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65787F" w:rsidP="00CF4B1D">
      <w:pPr>
        <w:pStyle w:val="Caption"/>
        <w:rPr>
          <w:lang w:val="en-GB" w:eastAsia="en-GB"/>
        </w:rPr>
      </w:pPr>
      <w:bookmarkStart w:id="0" w:name="_GoBack"/>
      <w:bookmarkEnd w:id="0"/>
      <w:r>
        <w:rPr>
          <w:noProof/>
          <w:color w:val="auto"/>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90575" cy="1143000"/>
            <wp:effectExtent l="0" t="0" r="9525"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3753F6" w:rsidRDefault="00CF4B1D" w:rsidP="00CF4B1D">
      <w:pPr>
        <w:suppressAutoHyphens w:val="0"/>
        <w:spacing w:line="240" w:lineRule="auto"/>
        <w:rPr>
          <w:lang w:val="sr-Cyrl-RS"/>
        </w:rPr>
      </w:pPr>
      <w:r>
        <w:rPr>
          <w:lang w:val="sr-Cyrl-RS"/>
        </w:rPr>
        <w:t xml:space="preserve">Заводни број: </w:t>
      </w:r>
      <w:r w:rsidR="00902695">
        <w:rPr>
          <w:lang w:val="sr-Cyrl-RS"/>
        </w:rPr>
        <w:t>2174</w:t>
      </w:r>
    </w:p>
    <w:p w:rsidR="00CF4B1D" w:rsidRPr="00502134" w:rsidRDefault="00CF4B1D" w:rsidP="00CF4B1D">
      <w:pPr>
        <w:suppressAutoHyphens w:val="0"/>
        <w:spacing w:line="240" w:lineRule="auto"/>
        <w:rPr>
          <w:color w:val="auto"/>
          <w:lang w:val="sr-Cyrl-RS"/>
        </w:rPr>
      </w:pPr>
      <w:r w:rsidRPr="00502134">
        <w:rPr>
          <w:color w:val="auto"/>
          <w:lang w:val="sr-Cyrl-RS"/>
        </w:rPr>
        <w:t xml:space="preserve">Датум: </w:t>
      </w:r>
      <w:r w:rsidR="000B1BC2">
        <w:rPr>
          <w:color w:val="auto"/>
          <w:lang w:val="sr-Latn-RS"/>
        </w:rPr>
        <w:t>2</w:t>
      </w:r>
      <w:r w:rsidR="006E4295">
        <w:rPr>
          <w:color w:val="auto"/>
          <w:lang w:val="sr-Latn-RS"/>
        </w:rPr>
        <w:t>1</w:t>
      </w:r>
      <w:r w:rsidRPr="00502134">
        <w:rPr>
          <w:color w:val="auto"/>
          <w:lang w:val="sr-Cyrl-RS"/>
        </w:rPr>
        <w:t>.</w:t>
      </w:r>
      <w:r w:rsidR="00D35AA5" w:rsidRPr="00502134">
        <w:rPr>
          <w:color w:val="auto"/>
          <w:lang w:val="sr-Cyrl-RS"/>
        </w:rPr>
        <w:t>0</w:t>
      </w:r>
      <w:r w:rsidR="003B29F0">
        <w:rPr>
          <w:color w:val="auto"/>
          <w:lang w:val="sr-Latn-RS"/>
        </w:rPr>
        <w:t>5</w:t>
      </w:r>
      <w:r w:rsidRPr="00502134">
        <w:rPr>
          <w:color w:val="auto"/>
          <w:lang w:val="sr-Cyrl-RS"/>
        </w:rPr>
        <w:t>.201</w:t>
      </w:r>
      <w:r w:rsidR="003753F6">
        <w:rPr>
          <w:color w:val="auto"/>
          <w:lang w:val="sr-Cyrl-RS"/>
        </w:rPr>
        <w:t>9</w:t>
      </w:r>
      <w:r w:rsidRPr="00502134">
        <w:rPr>
          <w:color w:val="auto"/>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Default="00A40A7C"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НАБАВКА </w:t>
      </w:r>
      <w:r w:rsidR="001849E2">
        <w:rPr>
          <w:rFonts w:eastAsia="Times New Roman"/>
          <w:b/>
          <w:color w:val="auto"/>
          <w:kern w:val="0"/>
          <w:sz w:val="22"/>
          <w:lang w:val="sr-Cyrl-RS" w:eastAsia="en-US"/>
        </w:rPr>
        <w:t>УСЛУГА</w:t>
      </w:r>
    </w:p>
    <w:p w:rsidR="00A40A7C" w:rsidRPr="001738E6" w:rsidRDefault="00CF4B1D" w:rsidP="001849E2">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 </w:t>
      </w:r>
      <w:r w:rsidR="001849E2">
        <w:rPr>
          <w:rFonts w:eastAsia="Times New Roman"/>
          <w:b/>
          <w:color w:val="auto"/>
          <w:kern w:val="0"/>
          <w:sz w:val="22"/>
          <w:lang w:val="sr-Cyrl-RS" w:eastAsia="en-US"/>
        </w:rPr>
        <w:t>ПОПРАВКЕ И ОДРЖАВАЊА ВОЗИЛА СА НАБАВКОМ РЕЗЕРВНИХ ДЕЛОВА</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3753F6" w:rsidRDefault="00CF4B1D" w:rsidP="00CF4B1D">
      <w:pPr>
        <w:suppressAutoHyphens w:val="0"/>
        <w:spacing w:line="240" w:lineRule="auto"/>
        <w:jc w:val="center"/>
        <w:rPr>
          <w:rFonts w:eastAsia="Times New Roman"/>
          <w:b/>
          <w:color w:val="FF0000"/>
          <w:kern w:val="0"/>
          <w:sz w:val="28"/>
          <w:szCs w:val="28"/>
          <w:lang w:val="sr-Cyrl-RS" w:eastAsia="en-US"/>
        </w:rPr>
      </w:pPr>
      <w:r w:rsidRPr="003753F6">
        <w:rPr>
          <w:rFonts w:eastAsia="Times New Roman"/>
          <w:b/>
          <w:color w:val="FF0000"/>
          <w:kern w:val="0"/>
          <w:sz w:val="28"/>
          <w:szCs w:val="28"/>
          <w:lang w:val="sr-Cyrl-RS" w:eastAsia="en-US"/>
        </w:rPr>
        <w:t xml:space="preserve">Број ЈНМВ </w:t>
      </w:r>
      <w:r w:rsidR="00CF5E79">
        <w:rPr>
          <w:rFonts w:eastAsia="Times New Roman"/>
          <w:b/>
          <w:color w:val="FF0000"/>
          <w:kern w:val="0"/>
          <w:sz w:val="28"/>
          <w:szCs w:val="28"/>
          <w:lang w:val="sr-Latn-RS" w:eastAsia="en-US"/>
        </w:rPr>
        <w:t>7</w:t>
      </w:r>
      <w:r w:rsidR="003753F6" w:rsidRPr="003753F6">
        <w:rPr>
          <w:rFonts w:eastAsia="Times New Roman"/>
          <w:b/>
          <w:color w:val="FF0000"/>
          <w:kern w:val="0"/>
          <w:sz w:val="28"/>
          <w:szCs w:val="28"/>
          <w:lang w:val="sr-Cyrl-RS" w:eastAsia="en-US"/>
        </w:rPr>
        <w:t>/2019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291C74" w:rsidRDefault="00CF4B1D" w:rsidP="00CF4B1D">
      <w:pPr>
        <w:suppressAutoHyphens w:val="0"/>
        <w:spacing w:line="240" w:lineRule="auto"/>
        <w:jc w:val="center"/>
        <w:rPr>
          <w:rFonts w:eastAsia="Times New Roman"/>
          <w:b/>
          <w:color w:val="FF0000"/>
          <w:kern w:val="0"/>
          <w:sz w:val="22"/>
          <w:lang w:val="sr-Cyrl-RS" w:eastAsia="en-US"/>
        </w:rPr>
      </w:pPr>
      <w:r w:rsidRPr="00291C74">
        <w:rPr>
          <w:rFonts w:eastAsia="Times New Roman"/>
          <w:b/>
          <w:color w:val="FF0000"/>
          <w:kern w:val="0"/>
          <w:sz w:val="22"/>
          <w:lang w:val="sr-Cyrl-RS" w:eastAsia="en-US"/>
        </w:rPr>
        <w:t xml:space="preserve">Рок за достављање понуда:        </w:t>
      </w:r>
      <w:r w:rsidR="00BA2EE4">
        <w:rPr>
          <w:rFonts w:eastAsia="Times New Roman"/>
          <w:b/>
          <w:color w:val="FF0000"/>
          <w:kern w:val="0"/>
          <w:sz w:val="22"/>
          <w:lang w:val="sr-Latn-RS" w:eastAsia="en-US"/>
        </w:rPr>
        <w:t>29</w:t>
      </w:r>
      <w:r w:rsidRPr="00291C74">
        <w:rPr>
          <w:rFonts w:eastAsia="Times New Roman"/>
          <w:b/>
          <w:color w:val="FF0000"/>
          <w:kern w:val="0"/>
          <w:sz w:val="22"/>
          <w:lang w:val="sr-Cyrl-RS" w:eastAsia="en-US"/>
        </w:rPr>
        <w:t>.</w:t>
      </w:r>
      <w:r w:rsidR="00D35AA5" w:rsidRPr="00291C74">
        <w:rPr>
          <w:rFonts w:eastAsia="Times New Roman"/>
          <w:b/>
          <w:color w:val="FF0000"/>
          <w:kern w:val="0"/>
          <w:sz w:val="22"/>
          <w:lang w:val="sr-Cyrl-RS" w:eastAsia="en-US"/>
        </w:rPr>
        <w:t>0</w:t>
      </w:r>
      <w:r w:rsidR="003753F6">
        <w:rPr>
          <w:rFonts w:eastAsia="Times New Roman"/>
          <w:b/>
          <w:color w:val="FF0000"/>
          <w:kern w:val="0"/>
          <w:sz w:val="22"/>
          <w:lang w:val="sr-Cyrl-RS" w:eastAsia="en-US"/>
        </w:rPr>
        <w:t>5</w:t>
      </w:r>
      <w:r w:rsidRPr="00291C74">
        <w:rPr>
          <w:rFonts w:eastAsia="Times New Roman"/>
          <w:b/>
          <w:color w:val="FF0000"/>
          <w:kern w:val="0"/>
          <w:sz w:val="22"/>
          <w:lang w:val="sr-Cyrl-RS" w:eastAsia="en-US"/>
        </w:rPr>
        <w:t>.201</w:t>
      </w:r>
      <w:r w:rsidR="003753F6">
        <w:rPr>
          <w:rFonts w:eastAsia="Times New Roman"/>
          <w:b/>
          <w:color w:val="FF0000"/>
          <w:kern w:val="0"/>
          <w:sz w:val="22"/>
          <w:lang w:val="sr-Cyrl-RS" w:eastAsia="en-US"/>
        </w:rPr>
        <w:t>9</w:t>
      </w:r>
      <w:r w:rsidRPr="00291C74">
        <w:rPr>
          <w:rFonts w:eastAsia="Times New Roman"/>
          <w:b/>
          <w:color w:val="FF0000"/>
          <w:kern w:val="0"/>
          <w:sz w:val="22"/>
          <w:lang w:val="sr-Cyrl-RS" w:eastAsia="en-US"/>
        </w:rPr>
        <w:t>.године у 12:00 часова</w:t>
      </w:r>
    </w:p>
    <w:p w:rsidR="00CF4B1D" w:rsidRPr="00291C74" w:rsidRDefault="00CF4B1D" w:rsidP="00CF4B1D">
      <w:pPr>
        <w:suppressAutoHyphens w:val="0"/>
        <w:spacing w:line="240" w:lineRule="auto"/>
        <w:jc w:val="center"/>
        <w:rPr>
          <w:rFonts w:eastAsia="Times New Roman"/>
          <w:b/>
          <w:color w:val="FF0000"/>
          <w:kern w:val="0"/>
          <w:sz w:val="22"/>
          <w:lang w:val="sr-Cyrl-RS" w:eastAsia="en-US"/>
        </w:rPr>
      </w:pPr>
      <w:r w:rsidRPr="00291C74">
        <w:rPr>
          <w:rFonts w:eastAsia="Times New Roman"/>
          <w:b/>
          <w:color w:val="FF0000"/>
          <w:kern w:val="0"/>
          <w:sz w:val="22"/>
          <w:lang w:val="sr-Cyrl-RS" w:eastAsia="en-US"/>
        </w:rPr>
        <w:t xml:space="preserve">        Отварање понуда:                </w:t>
      </w:r>
      <w:r w:rsidR="00360377">
        <w:rPr>
          <w:rFonts w:eastAsia="Times New Roman"/>
          <w:b/>
          <w:color w:val="FF0000"/>
          <w:kern w:val="0"/>
          <w:sz w:val="22"/>
          <w:lang w:val="sr-Latn-RS" w:eastAsia="en-US"/>
        </w:rPr>
        <w:t>2</w:t>
      </w:r>
      <w:r w:rsidR="00BA2EE4">
        <w:rPr>
          <w:rFonts w:eastAsia="Times New Roman"/>
          <w:b/>
          <w:color w:val="FF0000"/>
          <w:kern w:val="0"/>
          <w:sz w:val="22"/>
          <w:lang w:val="sr-Latn-RS" w:eastAsia="en-US"/>
        </w:rPr>
        <w:t>9</w:t>
      </w:r>
      <w:r w:rsidR="001849E2" w:rsidRPr="00291C74">
        <w:rPr>
          <w:rFonts w:eastAsia="Times New Roman"/>
          <w:b/>
          <w:color w:val="FF0000"/>
          <w:kern w:val="0"/>
          <w:sz w:val="22"/>
          <w:lang w:val="sr-Cyrl-RS" w:eastAsia="en-US"/>
        </w:rPr>
        <w:t>.0</w:t>
      </w:r>
      <w:r w:rsidR="00291C74" w:rsidRPr="00291C74">
        <w:rPr>
          <w:rFonts w:eastAsia="Times New Roman"/>
          <w:b/>
          <w:color w:val="FF0000"/>
          <w:kern w:val="0"/>
          <w:sz w:val="22"/>
          <w:lang w:val="sr-Cyrl-RS" w:eastAsia="en-US"/>
        </w:rPr>
        <w:t>5</w:t>
      </w:r>
      <w:r w:rsidRPr="00291C74">
        <w:rPr>
          <w:rFonts w:eastAsia="Times New Roman"/>
          <w:b/>
          <w:color w:val="FF0000"/>
          <w:kern w:val="0"/>
          <w:sz w:val="22"/>
          <w:lang w:val="sr-Cyrl-RS" w:eastAsia="en-US"/>
        </w:rPr>
        <w:t>.201</w:t>
      </w:r>
      <w:r w:rsidR="003753F6">
        <w:rPr>
          <w:rFonts w:eastAsia="Times New Roman"/>
          <w:b/>
          <w:color w:val="FF0000"/>
          <w:kern w:val="0"/>
          <w:sz w:val="22"/>
          <w:lang w:val="sr-Cyrl-RS" w:eastAsia="en-US"/>
        </w:rPr>
        <w:t>9</w:t>
      </w:r>
      <w:r w:rsidRPr="00291C74">
        <w:rPr>
          <w:rFonts w:eastAsia="Times New Roman"/>
          <w:b/>
          <w:color w:val="FF0000"/>
          <w:kern w:val="0"/>
          <w:sz w:val="22"/>
          <w:lang w:val="sr-Cyrl-RS" w:eastAsia="en-US"/>
        </w:rPr>
        <w:t>.године у 12:15 часова</w:t>
      </w: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3B29F0" w:rsidP="00CF4B1D">
      <w:pPr>
        <w:jc w:val="center"/>
        <w:rPr>
          <w:b/>
          <w:bCs/>
          <w:lang w:val="sr-Cyrl-RS"/>
        </w:rPr>
      </w:pPr>
      <w:r>
        <w:rPr>
          <w:b/>
          <w:iCs/>
          <w:lang w:val="sr-Latn-RS"/>
        </w:rPr>
        <w:t>Maj</w:t>
      </w:r>
      <w:r w:rsidR="00CF4B1D">
        <w:rPr>
          <w:b/>
          <w:iCs/>
          <w:lang w:val="sr-Cyrl-RS"/>
        </w:rPr>
        <w:t>,  201</w:t>
      </w:r>
      <w:r w:rsidR="00CF5E79">
        <w:rPr>
          <w:b/>
          <w:iCs/>
          <w:lang w:val="sr-Latn-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0B1BC2"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0B1BC2">
        <w:rPr>
          <w:rFonts w:eastAsia="TimesNewRomanPSMT"/>
          <w:color w:val="auto"/>
        </w:rPr>
        <w:t xml:space="preserve">(„Сл. гласник РС” бр. </w:t>
      </w:r>
      <w:r w:rsidR="0068724D" w:rsidRPr="000B1BC2">
        <w:rPr>
          <w:rFonts w:eastAsia="TimesNewRomanPSMT"/>
          <w:color w:val="auto"/>
          <w:lang w:val="sr-Cyrl-RS"/>
        </w:rPr>
        <w:t>86</w:t>
      </w:r>
      <w:r w:rsidR="0068724D" w:rsidRPr="000B1BC2">
        <w:rPr>
          <w:rFonts w:eastAsia="TimesNewRomanPSMT"/>
          <w:color w:val="auto"/>
        </w:rPr>
        <w:t>/201</w:t>
      </w:r>
      <w:r w:rsidR="0068724D" w:rsidRPr="000B1BC2">
        <w:rPr>
          <w:rFonts w:eastAsia="TimesNewRomanPSMT"/>
          <w:color w:val="auto"/>
          <w:lang w:val="sr-Cyrl-RS"/>
        </w:rPr>
        <w:t>5</w:t>
      </w:r>
      <w:r w:rsidRPr="000B1BC2">
        <w:rPr>
          <w:rFonts w:eastAsia="TimesNewRomanPSMT"/>
          <w:color w:val="auto"/>
        </w:rPr>
        <w:t xml:space="preserve">), </w:t>
      </w:r>
      <w:r w:rsidRPr="000B1BC2">
        <w:rPr>
          <w:color w:val="auto"/>
        </w:rPr>
        <w:t xml:space="preserve">Одлуке о покретању поступка јавне набавке број </w:t>
      </w:r>
      <w:r w:rsidR="00360377" w:rsidRPr="000B1BC2">
        <w:rPr>
          <w:color w:val="auto"/>
          <w:lang w:val="sr-Latn-RS"/>
        </w:rPr>
        <w:t xml:space="preserve">2104 </w:t>
      </w:r>
      <w:r w:rsidR="005E7303" w:rsidRPr="000B1BC2">
        <w:rPr>
          <w:iCs/>
          <w:color w:val="auto"/>
          <w:lang w:val="sr-Cyrl-RS"/>
        </w:rPr>
        <w:t xml:space="preserve">од </w:t>
      </w:r>
      <w:r w:rsidR="00360377" w:rsidRPr="000B1BC2">
        <w:rPr>
          <w:iCs/>
          <w:color w:val="auto"/>
          <w:lang w:val="sr-Latn-RS"/>
        </w:rPr>
        <w:t>16</w:t>
      </w:r>
      <w:r w:rsidR="003B29F0" w:rsidRPr="000B1BC2">
        <w:rPr>
          <w:iCs/>
          <w:color w:val="auto"/>
          <w:lang w:val="sr-Latn-RS"/>
        </w:rPr>
        <w:t>.05.201</w:t>
      </w:r>
      <w:r w:rsidR="003753F6" w:rsidRPr="000B1BC2">
        <w:rPr>
          <w:iCs/>
          <w:color w:val="auto"/>
          <w:lang w:val="sr-Cyrl-RS"/>
        </w:rPr>
        <w:t>9</w:t>
      </w:r>
      <w:r w:rsidR="005E7303" w:rsidRPr="000B1BC2">
        <w:rPr>
          <w:iCs/>
          <w:color w:val="auto"/>
          <w:lang w:val="sr-Cyrl-RS"/>
        </w:rPr>
        <w:t xml:space="preserve">.године </w:t>
      </w:r>
      <w:r w:rsidRPr="000B1BC2">
        <w:rPr>
          <w:color w:val="auto"/>
        </w:rPr>
        <w:t xml:space="preserve"> и </w:t>
      </w:r>
      <w:r w:rsidR="00084C33" w:rsidRPr="000B1BC2">
        <w:rPr>
          <w:color w:val="auto"/>
          <w:lang w:val="sr-Cyrl-RS"/>
        </w:rPr>
        <w:t xml:space="preserve">Решења о </w:t>
      </w:r>
      <w:r w:rsidR="00084C33" w:rsidRPr="000B1BC2">
        <w:rPr>
          <w:color w:val="auto"/>
        </w:rPr>
        <w:t xml:space="preserve">образовању </w:t>
      </w:r>
      <w:r w:rsidR="00084C33" w:rsidRPr="000B1BC2">
        <w:rPr>
          <w:color w:val="auto"/>
          <w:lang w:val="sr-Cyrl-RS"/>
        </w:rPr>
        <w:t>к</w:t>
      </w:r>
      <w:r w:rsidR="00084C33" w:rsidRPr="000B1BC2">
        <w:rPr>
          <w:color w:val="auto"/>
        </w:rPr>
        <w:t>омисије</w:t>
      </w:r>
      <w:r w:rsidR="00084C33" w:rsidRPr="000B1BC2">
        <w:rPr>
          <w:color w:val="auto"/>
          <w:lang w:val="sr-Cyrl-RS"/>
        </w:rPr>
        <w:t xml:space="preserve"> за јавну набавку</w:t>
      </w:r>
      <w:r w:rsidR="005E7303" w:rsidRPr="000B1BC2">
        <w:rPr>
          <w:color w:val="auto"/>
          <w:lang w:val="sr-Cyrl-RS"/>
        </w:rPr>
        <w:t xml:space="preserve"> број </w:t>
      </w:r>
      <w:r w:rsidR="00360377" w:rsidRPr="000B1BC2">
        <w:rPr>
          <w:color w:val="auto"/>
          <w:lang w:val="sr-Latn-RS"/>
        </w:rPr>
        <w:t>2105</w:t>
      </w:r>
      <w:r w:rsidR="003753F6" w:rsidRPr="000B1BC2">
        <w:rPr>
          <w:color w:val="auto"/>
          <w:lang w:val="sr-Cyrl-RS"/>
        </w:rPr>
        <w:t xml:space="preserve"> </w:t>
      </w:r>
      <w:r w:rsidR="003753F6" w:rsidRPr="000B1BC2">
        <w:rPr>
          <w:iCs/>
          <w:color w:val="auto"/>
          <w:lang w:val="sr-Cyrl-RS"/>
        </w:rPr>
        <w:t>од</w:t>
      </w:r>
      <w:r w:rsidR="003753F6" w:rsidRPr="003753F6">
        <w:rPr>
          <w:iCs/>
          <w:color w:val="FF0000"/>
          <w:lang w:val="sr-Cyrl-RS"/>
        </w:rPr>
        <w:t xml:space="preserve"> </w:t>
      </w:r>
      <w:r w:rsidR="00360377" w:rsidRPr="000B1BC2">
        <w:rPr>
          <w:iCs/>
          <w:color w:val="auto"/>
          <w:lang w:val="sr-Latn-RS"/>
        </w:rPr>
        <w:t>16</w:t>
      </w:r>
      <w:r w:rsidR="003753F6" w:rsidRPr="000B1BC2">
        <w:rPr>
          <w:iCs/>
          <w:color w:val="auto"/>
          <w:lang w:val="sr-Latn-RS"/>
        </w:rPr>
        <w:t>.05.201</w:t>
      </w:r>
      <w:r w:rsidR="003753F6" w:rsidRPr="000B1BC2">
        <w:rPr>
          <w:iCs/>
          <w:color w:val="auto"/>
          <w:lang w:val="sr-Cyrl-RS"/>
        </w:rPr>
        <w:t>9.године</w:t>
      </w:r>
      <w:r w:rsidR="00084C33" w:rsidRPr="000B1BC2">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Pr="003753F6" w:rsidRDefault="00CF4B1D" w:rsidP="00A40A7C">
      <w:pPr>
        <w:shd w:val="clear" w:color="auto" w:fill="C6D9F1"/>
        <w:jc w:val="center"/>
        <w:rPr>
          <w:rFonts w:eastAsia="Calibri"/>
          <w:b/>
          <w:lang w:val="sr-Cyrl-RS" w:eastAsia="en-US"/>
        </w:rPr>
      </w:pPr>
      <w:r w:rsidRPr="00B73516">
        <w:rPr>
          <w:rFonts w:eastAsia="Calibri"/>
          <w:b/>
          <w:lang w:val="ru-RU" w:eastAsia="en-US"/>
        </w:rPr>
        <w:t xml:space="preserve">За јавну набавку </w:t>
      </w:r>
      <w:r w:rsidR="001849E2">
        <w:rPr>
          <w:rFonts w:eastAsia="Calibri"/>
          <w:b/>
          <w:lang w:val="ru-RU" w:eastAsia="en-US"/>
        </w:rPr>
        <w:t>услуга поправке и одржавања возила са набавком резервних делова</w:t>
      </w:r>
      <w:r w:rsidR="00A40A7C">
        <w:rPr>
          <w:rFonts w:eastAsia="Calibri"/>
          <w:b/>
          <w:lang w:val="ru-RU" w:eastAsia="en-US"/>
        </w:rPr>
        <w:t xml:space="preserve">, </w:t>
      </w:r>
      <w:r>
        <w:rPr>
          <w:rFonts w:eastAsia="Calibri"/>
          <w:b/>
          <w:lang w:val="ru-RU" w:eastAsia="en-US"/>
        </w:rPr>
        <w:t xml:space="preserve">ЈНМВ </w:t>
      </w:r>
      <w:r w:rsidR="00CF5E79">
        <w:rPr>
          <w:rFonts w:eastAsia="Calibri"/>
          <w:b/>
          <w:lang w:val="sr-Latn-RS" w:eastAsia="en-US"/>
        </w:rPr>
        <w:t>7/</w:t>
      </w:r>
      <w:r w:rsidR="003753F6">
        <w:rPr>
          <w:rFonts w:eastAsia="Calibri"/>
          <w:b/>
          <w:lang w:val="sr-Cyrl-RS" w:eastAsia="en-US"/>
        </w:rPr>
        <w:t>2019</w:t>
      </w:r>
    </w:p>
    <w:p w:rsidR="00221C6F" w:rsidRPr="00F1510A" w:rsidRDefault="00221C6F">
      <w:pPr>
        <w:jc w:val="both"/>
        <w:rPr>
          <w:rFonts w:ascii="Arial" w:eastAsia="TimesNewRomanPS-BoldMT" w:hAnsi="Arial" w:cs="Arial"/>
          <w:b/>
          <w:bCs/>
          <w:color w:val="auto"/>
        </w:rPr>
      </w:pPr>
    </w:p>
    <w:p w:rsidR="00221C6F" w:rsidRPr="0089393E" w:rsidRDefault="00221C6F">
      <w:pPr>
        <w:jc w:val="both"/>
        <w:rPr>
          <w:rFonts w:eastAsia="TimesNewRomanPSMT"/>
          <w:color w:val="auto"/>
        </w:rPr>
      </w:pPr>
      <w:r w:rsidRPr="0089393E">
        <w:rPr>
          <w:rFonts w:eastAsia="TimesNewRomanPSMT"/>
          <w:color w:val="auto"/>
        </w:rPr>
        <w:t>Конкурсна документација садржи</w:t>
      </w:r>
      <w:r w:rsidR="00A51568" w:rsidRPr="0089393E">
        <w:rPr>
          <w:rFonts w:eastAsia="TimesNewRomanPSMT"/>
          <w:color w:val="auto"/>
          <w:lang w:val="sr-Cyrl-RS"/>
        </w:rPr>
        <w:t xml:space="preserve"> </w:t>
      </w:r>
      <w:r w:rsidR="00CC64A1" w:rsidRPr="0089393E">
        <w:rPr>
          <w:rFonts w:eastAsia="TimesNewRomanPSMT"/>
          <w:color w:val="auto"/>
          <w:lang w:val="sr-Cyrl-RS"/>
        </w:rPr>
        <w:t>3</w:t>
      </w:r>
      <w:r w:rsidR="00436B8A" w:rsidRPr="0089393E">
        <w:rPr>
          <w:rFonts w:eastAsia="TimesNewRomanPSMT"/>
          <w:color w:val="auto"/>
          <w:lang w:val="sr-Cyrl-RS"/>
        </w:rPr>
        <w:t>6</w:t>
      </w:r>
      <w:r w:rsidR="00A51568" w:rsidRPr="0089393E">
        <w:rPr>
          <w:rFonts w:eastAsia="TimesNewRomanPSMT"/>
          <w:color w:val="auto"/>
          <w:lang w:val="sr-Cyrl-RS"/>
        </w:rPr>
        <w:t xml:space="preserve"> стран</w:t>
      </w:r>
      <w:r w:rsidR="00CC64A1" w:rsidRPr="0089393E">
        <w:rPr>
          <w:rFonts w:eastAsia="TimesNewRomanPSMT"/>
          <w:color w:val="auto"/>
          <w:lang w:val="sr-Cyrl-RS"/>
        </w:rPr>
        <w:t>а</w:t>
      </w:r>
      <w:r w:rsidRPr="0089393E">
        <w:rPr>
          <w:rFonts w:eastAsia="TimesNewRomanPSMT"/>
          <w:color w:val="auto"/>
        </w:rPr>
        <w:t>:</w:t>
      </w:r>
    </w:p>
    <w:p w:rsidR="00221C6F" w:rsidRPr="0089393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89393E" w:rsidTr="00271C78">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jc w:val="both"/>
              <w:rPr>
                <w:rFonts w:eastAsia="TimesNewRomanPSMT"/>
                <w:b/>
                <w:i/>
                <w:color w:val="auto"/>
                <w:lang w:val="sr-Latn-RS"/>
              </w:rPr>
            </w:pPr>
          </w:p>
          <w:p w:rsidR="00382F03" w:rsidRPr="0089393E" w:rsidRDefault="00382F03" w:rsidP="00271C78">
            <w:pPr>
              <w:jc w:val="both"/>
              <w:rPr>
                <w:rFonts w:eastAsia="TimesNewRomanPSMT"/>
                <w:b/>
                <w:i/>
                <w:color w:val="auto"/>
                <w:lang w:val="sr-Cyrl-CS"/>
              </w:rPr>
            </w:pPr>
            <w:r w:rsidRPr="0089393E">
              <w:rPr>
                <w:rFonts w:eastAsia="TimesNewRomanPSMT"/>
                <w:b/>
                <w:i/>
                <w:color w:val="auto"/>
                <w:lang w:val="sr-Cyrl-CS"/>
              </w:rPr>
              <w:t>Поглавље</w:t>
            </w:r>
          </w:p>
          <w:p w:rsidR="00382F03" w:rsidRPr="0089393E"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jc w:val="center"/>
              <w:rPr>
                <w:rFonts w:eastAsia="TimesNewRomanPSMT"/>
                <w:b/>
                <w:i/>
                <w:color w:val="auto"/>
                <w:lang w:val="en-US"/>
              </w:rPr>
            </w:pPr>
          </w:p>
          <w:p w:rsidR="00382F03" w:rsidRPr="0089393E" w:rsidRDefault="00382F03" w:rsidP="00271C78">
            <w:pPr>
              <w:jc w:val="center"/>
              <w:rPr>
                <w:rFonts w:eastAsia="TimesNewRomanPSMT"/>
                <w:b/>
                <w:i/>
                <w:color w:val="auto"/>
                <w:lang w:val="en-US"/>
              </w:rPr>
            </w:pPr>
            <w:r w:rsidRPr="0089393E">
              <w:rPr>
                <w:rFonts w:eastAsia="TimesNewRomanPSMT"/>
                <w:b/>
                <w:i/>
                <w:color w:val="auto"/>
                <w:lang w:val="en-US"/>
              </w:rPr>
              <w:t>Назив</w:t>
            </w:r>
            <w:r w:rsidRPr="0089393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382F03" w:rsidP="00271C78">
            <w:pPr>
              <w:jc w:val="center"/>
              <w:rPr>
                <w:rFonts w:eastAsia="TimesNewRomanPSMT"/>
                <w:b/>
                <w:i/>
                <w:color w:val="auto"/>
                <w:lang w:val="en-US"/>
              </w:rPr>
            </w:pPr>
          </w:p>
          <w:p w:rsidR="00382F03" w:rsidRPr="0089393E" w:rsidRDefault="00382F03" w:rsidP="00271C78">
            <w:pPr>
              <w:jc w:val="center"/>
              <w:rPr>
                <w:bCs/>
                <w:iCs/>
                <w:color w:val="auto"/>
                <w:sz w:val="28"/>
                <w:szCs w:val="28"/>
              </w:rPr>
            </w:pPr>
            <w:r w:rsidRPr="0089393E">
              <w:rPr>
                <w:rFonts w:eastAsia="TimesNewRomanPSMT"/>
                <w:b/>
                <w:i/>
                <w:color w:val="auto"/>
                <w:lang w:val="en-US"/>
              </w:rPr>
              <w:t>Страна</w:t>
            </w:r>
          </w:p>
        </w:tc>
      </w:tr>
      <w:tr w:rsidR="00382F03" w:rsidRPr="0089393E" w:rsidTr="00271C78">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sr-Cyrl-RS"/>
              </w:rPr>
            </w:pPr>
            <w:r w:rsidRPr="0089393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Latn-RS"/>
              </w:rPr>
            </w:pPr>
            <w:r w:rsidRPr="0089393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DF0F3D" w:rsidP="00271C78">
            <w:pPr>
              <w:snapToGrid w:val="0"/>
              <w:jc w:val="center"/>
              <w:rPr>
                <w:bCs/>
                <w:iCs/>
                <w:color w:val="auto"/>
                <w:lang w:val="sr-Cyrl-RS"/>
              </w:rPr>
            </w:pPr>
            <w:r w:rsidRPr="0089393E">
              <w:rPr>
                <w:bCs/>
                <w:iCs/>
                <w:color w:val="auto"/>
                <w:lang w:val="sr-Cyrl-RS"/>
              </w:rPr>
              <w:t>3.</w:t>
            </w:r>
          </w:p>
        </w:tc>
      </w:tr>
      <w:tr w:rsidR="00382F03" w:rsidRPr="0089393E" w:rsidTr="00271C78">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bCs/>
                <w:iCs/>
                <w:color w:val="auto"/>
                <w:lang w:val="sr-Cyrl-RS"/>
              </w:rPr>
            </w:pPr>
          </w:p>
          <w:p w:rsidR="00382F03" w:rsidRPr="0089393E" w:rsidRDefault="00382F03" w:rsidP="00271C78">
            <w:pPr>
              <w:snapToGrid w:val="0"/>
              <w:jc w:val="center"/>
              <w:rPr>
                <w:bCs/>
                <w:iCs/>
                <w:color w:val="auto"/>
                <w:lang w:val="sr-Cyrl-RS"/>
              </w:rPr>
            </w:pPr>
          </w:p>
          <w:p w:rsidR="00382F03" w:rsidRPr="0089393E" w:rsidRDefault="00382F03" w:rsidP="00271C78">
            <w:pPr>
              <w:snapToGrid w:val="0"/>
              <w:jc w:val="center"/>
              <w:rPr>
                <w:bCs/>
                <w:iCs/>
                <w:color w:val="auto"/>
                <w:lang w:val="sr-Cyrl-RS"/>
              </w:rPr>
            </w:pPr>
          </w:p>
          <w:p w:rsidR="00382F03" w:rsidRPr="0089393E" w:rsidRDefault="00382F03" w:rsidP="00271C78">
            <w:pPr>
              <w:snapToGrid w:val="0"/>
              <w:jc w:val="center"/>
              <w:rPr>
                <w:bCs/>
                <w:iCs/>
                <w:color w:val="auto"/>
                <w:lang w:val="sr-Cyrl-RS"/>
              </w:rPr>
            </w:pPr>
          </w:p>
          <w:p w:rsidR="00382F03" w:rsidRPr="0089393E" w:rsidRDefault="00382F03" w:rsidP="00271C78">
            <w:pPr>
              <w:snapToGrid w:val="0"/>
              <w:jc w:val="center"/>
              <w:rPr>
                <w:bCs/>
                <w:iCs/>
                <w:color w:val="auto"/>
                <w:lang w:val="sr-Cyrl-RS"/>
              </w:rPr>
            </w:pPr>
          </w:p>
          <w:p w:rsidR="00382F03" w:rsidRPr="0089393E" w:rsidRDefault="00382F03" w:rsidP="00271C78">
            <w:pPr>
              <w:snapToGrid w:val="0"/>
              <w:jc w:val="center"/>
              <w:rPr>
                <w:rFonts w:eastAsia="TimesNewRomanPSMT"/>
                <w:color w:val="auto"/>
                <w:lang w:val="sr-Cyrl-RS"/>
              </w:rPr>
            </w:pPr>
            <w:r w:rsidRPr="0089393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Latn-RS"/>
              </w:rPr>
            </w:pPr>
            <w:r w:rsidRPr="0089393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9393E">
              <w:rPr>
                <w:rFonts w:eastAsia="TimesNewRomanPSMT"/>
                <w:color w:val="auto"/>
                <w:lang w:val="en-US"/>
              </w:rPr>
              <w:t>o</w:t>
            </w:r>
            <w:r w:rsidRPr="0089393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0B038F" w:rsidP="00271C78">
            <w:pPr>
              <w:snapToGrid w:val="0"/>
              <w:jc w:val="center"/>
              <w:rPr>
                <w:rFonts w:eastAsia="TimesNewRomanPSMT"/>
                <w:color w:val="auto"/>
                <w:lang w:val="sr-Cyrl-RS"/>
              </w:rPr>
            </w:pPr>
            <w:r w:rsidRPr="0089393E">
              <w:rPr>
                <w:rFonts w:eastAsia="TimesNewRomanPSMT"/>
                <w:color w:val="auto"/>
                <w:lang w:val="sr-Cyrl-RS"/>
              </w:rPr>
              <w:t xml:space="preserve">4. </w:t>
            </w:r>
          </w:p>
        </w:tc>
      </w:tr>
      <w:tr w:rsidR="00382F03" w:rsidRPr="0089393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sr-Cyrl-RS"/>
              </w:rPr>
            </w:pPr>
            <w:r w:rsidRPr="0089393E">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Latn-RS"/>
              </w:rPr>
            </w:pPr>
            <w:r w:rsidRPr="0089393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436B8A" w:rsidP="00271C78">
            <w:pPr>
              <w:snapToGrid w:val="0"/>
              <w:jc w:val="center"/>
              <w:rPr>
                <w:rFonts w:eastAsia="TimesNewRomanPSMT"/>
                <w:color w:val="auto"/>
                <w:lang w:val="sr-Cyrl-RS"/>
              </w:rPr>
            </w:pPr>
            <w:r w:rsidRPr="0089393E">
              <w:rPr>
                <w:rFonts w:eastAsia="TimesNewRomanPSMT"/>
                <w:color w:val="auto"/>
                <w:lang w:val="sr-Cyrl-RS"/>
              </w:rPr>
              <w:t>6</w:t>
            </w:r>
            <w:r w:rsidR="000B038F" w:rsidRPr="0089393E">
              <w:rPr>
                <w:rFonts w:eastAsia="TimesNewRomanPSMT"/>
                <w:color w:val="auto"/>
                <w:lang w:val="sr-Cyrl-RS"/>
              </w:rPr>
              <w:t xml:space="preserve">. </w:t>
            </w:r>
          </w:p>
        </w:tc>
      </w:tr>
      <w:tr w:rsidR="00382F03" w:rsidRPr="0089393E" w:rsidTr="00271C78">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sr-Cyrl-RS"/>
              </w:rPr>
            </w:pPr>
          </w:p>
          <w:p w:rsidR="00382F03" w:rsidRPr="0089393E" w:rsidRDefault="00382F03" w:rsidP="00271C78">
            <w:pPr>
              <w:snapToGrid w:val="0"/>
              <w:jc w:val="center"/>
              <w:rPr>
                <w:rFonts w:eastAsia="TimesNewRomanPSMT"/>
                <w:color w:val="auto"/>
                <w:lang w:val="sr-Cyrl-RS"/>
              </w:rPr>
            </w:pPr>
          </w:p>
          <w:p w:rsidR="00382F03" w:rsidRPr="0089393E" w:rsidRDefault="00382F03" w:rsidP="00271C78">
            <w:pPr>
              <w:snapToGrid w:val="0"/>
              <w:jc w:val="center"/>
              <w:rPr>
                <w:rFonts w:eastAsia="TimesNewRomanPSMT"/>
                <w:color w:val="auto"/>
                <w:lang w:val="sr-Cyrl-RS"/>
              </w:rPr>
            </w:pPr>
            <w:r w:rsidRPr="0089393E">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Latn-RS"/>
              </w:rPr>
            </w:pPr>
            <w:r w:rsidRPr="0089393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436B8A" w:rsidP="00271C78">
            <w:pPr>
              <w:snapToGrid w:val="0"/>
              <w:jc w:val="center"/>
              <w:rPr>
                <w:rFonts w:eastAsia="TimesNewRomanPSMT"/>
                <w:color w:val="auto"/>
                <w:lang w:val="sr-Cyrl-RS"/>
              </w:rPr>
            </w:pPr>
            <w:r w:rsidRPr="0089393E">
              <w:rPr>
                <w:rFonts w:eastAsia="TimesNewRomanPSMT"/>
                <w:color w:val="auto"/>
                <w:lang w:val="sr-Cyrl-RS"/>
              </w:rPr>
              <w:t>7</w:t>
            </w:r>
            <w:r w:rsidR="000B038F" w:rsidRPr="0089393E">
              <w:rPr>
                <w:rFonts w:eastAsia="TimesNewRomanPSMT"/>
                <w:color w:val="auto"/>
                <w:lang w:val="sr-Cyrl-RS"/>
              </w:rPr>
              <w:t xml:space="preserve">. </w:t>
            </w:r>
          </w:p>
        </w:tc>
      </w:tr>
      <w:tr w:rsidR="00382F03" w:rsidRPr="0089393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sr-Cyrl-RS"/>
              </w:rPr>
            </w:pPr>
            <w:r w:rsidRPr="0089393E">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Cyrl-RS"/>
              </w:rPr>
            </w:pPr>
            <w:r w:rsidRPr="0089393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436B8A" w:rsidP="00CC64A1">
            <w:pPr>
              <w:snapToGrid w:val="0"/>
              <w:jc w:val="center"/>
              <w:rPr>
                <w:rFonts w:eastAsia="TimesNewRomanPSMT"/>
                <w:color w:val="auto"/>
                <w:lang w:val="sr-Cyrl-RS"/>
              </w:rPr>
            </w:pPr>
            <w:r w:rsidRPr="0089393E">
              <w:rPr>
                <w:rFonts w:eastAsia="TimesNewRomanPSMT"/>
                <w:color w:val="auto"/>
                <w:lang w:val="sr-Cyrl-RS"/>
              </w:rPr>
              <w:t>12</w:t>
            </w:r>
            <w:r w:rsidR="000B038F" w:rsidRPr="0089393E">
              <w:rPr>
                <w:rFonts w:eastAsia="TimesNewRomanPSMT"/>
                <w:color w:val="auto"/>
                <w:lang w:val="sr-Cyrl-RS"/>
              </w:rPr>
              <w:t>.</w:t>
            </w:r>
          </w:p>
        </w:tc>
      </w:tr>
      <w:tr w:rsidR="00382F03" w:rsidRPr="0089393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en-US"/>
              </w:rPr>
            </w:pPr>
            <w:r w:rsidRPr="0089393E">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Cyrl-RS"/>
              </w:rPr>
            </w:pPr>
            <w:r w:rsidRPr="0089393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295CCB" w:rsidP="00F1510A">
            <w:pPr>
              <w:snapToGrid w:val="0"/>
              <w:jc w:val="center"/>
              <w:rPr>
                <w:rFonts w:eastAsia="TimesNewRomanPSMT"/>
                <w:color w:val="auto"/>
                <w:lang w:val="sr-Cyrl-RS"/>
              </w:rPr>
            </w:pPr>
            <w:r w:rsidRPr="0089393E">
              <w:rPr>
                <w:rFonts w:eastAsia="TimesNewRomanPSMT"/>
                <w:color w:val="auto"/>
                <w:lang w:val="sr-Cyrl-RS"/>
              </w:rPr>
              <w:t>1</w:t>
            </w:r>
            <w:r w:rsidR="00436B8A" w:rsidRPr="0089393E">
              <w:rPr>
                <w:rFonts w:eastAsia="TimesNewRomanPSMT"/>
                <w:color w:val="auto"/>
                <w:lang w:val="sr-Cyrl-RS"/>
              </w:rPr>
              <w:t>3</w:t>
            </w:r>
            <w:r w:rsidR="000B038F" w:rsidRPr="0089393E">
              <w:rPr>
                <w:rFonts w:eastAsia="TimesNewRomanPSMT"/>
                <w:color w:val="auto"/>
                <w:lang w:val="sr-Cyrl-RS"/>
              </w:rPr>
              <w:t xml:space="preserve">. </w:t>
            </w:r>
          </w:p>
        </w:tc>
      </w:tr>
      <w:tr w:rsidR="008462A9" w:rsidRPr="0089393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sr-Cyrl-RS"/>
              </w:rPr>
            </w:pPr>
            <w:r w:rsidRPr="0089393E">
              <w:rPr>
                <w:rFonts w:eastAsia="TimesNewRomanPSMT"/>
                <w:color w:val="auto"/>
                <w:lang w:val="en-US"/>
              </w:rPr>
              <w:t>VII</w:t>
            </w:r>
            <w:r w:rsidR="00F1510A" w:rsidRPr="0089393E">
              <w:rPr>
                <w:rFonts w:eastAsia="TimesNewRomanPSMT"/>
                <w:color w:val="auto"/>
                <w:lang w:val="sr-Cyrl-RS"/>
              </w:rPr>
              <w:t>-1</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91C74">
            <w:pPr>
              <w:snapToGrid w:val="0"/>
              <w:jc w:val="both"/>
              <w:rPr>
                <w:rFonts w:eastAsia="TimesNewRomanPSMT"/>
                <w:color w:val="auto"/>
                <w:lang w:val="sr-Cyrl-RS"/>
              </w:rPr>
            </w:pPr>
            <w:r w:rsidRPr="0089393E">
              <w:rPr>
                <w:rFonts w:eastAsia="TimesNewRomanPSMT"/>
                <w:color w:val="auto"/>
                <w:lang w:val="sr-Cyrl-RS"/>
              </w:rPr>
              <w:t>Модел уговора</w:t>
            </w:r>
            <w:r w:rsidR="00F1510A" w:rsidRPr="0089393E">
              <w:rPr>
                <w:rFonts w:eastAsia="TimesNewRomanPSMT"/>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436B8A" w:rsidP="00CC64A1">
            <w:pPr>
              <w:snapToGrid w:val="0"/>
              <w:jc w:val="center"/>
              <w:rPr>
                <w:rFonts w:eastAsia="TimesNewRomanPSMT"/>
                <w:color w:val="auto"/>
                <w:lang w:val="sr-Cyrl-RS"/>
              </w:rPr>
            </w:pPr>
            <w:r w:rsidRPr="0089393E">
              <w:rPr>
                <w:rFonts w:eastAsia="TimesNewRomanPSMT"/>
                <w:color w:val="auto"/>
                <w:lang w:val="sr-Cyrl-RS"/>
              </w:rPr>
              <w:t>23</w:t>
            </w:r>
            <w:r w:rsidR="000B038F" w:rsidRPr="0089393E">
              <w:rPr>
                <w:rFonts w:eastAsia="TimesNewRomanPSMT"/>
                <w:color w:val="auto"/>
                <w:lang w:val="sr-Cyrl-RS"/>
              </w:rPr>
              <w:t>.</w:t>
            </w:r>
          </w:p>
        </w:tc>
      </w:tr>
      <w:tr w:rsidR="00382F03" w:rsidRPr="0089393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center"/>
              <w:rPr>
                <w:rFonts w:eastAsia="TimesNewRomanPSMT"/>
                <w:color w:val="auto"/>
                <w:lang w:val="en-US"/>
              </w:rPr>
            </w:pPr>
            <w:r w:rsidRPr="0089393E">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89393E" w:rsidRDefault="00382F03" w:rsidP="00271C78">
            <w:pPr>
              <w:snapToGrid w:val="0"/>
              <w:jc w:val="both"/>
              <w:rPr>
                <w:rFonts w:eastAsia="TimesNewRomanPSMT"/>
                <w:color w:val="auto"/>
                <w:lang w:val="sr-Cyrl-RS"/>
              </w:rPr>
            </w:pPr>
            <w:r w:rsidRPr="0089393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9393E" w:rsidRDefault="00436B8A" w:rsidP="008462A9">
            <w:pPr>
              <w:snapToGrid w:val="0"/>
              <w:jc w:val="center"/>
              <w:rPr>
                <w:rFonts w:eastAsia="TimesNewRomanPSMT"/>
                <w:color w:val="auto"/>
                <w:lang w:val="sr-Cyrl-RS"/>
              </w:rPr>
            </w:pPr>
            <w:r w:rsidRPr="0089393E">
              <w:rPr>
                <w:rFonts w:eastAsia="TimesNewRomanPSMT"/>
                <w:color w:val="auto"/>
                <w:lang w:val="sr-Cyrl-RS"/>
              </w:rPr>
              <w:t>27</w:t>
            </w:r>
            <w:r w:rsidR="000B038F" w:rsidRPr="0089393E">
              <w:rPr>
                <w:rFonts w:eastAsia="TimesNewRomanPSMT"/>
                <w:color w:val="auto"/>
                <w:lang w:val="sr-Cyrl-RS"/>
              </w:rPr>
              <w:t>.</w:t>
            </w:r>
          </w:p>
        </w:tc>
      </w:tr>
      <w:tr w:rsidR="00A51568" w:rsidRPr="0089393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9393E" w:rsidRDefault="00A51568" w:rsidP="00271C78">
            <w:pPr>
              <w:snapToGrid w:val="0"/>
              <w:jc w:val="center"/>
              <w:rPr>
                <w:rFonts w:eastAsia="TimesNewRomanPSMT"/>
                <w:color w:val="auto"/>
                <w:lang w:val="sr-Latn-RS"/>
              </w:rPr>
            </w:pPr>
            <w:r w:rsidRPr="0089393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89393E" w:rsidRDefault="00A51568" w:rsidP="00271C78">
            <w:pPr>
              <w:snapToGrid w:val="0"/>
              <w:jc w:val="both"/>
              <w:rPr>
                <w:rFonts w:eastAsia="TimesNewRomanPSMT"/>
                <w:color w:val="auto"/>
                <w:lang w:val="sr-Cyrl-RS"/>
              </w:rPr>
            </w:pPr>
            <w:r w:rsidRPr="0089393E">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9393E" w:rsidRDefault="00436B8A" w:rsidP="008462A9">
            <w:pPr>
              <w:snapToGrid w:val="0"/>
              <w:jc w:val="center"/>
              <w:rPr>
                <w:rFonts w:eastAsia="TimesNewRomanPSMT"/>
                <w:color w:val="auto"/>
                <w:lang w:val="sr-Cyrl-RS"/>
              </w:rPr>
            </w:pPr>
            <w:r w:rsidRPr="0089393E">
              <w:rPr>
                <w:rFonts w:eastAsia="TimesNewRomanPSMT"/>
                <w:color w:val="auto"/>
                <w:lang w:val="sr-Cyrl-RS"/>
              </w:rPr>
              <w:t>35</w:t>
            </w:r>
            <w:r w:rsidR="00A51568" w:rsidRPr="0089393E">
              <w:rPr>
                <w:rFonts w:eastAsia="TimesNewRomanPSMT"/>
                <w:color w:val="auto"/>
                <w:lang w:val="sr-Cyrl-RS"/>
              </w:rPr>
              <w:t>.</w:t>
            </w:r>
          </w:p>
        </w:tc>
      </w:tr>
      <w:tr w:rsidR="00A51568" w:rsidRPr="0036037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360377" w:rsidRDefault="00A51568" w:rsidP="00271C78">
            <w:pPr>
              <w:snapToGrid w:val="0"/>
              <w:jc w:val="center"/>
              <w:rPr>
                <w:rFonts w:eastAsia="TimesNewRomanPSMT"/>
                <w:color w:val="auto"/>
                <w:lang w:val="sr-Cyrl-RS"/>
              </w:rPr>
            </w:pPr>
            <w:r w:rsidRPr="00360377">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360377" w:rsidRDefault="00A51568" w:rsidP="00271C78">
            <w:pPr>
              <w:snapToGrid w:val="0"/>
              <w:jc w:val="both"/>
              <w:rPr>
                <w:rFonts w:eastAsia="TimesNewRomanPSMT"/>
                <w:color w:val="auto"/>
                <w:lang w:val="sr-Cyrl-RS"/>
              </w:rPr>
            </w:pPr>
            <w:r w:rsidRPr="00360377">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360377" w:rsidRDefault="00436B8A" w:rsidP="008462A9">
            <w:pPr>
              <w:snapToGrid w:val="0"/>
              <w:jc w:val="center"/>
              <w:rPr>
                <w:rFonts w:eastAsia="TimesNewRomanPSMT"/>
                <w:color w:val="auto"/>
                <w:lang w:val="sr-Cyrl-RS"/>
              </w:rPr>
            </w:pPr>
            <w:r w:rsidRPr="00360377">
              <w:rPr>
                <w:rFonts w:eastAsia="TimesNewRomanPSMT"/>
                <w:color w:val="auto"/>
                <w:lang w:val="sr-Cyrl-RS"/>
              </w:rPr>
              <w:t>36</w:t>
            </w:r>
            <w:r w:rsidR="00A51568" w:rsidRPr="00360377">
              <w:rPr>
                <w:rFonts w:eastAsia="TimesNewRomanPSMT"/>
                <w:color w:val="auto"/>
                <w:lang w:val="sr-Cyrl-RS"/>
              </w:rPr>
              <w:t>.</w:t>
            </w:r>
          </w:p>
        </w:tc>
      </w:tr>
    </w:tbl>
    <w:p w:rsidR="00221C6F" w:rsidRPr="008462A9" w:rsidRDefault="00221C6F">
      <w:pPr>
        <w:jc w:val="both"/>
        <w:rPr>
          <w:color w:val="auto"/>
        </w:rPr>
      </w:pPr>
    </w:p>
    <w:p w:rsidR="00221C6F" w:rsidRPr="00EE0EF8" w:rsidRDefault="00221C6F">
      <w:pPr>
        <w:jc w:val="both"/>
        <w:rPr>
          <w:rFonts w:eastAsia="TimesNewRomanPSMT"/>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1849E2" w:rsidRDefault="001849E2">
      <w:pPr>
        <w:jc w:val="both"/>
        <w:rPr>
          <w:rFonts w:ascii="Arial" w:eastAsia="TimesNewRomanPSMT" w:hAnsi="Arial" w:cs="Arial"/>
          <w:lang w:val="sr-Cyrl-RS"/>
        </w:rPr>
      </w:pPr>
    </w:p>
    <w:p w:rsidR="00462642" w:rsidRDefault="00462642">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Pr="00A40A7C" w:rsidRDefault="00CF4B1D" w:rsidP="00A40A7C">
      <w:pPr>
        <w:pStyle w:val="NoSpacing"/>
        <w:jc w:val="both"/>
        <w:rPr>
          <w:rFonts w:ascii="Times New Roman" w:eastAsia="Calibri" w:hAnsi="Times New Roman" w:cs="Times New Roman"/>
          <w:kern w:val="0"/>
          <w:sz w:val="24"/>
          <w:szCs w:val="24"/>
          <w:lang w:val="sr-Cyrl-RS"/>
        </w:rPr>
      </w:pPr>
      <w:r w:rsidRPr="00CF5E79">
        <w:rPr>
          <w:rFonts w:ascii="Times New Roman" w:hAnsi="Times New Roman" w:cs="Times New Roman"/>
          <w:sz w:val="24"/>
          <w:szCs w:val="24"/>
        </w:rPr>
        <w:t>Предмет јавне набавке бр</w:t>
      </w:r>
      <w:r w:rsidRPr="00CF5E79">
        <w:rPr>
          <w:rFonts w:ascii="Times New Roman" w:hAnsi="Times New Roman" w:cs="Times New Roman"/>
          <w:sz w:val="24"/>
          <w:szCs w:val="24"/>
          <w:lang w:val="ru-RU"/>
        </w:rPr>
        <w:t xml:space="preserve">. </w:t>
      </w:r>
      <w:r w:rsidRPr="00CF5E79">
        <w:rPr>
          <w:rFonts w:ascii="Times New Roman" w:hAnsi="Times New Roman" w:cs="Times New Roman"/>
          <w:sz w:val="24"/>
          <w:szCs w:val="24"/>
          <w:lang w:val="sr-Cyrl-RS"/>
        </w:rPr>
        <w:t xml:space="preserve">ЈНМВ </w:t>
      </w:r>
      <w:r w:rsidR="003B29F0" w:rsidRPr="00CF5E79">
        <w:rPr>
          <w:rFonts w:ascii="Times New Roman" w:hAnsi="Times New Roman" w:cs="Times New Roman"/>
          <w:sz w:val="24"/>
          <w:szCs w:val="24"/>
          <w:lang w:val="sr-Cyrl-RS"/>
        </w:rPr>
        <w:t>–</w:t>
      </w:r>
      <w:r w:rsidRPr="00CF5E79">
        <w:rPr>
          <w:rFonts w:ascii="Times New Roman" w:hAnsi="Times New Roman" w:cs="Times New Roman"/>
          <w:sz w:val="24"/>
          <w:szCs w:val="24"/>
          <w:lang w:val="sr-Cyrl-RS"/>
        </w:rPr>
        <w:t xml:space="preserve"> </w:t>
      </w:r>
      <w:r w:rsidR="00CF5E79" w:rsidRPr="00CF5E79">
        <w:rPr>
          <w:rFonts w:ascii="Times New Roman" w:hAnsi="Times New Roman" w:cs="Times New Roman"/>
          <w:sz w:val="24"/>
          <w:szCs w:val="24"/>
          <w:lang w:val="sr-Latn-RS"/>
        </w:rPr>
        <w:t>7</w:t>
      </w:r>
      <w:r w:rsidR="003753F6" w:rsidRPr="00CF5E79">
        <w:rPr>
          <w:rFonts w:ascii="Times New Roman" w:hAnsi="Times New Roman" w:cs="Times New Roman"/>
          <w:sz w:val="24"/>
          <w:szCs w:val="24"/>
          <w:lang w:val="sr-Cyrl-RS"/>
        </w:rPr>
        <w:t>/2019</w:t>
      </w:r>
      <w:r w:rsidRPr="00CF5E79">
        <w:rPr>
          <w:rFonts w:ascii="Times New Roman" w:hAnsi="Times New Roman" w:cs="Times New Roman"/>
          <w:sz w:val="24"/>
          <w:szCs w:val="24"/>
          <w:lang w:val="ru-RU"/>
        </w:rPr>
        <w:t xml:space="preserve">  је набавка </w:t>
      </w:r>
      <w:r w:rsidR="001849E2" w:rsidRPr="00CF5E79">
        <w:rPr>
          <w:rFonts w:ascii="Times New Roman" w:eastAsia="Calibri" w:hAnsi="Times New Roman" w:cs="Times New Roman"/>
          <w:kern w:val="0"/>
          <w:sz w:val="24"/>
          <w:szCs w:val="24"/>
          <w:lang w:val="sr-Cyrl-RS"/>
        </w:rPr>
        <w:t>услуга попоравке и одржавања</w:t>
      </w:r>
      <w:r w:rsidR="001849E2">
        <w:rPr>
          <w:rFonts w:ascii="Times New Roman" w:eastAsia="Calibri" w:hAnsi="Times New Roman" w:cs="Times New Roman"/>
          <w:kern w:val="0"/>
          <w:sz w:val="24"/>
          <w:szCs w:val="24"/>
          <w:lang w:val="sr-Cyrl-RS"/>
        </w:rPr>
        <w:t xml:space="preserve"> возила са набавком резервних делова</w:t>
      </w:r>
    </w:p>
    <w:p w:rsidR="001849E2" w:rsidRDefault="00A40A7C" w:rsidP="001849E2">
      <w:pPr>
        <w:suppressAutoHyphens w:val="0"/>
        <w:spacing w:line="240" w:lineRule="auto"/>
        <w:jc w:val="both"/>
        <w:rPr>
          <w:rFonts w:eastAsia="Calibri"/>
          <w:iCs/>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p>
    <w:p w:rsidR="001849E2" w:rsidRPr="00D85353" w:rsidRDefault="001849E2" w:rsidP="001849E2">
      <w:pPr>
        <w:numPr>
          <w:ilvl w:val="0"/>
          <w:numId w:val="43"/>
        </w:numPr>
        <w:suppressAutoHyphens w:val="0"/>
        <w:spacing w:line="240" w:lineRule="auto"/>
        <w:jc w:val="both"/>
        <w:rPr>
          <w:rFonts w:eastAsia="Times New Roman"/>
          <w:color w:val="auto"/>
          <w:kern w:val="0"/>
          <w:lang w:eastAsia="en-GB"/>
        </w:rPr>
      </w:pPr>
      <w:r w:rsidRPr="00D85353">
        <w:rPr>
          <w:rFonts w:eastAsia="Calibri"/>
          <w:color w:val="auto"/>
          <w:kern w:val="0"/>
          <w:lang w:val="sr-Cyrl-RS" w:eastAsia="en-US"/>
        </w:rPr>
        <w:t xml:space="preserve">услуга поправке и одржавања моторних возила и припадајуће опреме - 50110000. </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 xml:space="preserve">Набавка </w:t>
      </w:r>
      <w:r w:rsidR="00291C74">
        <w:rPr>
          <w:lang w:val="sr-Cyrl-RS"/>
        </w:rPr>
        <w:t>ни</w:t>
      </w:r>
      <w:r w:rsidRPr="00482B93">
        <w:rPr>
          <w:lang w:val="sr-Cyrl-RS"/>
        </w:rPr>
        <w:t xml:space="preserve">је обликована </w:t>
      </w:r>
      <w:r w:rsidR="00291C74">
        <w:rPr>
          <w:lang w:val="sr-Cyrl-RS"/>
        </w:rPr>
        <w:t>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EA26DD" w:rsidRPr="00A40A7C" w:rsidRDefault="00CF4B1D" w:rsidP="00EA26DD">
      <w:pPr>
        <w:pStyle w:val="NoSpacing"/>
        <w:jc w:val="both"/>
        <w:rPr>
          <w:rFonts w:ascii="Times New Roman" w:eastAsia="Calibri" w:hAnsi="Times New Roman" w:cs="Times New Roman"/>
          <w:kern w:val="0"/>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EA26DD">
        <w:rPr>
          <w:rFonts w:ascii="Times New Roman" w:eastAsia="Calibri" w:hAnsi="Times New Roman" w:cs="Times New Roman"/>
          <w:kern w:val="0"/>
          <w:sz w:val="24"/>
          <w:szCs w:val="24"/>
          <w:lang w:val="sr-Cyrl-RS"/>
        </w:rPr>
        <w:t>услуга попоравке и одржавања возила са набавком резервних делова.</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121723" w:rsidRDefault="00CF4B1D" w:rsidP="00CF4B1D">
      <w:pPr>
        <w:jc w:val="both"/>
        <w:rPr>
          <w:color w:val="auto"/>
        </w:rPr>
      </w:pPr>
      <w:r w:rsidRPr="00121723">
        <w:rPr>
          <w:color w:val="auto"/>
        </w:rPr>
        <w:t xml:space="preserve"> Лице (или служба) за контакт:..................................</w:t>
      </w:r>
      <w:r w:rsidRPr="00121723">
        <w:rPr>
          <w:color w:val="auto"/>
          <w:lang w:val="sr-Cyrl-RS"/>
        </w:rPr>
        <w:t xml:space="preserve"> </w:t>
      </w:r>
      <w:r w:rsidR="0092013F" w:rsidRPr="00121723">
        <w:rPr>
          <w:color w:val="auto"/>
          <w:lang w:val="sr-Cyrl-RS"/>
        </w:rPr>
        <w:t>Радиша Цуцуловић, 064/8569257</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1" w:history="1">
        <w:r w:rsidRPr="00A40A7C">
          <w:rPr>
            <w:rStyle w:val="Hyperlink"/>
            <w:iCs/>
            <w:color w:val="auto"/>
          </w:rPr>
          <w:t>office@npdjerdap.org</w:t>
        </w:r>
      </w:hyperlink>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A40A7C" w:rsidRPr="006057D7" w:rsidRDefault="0068724D" w:rsidP="006057D7">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E0A32" w:rsidRDefault="00CE0A32" w:rsidP="00A40A7C">
      <w:pPr>
        <w:jc w:val="center"/>
        <w:rPr>
          <w:b/>
          <w:bCs/>
          <w:i/>
          <w:iCs/>
          <w:sz w:val="28"/>
          <w:szCs w:val="28"/>
          <w:lang w:val="sr-Cyrl-RS"/>
        </w:rPr>
      </w:pPr>
      <w:r>
        <w:rPr>
          <w:b/>
          <w:bCs/>
          <w:i/>
          <w:iCs/>
          <w:sz w:val="28"/>
          <w:szCs w:val="28"/>
          <w:lang w:val="sr-Cyrl-RS"/>
        </w:rPr>
        <w:t>СПЕЦИФИКАЦИЈА</w:t>
      </w:r>
    </w:p>
    <w:p w:rsidR="00D5172B" w:rsidRPr="00942E65" w:rsidRDefault="00D5172B" w:rsidP="00D5172B">
      <w:pPr>
        <w:jc w:val="both"/>
        <w:rPr>
          <w:rFonts w:cs="TimesNewRomanPSMT"/>
          <w:iCs/>
          <w:lang w:val="sr-Cyrl-R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694"/>
      </w:tblGrid>
      <w:tr w:rsidR="00D5172B" w:rsidRPr="00942E65" w:rsidTr="0004067D">
        <w:tc>
          <w:tcPr>
            <w:tcW w:w="2977" w:type="dxa"/>
            <w:tcBorders>
              <w:top w:val="single" w:sz="4" w:space="0" w:color="auto"/>
              <w:left w:val="single" w:sz="4" w:space="0" w:color="auto"/>
              <w:bottom w:val="single" w:sz="4" w:space="0" w:color="auto"/>
              <w:right w:val="single" w:sz="4" w:space="0" w:color="auto"/>
            </w:tcBorders>
            <w:vAlign w:val="center"/>
            <w:hideMark/>
          </w:tcPr>
          <w:p w:rsidR="00D5172B" w:rsidRPr="00942E65" w:rsidRDefault="00D5172B" w:rsidP="00285C07">
            <w:pPr>
              <w:jc w:val="center"/>
              <w:rPr>
                <w:sz w:val="22"/>
                <w:szCs w:val="22"/>
                <w:lang w:val="sr-Cyrl-CS" w:eastAsia="en-US"/>
              </w:rPr>
            </w:pPr>
            <w:r w:rsidRPr="00942E65">
              <w:rPr>
                <w:sz w:val="22"/>
                <w:szCs w:val="22"/>
                <w:lang w:val="sr-Cyrl-CS" w:eastAsia="en-US"/>
              </w:rPr>
              <w:t>Марка возила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172B" w:rsidRPr="00942E65" w:rsidRDefault="00D5172B" w:rsidP="00285C07">
            <w:pPr>
              <w:jc w:val="center"/>
              <w:rPr>
                <w:sz w:val="22"/>
                <w:szCs w:val="22"/>
                <w:lang w:val="sr-Cyrl-CS" w:eastAsia="en-US"/>
              </w:rPr>
            </w:pPr>
            <w:r w:rsidRPr="00942E65">
              <w:rPr>
                <w:sz w:val="22"/>
                <w:szCs w:val="22"/>
                <w:lang w:val="sr-Cyrl-CS" w:eastAsia="en-US"/>
              </w:rPr>
              <w:t>Регистарски број</w:t>
            </w:r>
          </w:p>
        </w:tc>
        <w:tc>
          <w:tcPr>
            <w:tcW w:w="2694" w:type="dxa"/>
            <w:tcBorders>
              <w:top w:val="single" w:sz="4" w:space="0" w:color="auto"/>
              <w:left w:val="single" w:sz="4" w:space="0" w:color="auto"/>
              <w:bottom w:val="single" w:sz="4" w:space="0" w:color="auto"/>
              <w:right w:val="single" w:sz="4" w:space="0" w:color="auto"/>
            </w:tcBorders>
            <w:vAlign w:val="center"/>
            <w:hideMark/>
          </w:tcPr>
          <w:p w:rsidR="00D5172B" w:rsidRPr="00942E65" w:rsidRDefault="00D5172B" w:rsidP="00285C07">
            <w:pPr>
              <w:jc w:val="center"/>
              <w:rPr>
                <w:sz w:val="22"/>
                <w:szCs w:val="22"/>
                <w:lang w:val="sr-Cyrl-CS" w:eastAsia="en-US"/>
              </w:rPr>
            </w:pPr>
            <w:r w:rsidRPr="00942E65">
              <w:rPr>
                <w:sz w:val="22"/>
                <w:szCs w:val="22"/>
                <w:lang w:val="sr-Cyrl-CS" w:eastAsia="en-US"/>
              </w:rPr>
              <w:t>Година производње</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Latn-CS" w:eastAsia="en-US"/>
              </w:rPr>
            </w:pPr>
            <w:r w:rsidRPr="00942E65">
              <w:rPr>
                <w:sz w:val="22"/>
                <w:szCs w:val="22"/>
                <w:lang w:val="sr-Cyrl-RS" w:eastAsia="en-US"/>
              </w:rPr>
              <w:t>Шкода јети 2,0</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Cyrl-CS" w:eastAsia="en-US"/>
              </w:rPr>
            </w:pPr>
            <w:r w:rsidRPr="0004067D">
              <w:rPr>
                <w:rFonts w:eastAsia="Calibri"/>
                <w:color w:val="auto"/>
                <w:kern w:val="0"/>
                <w:lang w:val="sr-Cyrl-CS" w:eastAsia="en-US"/>
              </w:rPr>
              <w:t>BG 238-UX</w:t>
            </w:r>
          </w:p>
        </w:tc>
        <w:tc>
          <w:tcPr>
            <w:tcW w:w="2694" w:type="dxa"/>
            <w:shd w:val="clear" w:color="auto" w:fill="auto"/>
            <w:vAlign w:val="center"/>
          </w:tcPr>
          <w:p w:rsidR="0004067D" w:rsidRPr="00153931" w:rsidRDefault="0004067D" w:rsidP="001236CD">
            <w:pPr>
              <w:pStyle w:val="NoSpacing"/>
              <w:rPr>
                <w:rFonts w:ascii="Times New Roman" w:hAnsi="Times New Roman" w:cs="Times New Roman"/>
                <w:lang w:val="sr-Latn-RS" w:eastAsia="en-US"/>
              </w:rPr>
            </w:pPr>
            <w:r>
              <w:rPr>
                <w:rFonts w:ascii="Times New Roman" w:hAnsi="Times New Roman" w:cs="Times New Roman"/>
                <w:lang w:val="sr-Cyrl-RS" w:eastAsia="en-US"/>
              </w:rPr>
              <w:t>2011</w:t>
            </w:r>
            <w:r w:rsidR="00153931">
              <w:rPr>
                <w:rFonts w:ascii="Times New Roman" w:hAnsi="Times New Roman" w:cs="Times New Roman"/>
                <w:lang w:val="sr-Latn-RS" w:eastAsia="en-US"/>
              </w:rPr>
              <w:t>.</w:t>
            </w:r>
          </w:p>
        </w:tc>
      </w:tr>
      <w:tr w:rsidR="0004067D" w:rsidRPr="00015A1B" w:rsidTr="0004067D">
        <w:tc>
          <w:tcPr>
            <w:tcW w:w="2977" w:type="dxa"/>
            <w:shd w:val="clear" w:color="auto" w:fill="auto"/>
          </w:tcPr>
          <w:p w:rsidR="0004067D" w:rsidRPr="00942E65" w:rsidRDefault="0004067D" w:rsidP="0004067D">
            <w:pPr>
              <w:suppressAutoHyphens w:val="0"/>
              <w:spacing w:line="240" w:lineRule="auto"/>
              <w:rPr>
                <w:sz w:val="22"/>
                <w:szCs w:val="22"/>
                <w:lang w:val="sr-Cyrl-RS" w:eastAsia="en-US"/>
              </w:rPr>
            </w:pPr>
            <w:r w:rsidRPr="0004067D">
              <w:rPr>
                <w:sz w:val="22"/>
                <w:szCs w:val="22"/>
                <w:lang w:val="sr-Cyrl-RS" w:eastAsia="en-US"/>
              </w:rPr>
              <w:t>Шкода јети 2,0</w:t>
            </w:r>
          </w:p>
        </w:tc>
        <w:tc>
          <w:tcPr>
            <w:tcW w:w="3260" w:type="dxa"/>
            <w:shd w:val="clear" w:color="auto" w:fill="auto"/>
          </w:tcPr>
          <w:p w:rsidR="0004067D" w:rsidRPr="0004067D" w:rsidRDefault="0004067D" w:rsidP="001236CD">
            <w:pPr>
              <w:suppressAutoHyphens w:val="0"/>
              <w:spacing w:line="240" w:lineRule="auto"/>
              <w:rPr>
                <w:rFonts w:eastAsia="Calibri"/>
                <w:color w:val="auto"/>
                <w:kern w:val="0"/>
                <w:lang w:val="sr-Cyrl-CS" w:eastAsia="en-US"/>
              </w:rPr>
            </w:pPr>
            <w:r w:rsidRPr="0004067D">
              <w:rPr>
                <w:rFonts w:eastAsia="Calibri"/>
                <w:color w:val="auto"/>
                <w:kern w:val="0"/>
                <w:lang w:val="sr-Cyrl-CS" w:eastAsia="en-US"/>
              </w:rPr>
              <w:t>BO 022-ĆU</w:t>
            </w:r>
          </w:p>
        </w:tc>
        <w:tc>
          <w:tcPr>
            <w:tcW w:w="2694" w:type="dxa"/>
            <w:shd w:val="clear" w:color="auto" w:fill="auto"/>
            <w:vAlign w:val="center"/>
          </w:tcPr>
          <w:p w:rsidR="0004067D" w:rsidRPr="00153931" w:rsidRDefault="0004067D" w:rsidP="001236CD">
            <w:pPr>
              <w:pStyle w:val="NoSpacing"/>
              <w:rPr>
                <w:rFonts w:ascii="Times New Roman" w:hAnsi="Times New Roman" w:cs="Times New Roman"/>
                <w:lang w:val="sr-Latn-RS" w:eastAsia="en-US"/>
              </w:rPr>
            </w:pPr>
            <w:r>
              <w:rPr>
                <w:rFonts w:ascii="Times New Roman" w:hAnsi="Times New Roman" w:cs="Times New Roman"/>
                <w:lang w:val="sr-Cyrl-RS" w:eastAsia="en-US"/>
              </w:rPr>
              <w:t>2012</w:t>
            </w:r>
            <w:r w:rsidR="00153931">
              <w:rPr>
                <w:rFonts w:ascii="Times New Roman" w:hAnsi="Times New Roman" w:cs="Times New Roman"/>
                <w:lang w:val="sr-Latn-RS" w:eastAsia="en-US"/>
              </w:rPr>
              <w:t>.</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Latn-CS" w:eastAsia="en-US"/>
              </w:rPr>
            </w:pPr>
            <w:r w:rsidRPr="00015A1B">
              <w:rPr>
                <w:rFonts w:eastAsia="Calibri"/>
                <w:color w:val="auto"/>
                <w:kern w:val="0"/>
                <w:lang w:val="sr-Cyrl-CS" w:eastAsia="en-US"/>
              </w:rPr>
              <w:t>ВО-028-ОН</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eastAsia="en-US"/>
              </w:rPr>
            </w:pPr>
            <w:r w:rsidRPr="00015A1B">
              <w:rPr>
                <w:rFonts w:ascii="Times New Roman" w:hAnsi="Times New Roman" w:cs="Times New Roman"/>
                <w:lang w:eastAsia="en-US"/>
              </w:rPr>
              <w:t>2014.</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CF5E79">
            <w:pPr>
              <w:suppressAutoHyphens w:val="0"/>
              <w:spacing w:line="240" w:lineRule="auto"/>
              <w:rPr>
                <w:rFonts w:eastAsia="Calibri"/>
                <w:color w:val="auto"/>
                <w:kern w:val="0"/>
                <w:lang w:val="sr-Latn-CS" w:eastAsia="en-US"/>
              </w:rPr>
            </w:pPr>
            <w:r w:rsidRPr="00015A1B">
              <w:rPr>
                <w:rFonts w:eastAsia="Calibri"/>
                <w:color w:val="auto"/>
                <w:kern w:val="0"/>
                <w:lang w:val="sr-Latn-CS" w:eastAsia="en-US"/>
              </w:rPr>
              <w:t>BO-</w:t>
            </w:r>
            <w:r w:rsidR="00CF5E79">
              <w:rPr>
                <w:rFonts w:eastAsia="Calibri"/>
                <w:color w:val="auto"/>
                <w:kern w:val="0"/>
                <w:lang w:val="sr-Latn-CS" w:eastAsia="en-US"/>
              </w:rPr>
              <w:t>049-EX</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val="sr-Latn-CS" w:eastAsia="en-US"/>
              </w:rPr>
            </w:pPr>
            <w:r w:rsidRPr="00015A1B">
              <w:rPr>
                <w:rFonts w:ascii="Times New Roman" w:hAnsi="Times New Roman" w:cs="Times New Roman"/>
                <w:lang w:val="sr-Latn-CS" w:eastAsia="en-US"/>
              </w:rPr>
              <w:t>2014.</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Latn-CS" w:eastAsia="en-US"/>
              </w:rPr>
            </w:pPr>
            <w:r w:rsidRPr="00015A1B">
              <w:rPr>
                <w:rFonts w:eastAsia="Calibri"/>
                <w:color w:val="auto"/>
                <w:kern w:val="0"/>
                <w:lang w:val="sr-Latn-CS" w:eastAsia="en-US"/>
              </w:rPr>
              <w:t>BO-028-MF</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val="sr-Latn-CS" w:eastAsia="en-US"/>
              </w:rPr>
            </w:pPr>
            <w:r w:rsidRPr="00015A1B">
              <w:rPr>
                <w:rFonts w:ascii="Times New Roman" w:hAnsi="Times New Roman" w:cs="Times New Roman"/>
                <w:lang w:val="sr-Latn-CS" w:eastAsia="en-US"/>
              </w:rPr>
              <w:t>2014.</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Latn-CS" w:eastAsia="en-US"/>
              </w:rPr>
            </w:pPr>
            <w:r w:rsidRPr="00015A1B">
              <w:rPr>
                <w:rFonts w:eastAsia="Calibri"/>
                <w:color w:val="auto"/>
                <w:kern w:val="0"/>
                <w:lang w:val="sr-Latn-CS" w:eastAsia="en-US"/>
              </w:rPr>
              <w:t>BO-028-ME</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val="sr-Latn-CS" w:eastAsia="en-US"/>
              </w:rPr>
            </w:pPr>
            <w:r w:rsidRPr="00015A1B">
              <w:rPr>
                <w:rFonts w:ascii="Times New Roman" w:hAnsi="Times New Roman" w:cs="Times New Roman"/>
                <w:lang w:val="sr-Latn-CS" w:eastAsia="en-US"/>
              </w:rPr>
              <w:t>2014.</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Latn-CS" w:eastAsia="en-US"/>
              </w:rPr>
            </w:pPr>
            <w:r w:rsidRPr="00015A1B">
              <w:rPr>
                <w:rFonts w:eastAsia="Calibri"/>
                <w:color w:val="auto"/>
                <w:kern w:val="0"/>
                <w:lang w:val="sr-Latn-CS" w:eastAsia="en-US"/>
              </w:rPr>
              <w:t>BO-028-MĐ</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val="sr-Latn-CS" w:eastAsia="en-US"/>
              </w:rPr>
            </w:pPr>
            <w:r w:rsidRPr="00015A1B">
              <w:rPr>
                <w:rFonts w:ascii="Times New Roman" w:hAnsi="Times New Roman" w:cs="Times New Roman"/>
                <w:lang w:val="sr-Latn-CS" w:eastAsia="en-US"/>
              </w:rPr>
              <w:t>2014.</w:t>
            </w:r>
          </w:p>
        </w:tc>
      </w:tr>
      <w:tr w:rsidR="0004067D" w:rsidRPr="00015A1B" w:rsidTr="0004067D">
        <w:tc>
          <w:tcPr>
            <w:tcW w:w="2977" w:type="dxa"/>
            <w:shd w:val="clear" w:color="auto" w:fill="auto"/>
          </w:tcPr>
          <w:p w:rsidR="0004067D" w:rsidRPr="00015A1B" w:rsidRDefault="0004067D" w:rsidP="0004067D">
            <w:pPr>
              <w:suppressAutoHyphens w:val="0"/>
              <w:spacing w:line="240" w:lineRule="auto"/>
              <w:rPr>
                <w:rFonts w:eastAsia="Calibri"/>
                <w:color w:val="auto"/>
                <w:kern w:val="0"/>
                <w:lang w:val="sr-Cyrl-RS" w:eastAsia="en-US"/>
              </w:rPr>
            </w:pPr>
            <w:r w:rsidRPr="00015A1B">
              <w:rPr>
                <w:rFonts w:eastAsia="Calibri"/>
                <w:color w:val="auto"/>
                <w:kern w:val="0"/>
                <w:lang w:val="sr-Latn-CS" w:eastAsia="en-US"/>
              </w:rPr>
              <w:t>Dacia Duster</w:t>
            </w:r>
            <w:r w:rsidRPr="00015A1B">
              <w:rPr>
                <w:rFonts w:eastAsia="Calibri"/>
                <w:color w:val="auto"/>
                <w:kern w:val="0"/>
                <w:lang w:val="sr-Cyrl-RS" w:eastAsia="en-US"/>
              </w:rPr>
              <w:t xml:space="preserve"> </w:t>
            </w:r>
          </w:p>
        </w:tc>
        <w:tc>
          <w:tcPr>
            <w:tcW w:w="3260" w:type="dxa"/>
            <w:shd w:val="clear" w:color="auto" w:fill="auto"/>
          </w:tcPr>
          <w:p w:rsidR="0004067D" w:rsidRPr="00015A1B" w:rsidRDefault="0004067D" w:rsidP="001236CD">
            <w:pPr>
              <w:suppressAutoHyphens w:val="0"/>
              <w:spacing w:line="240" w:lineRule="auto"/>
              <w:rPr>
                <w:rFonts w:eastAsia="Calibri"/>
                <w:color w:val="auto"/>
                <w:kern w:val="0"/>
                <w:lang w:val="sr-Latn-CS" w:eastAsia="en-US"/>
              </w:rPr>
            </w:pPr>
            <w:r w:rsidRPr="00015A1B">
              <w:rPr>
                <w:rFonts w:eastAsia="Calibri"/>
                <w:color w:val="auto"/>
                <w:kern w:val="0"/>
                <w:lang w:val="sr-Latn-CS" w:eastAsia="en-US"/>
              </w:rPr>
              <w:t>BO-028-MČ</w:t>
            </w:r>
          </w:p>
        </w:tc>
        <w:tc>
          <w:tcPr>
            <w:tcW w:w="2694" w:type="dxa"/>
            <w:shd w:val="clear" w:color="auto" w:fill="auto"/>
            <w:vAlign w:val="center"/>
          </w:tcPr>
          <w:p w:rsidR="0004067D" w:rsidRPr="00015A1B" w:rsidRDefault="0004067D" w:rsidP="001236CD">
            <w:pPr>
              <w:pStyle w:val="NoSpacing"/>
              <w:rPr>
                <w:rFonts w:ascii="Times New Roman" w:hAnsi="Times New Roman" w:cs="Times New Roman"/>
                <w:lang w:val="sr-Latn-CS" w:eastAsia="en-US"/>
              </w:rPr>
            </w:pPr>
            <w:r w:rsidRPr="00015A1B">
              <w:rPr>
                <w:rFonts w:ascii="Times New Roman" w:hAnsi="Times New Roman" w:cs="Times New Roman"/>
                <w:lang w:val="sr-Latn-CS" w:eastAsia="en-US"/>
              </w:rPr>
              <w:t>2014.</w:t>
            </w:r>
          </w:p>
        </w:tc>
      </w:tr>
      <w:tr w:rsidR="00CF5E79" w:rsidRPr="00015A1B" w:rsidTr="0004067D">
        <w:tc>
          <w:tcPr>
            <w:tcW w:w="2977" w:type="dxa"/>
            <w:shd w:val="clear" w:color="auto" w:fill="auto"/>
          </w:tcPr>
          <w:p w:rsidR="00CF5E79" w:rsidRPr="00CF5E79" w:rsidRDefault="00CF5E79" w:rsidP="0004067D">
            <w:pPr>
              <w:suppressAutoHyphens w:val="0"/>
              <w:spacing w:line="240" w:lineRule="auto"/>
              <w:rPr>
                <w:rFonts w:eastAsia="Calibri"/>
                <w:color w:val="auto"/>
                <w:kern w:val="0"/>
                <w:lang w:val="sr-Cyrl-RS" w:eastAsia="en-US"/>
              </w:rPr>
            </w:pPr>
            <w:r>
              <w:rPr>
                <w:rFonts w:eastAsia="Calibri"/>
                <w:color w:val="auto"/>
                <w:kern w:val="0"/>
                <w:lang w:val="sr-Cyrl-RS" w:eastAsia="en-US"/>
              </w:rPr>
              <w:t>Лада Нива</w:t>
            </w:r>
          </w:p>
        </w:tc>
        <w:tc>
          <w:tcPr>
            <w:tcW w:w="3260" w:type="dxa"/>
            <w:shd w:val="clear" w:color="auto" w:fill="auto"/>
          </w:tcPr>
          <w:p w:rsidR="00CF5E79" w:rsidRPr="00015A1B" w:rsidRDefault="00CF5E79" w:rsidP="001236CD">
            <w:pPr>
              <w:suppressAutoHyphens w:val="0"/>
              <w:spacing w:line="240" w:lineRule="auto"/>
              <w:rPr>
                <w:rFonts w:eastAsia="Calibri"/>
                <w:color w:val="auto"/>
                <w:kern w:val="0"/>
                <w:lang w:val="sr-Latn-CS" w:eastAsia="en-US"/>
              </w:rPr>
            </w:pPr>
            <w:r>
              <w:rPr>
                <w:rFonts w:eastAsia="Calibri"/>
                <w:color w:val="auto"/>
                <w:kern w:val="0"/>
                <w:lang w:val="sr-Latn-CS" w:eastAsia="en-US"/>
              </w:rPr>
              <w:t>BO-032-ŠI</w:t>
            </w:r>
          </w:p>
        </w:tc>
        <w:tc>
          <w:tcPr>
            <w:tcW w:w="2694" w:type="dxa"/>
            <w:shd w:val="clear" w:color="auto" w:fill="auto"/>
            <w:vAlign w:val="center"/>
          </w:tcPr>
          <w:p w:rsidR="00CF5E79" w:rsidRPr="00015A1B" w:rsidRDefault="00CF5E79" w:rsidP="001236CD">
            <w:pPr>
              <w:pStyle w:val="NoSpacing"/>
              <w:rPr>
                <w:rFonts w:ascii="Times New Roman" w:hAnsi="Times New Roman" w:cs="Times New Roman"/>
                <w:lang w:val="sr-Latn-CS" w:eastAsia="en-US"/>
              </w:rPr>
            </w:pPr>
            <w:r>
              <w:rPr>
                <w:rFonts w:ascii="Times New Roman" w:hAnsi="Times New Roman" w:cs="Times New Roman"/>
                <w:lang w:val="sr-Latn-CS" w:eastAsia="en-US"/>
              </w:rPr>
              <w:t>2015.</w:t>
            </w:r>
          </w:p>
        </w:tc>
      </w:tr>
      <w:tr w:rsidR="00CF5E79" w:rsidRPr="00015A1B" w:rsidTr="0004067D">
        <w:tc>
          <w:tcPr>
            <w:tcW w:w="2977" w:type="dxa"/>
            <w:shd w:val="clear" w:color="auto" w:fill="auto"/>
          </w:tcPr>
          <w:p w:rsidR="00CF5E79" w:rsidRPr="00CF5E79" w:rsidRDefault="00CF5E79" w:rsidP="00E02777">
            <w:pPr>
              <w:suppressAutoHyphens w:val="0"/>
              <w:spacing w:line="240" w:lineRule="auto"/>
              <w:rPr>
                <w:rFonts w:eastAsia="Calibri"/>
                <w:color w:val="auto"/>
                <w:kern w:val="0"/>
                <w:lang w:val="sr-Cyrl-RS" w:eastAsia="en-US"/>
              </w:rPr>
            </w:pPr>
            <w:r>
              <w:rPr>
                <w:rFonts w:eastAsia="Calibri"/>
                <w:color w:val="auto"/>
                <w:kern w:val="0"/>
                <w:lang w:val="sr-Cyrl-RS" w:eastAsia="en-US"/>
              </w:rPr>
              <w:t>Лада Нива</w:t>
            </w:r>
          </w:p>
        </w:tc>
        <w:tc>
          <w:tcPr>
            <w:tcW w:w="3260" w:type="dxa"/>
            <w:shd w:val="clear" w:color="auto" w:fill="auto"/>
          </w:tcPr>
          <w:p w:rsidR="00CF5E79" w:rsidRPr="00015A1B" w:rsidRDefault="00CF5E79" w:rsidP="001236CD">
            <w:pPr>
              <w:suppressAutoHyphens w:val="0"/>
              <w:spacing w:line="240" w:lineRule="auto"/>
              <w:rPr>
                <w:rFonts w:eastAsia="Calibri"/>
                <w:color w:val="auto"/>
                <w:kern w:val="0"/>
                <w:lang w:val="sr-Latn-CS" w:eastAsia="en-US"/>
              </w:rPr>
            </w:pPr>
            <w:r>
              <w:rPr>
                <w:rFonts w:eastAsia="Calibri"/>
                <w:color w:val="auto"/>
                <w:kern w:val="0"/>
                <w:lang w:val="sr-Latn-CS" w:eastAsia="en-US"/>
              </w:rPr>
              <w:t>BO-032-ŠJ</w:t>
            </w:r>
          </w:p>
        </w:tc>
        <w:tc>
          <w:tcPr>
            <w:tcW w:w="2694" w:type="dxa"/>
            <w:shd w:val="clear" w:color="auto" w:fill="auto"/>
            <w:vAlign w:val="center"/>
          </w:tcPr>
          <w:p w:rsidR="00CF5E79" w:rsidRPr="00015A1B" w:rsidRDefault="00CF5E79" w:rsidP="001236CD">
            <w:pPr>
              <w:pStyle w:val="NoSpacing"/>
              <w:rPr>
                <w:rFonts w:ascii="Times New Roman" w:hAnsi="Times New Roman" w:cs="Times New Roman"/>
                <w:lang w:val="sr-Latn-CS" w:eastAsia="en-US"/>
              </w:rPr>
            </w:pPr>
            <w:r>
              <w:rPr>
                <w:rFonts w:ascii="Times New Roman" w:hAnsi="Times New Roman" w:cs="Times New Roman"/>
                <w:lang w:val="sr-Latn-CS" w:eastAsia="en-US"/>
              </w:rPr>
              <w:t>2015.</w:t>
            </w:r>
          </w:p>
        </w:tc>
      </w:tr>
      <w:tr w:rsidR="00CF5E79" w:rsidRPr="00015A1B" w:rsidTr="0004067D">
        <w:tc>
          <w:tcPr>
            <w:tcW w:w="2977" w:type="dxa"/>
            <w:shd w:val="clear" w:color="auto" w:fill="auto"/>
          </w:tcPr>
          <w:p w:rsidR="00CF5E79" w:rsidRPr="00CF5E79" w:rsidRDefault="00CF5E79" w:rsidP="00E02777">
            <w:pPr>
              <w:suppressAutoHyphens w:val="0"/>
              <w:spacing w:line="240" w:lineRule="auto"/>
              <w:rPr>
                <w:rFonts w:eastAsia="Calibri"/>
                <w:color w:val="auto"/>
                <w:kern w:val="0"/>
                <w:lang w:val="sr-Cyrl-RS" w:eastAsia="en-US"/>
              </w:rPr>
            </w:pPr>
            <w:r>
              <w:rPr>
                <w:rFonts w:eastAsia="Calibri"/>
                <w:color w:val="auto"/>
                <w:kern w:val="0"/>
                <w:lang w:val="sr-Cyrl-RS" w:eastAsia="en-US"/>
              </w:rPr>
              <w:t>Лада Нива</w:t>
            </w:r>
          </w:p>
        </w:tc>
        <w:tc>
          <w:tcPr>
            <w:tcW w:w="3260" w:type="dxa"/>
            <w:shd w:val="clear" w:color="auto" w:fill="auto"/>
          </w:tcPr>
          <w:p w:rsidR="00CF5E79" w:rsidRPr="00CF5E79" w:rsidRDefault="00CF5E79" w:rsidP="001236CD">
            <w:pPr>
              <w:suppressAutoHyphens w:val="0"/>
              <w:spacing w:line="240" w:lineRule="auto"/>
              <w:rPr>
                <w:rFonts w:eastAsia="Calibri"/>
                <w:color w:val="auto"/>
                <w:kern w:val="0"/>
                <w:lang w:val="sr-Latn-RS" w:eastAsia="en-US"/>
              </w:rPr>
            </w:pPr>
            <w:r>
              <w:rPr>
                <w:rFonts w:eastAsia="Calibri"/>
                <w:color w:val="auto"/>
                <w:kern w:val="0"/>
                <w:lang w:val="sr-Latn-RS" w:eastAsia="en-US"/>
              </w:rPr>
              <w:t>BO-032-ŠK</w:t>
            </w:r>
          </w:p>
        </w:tc>
        <w:tc>
          <w:tcPr>
            <w:tcW w:w="2694" w:type="dxa"/>
            <w:shd w:val="clear" w:color="auto" w:fill="auto"/>
            <w:vAlign w:val="center"/>
          </w:tcPr>
          <w:p w:rsidR="00CF5E79" w:rsidRPr="00015A1B" w:rsidRDefault="00CF5E79" w:rsidP="001236CD">
            <w:pPr>
              <w:pStyle w:val="NoSpacing"/>
              <w:rPr>
                <w:rFonts w:ascii="Times New Roman" w:hAnsi="Times New Roman" w:cs="Times New Roman"/>
                <w:lang w:val="sr-Latn-CS" w:eastAsia="en-US"/>
              </w:rPr>
            </w:pPr>
            <w:r>
              <w:rPr>
                <w:rFonts w:ascii="Times New Roman" w:hAnsi="Times New Roman" w:cs="Times New Roman"/>
                <w:lang w:val="sr-Latn-CS" w:eastAsia="en-US"/>
              </w:rPr>
              <w:t>2015.</w:t>
            </w:r>
          </w:p>
        </w:tc>
      </w:tr>
      <w:tr w:rsidR="00CF5E79" w:rsidRPr="00015A1B" w:rsidTr="0004067D">
        <w:tc>
          <w:tcPr>
            <w:tcW w:w="2977" w:type="dxa"/>
            <w:shd w:val="clear" w:color="auto" w:fill="auto"/>
          </w:tcPr>
          <w:p w:rsidR="00CF5E79" w:rsidRPr="00CF5E79" w:rsidRDefault="00CF5E79" w:rsidP="00E02777">
            <w:pPr>
              <w:suppressAutoHyphens w:val="0"/>
              <w:spacing w:line="240" w:lineRule="auto"/>
              <w:rPr>
                <w:rFonts w:eastAsia="Calibri"/>
                <w:color w:val="auto"/>
                <w:kern w:val="0"/>
                <w:lang w:val="sr-Cyrl-RS" w:eastAsia="en-US"/>
              </w:rPr>
            </w:pPr>
            <w:r>
              <w:rPr>
                <w:rFonts w:eastAsia="Calibri"/>
                <w:color w:val="auto"/>
                <w:kern w:val="0"/>
                <w:lang w:val="sr-Cyrl-RS" w:eastAsia="en-US"/>
              </w:rPr>
              <w:t>Лада Нива</w:t>
            </w:r>
          </w:p>
        </w:tc>
        <w:tc>
          <w:tcPr>
            <w:tcW w:w="3260" w:type="dxa"/>
            <w:shd w:val="clear" w:color="auto" w:fill="auto"/>
          </w:tcPr>
          <w:p w:rsidR="00CF5E79" w:rsidRPr="00015A1B" w:rsidRDefault="00CF5E79" w:rsidP="001236CD">
            <w:pPr>
              <w:suppressAutoHyphens w:val="0"/>
              <w:spacing w:line="240" w:lineRule="auto"/>
              <w:rPr>
                <w:rFonts w:eastAsia="Calibri"/>
                <w:color w:val="auto"/>
                <w:kern w:val="0"/>
                <w:lang w:val="sr-Latn-CS" w:eastAsia="en-US"/>
              </w:rPr>
            </w:pPr>
            <w:r>
              <w:rPr>
                <w:rFonts w:eastAsia="Calibri"/>
                <w:color w:val="auto"/>
                <w:kern w:val="0"/>
                <w:lang w:val="sr-Latn-CS" w:eastAsia="en-US"/>
              </w:rPr>
              <w:t>BO-035-CW</w:t>
            </w:r>
          </w:p>
        </w:tc>
        <w:tc>
          <w:tcPr>
            <w:tcW w:w="2694" w:type="dxa"/>
            <w:shd w:val="clear" w:color="auto" w:fill="auto"/>
            <w:vAlign w:val="center"/>
          </w:tcPr>
          <w:p w:rsidR="00CF5E79" w:rsidRPr="00015A1B" w:rsidRDefault="00CF5E79" w:rsidP="001236CD">
            <w:pPr>
              <w:pStyle w:val="NoSpacing"/>
              <w:rPr>
                <w:rFonts w:ascii="Times New Roman" w:hAnsi="Times New Roman" w:cs="Times New Roman"/>
                <w:lang w:val="sr-Latn-CS" w:eastAsia="en-US"/>
              </w:rPr>
            </w:pPr>
            <w:r>
              <w:rPr>
                <w:rFonts w:ascii="Times New Roman" w:hAnsi="Times New Roman" w:cs="Times New Roman"/>
                <w:lang w:val="sr-Latn-CS" w:eastAsia="en-US"/>
              </w:rPr>
              <w:t>2016.</w:t>
            </w:r>
          </w:p>
        </w:tc>
      </w:tr>
      <w:tr w:rsidR="00CF5E79" w:rsidRPr="00015A1B" w:rsidTr="0004067D">
        <w:tc>
          <w:tcPr>
            <w:tcW w:w="2977" w:type="dxa"/>
            <w:shd w:val="clear" w:color="auto" w:fill="auto"/>
          </w:tcPr>
          <w:p w:rsidR="00CF5E79" w:rsidRPr="00CF5E79" w:rsidRDefault="00CF5E79" w:rsidP="00E02777">
            <w:pPr>
              <w:suppressAutoHyphens w:val="0"/>
              <w:spacing w:line="240" w:lineRule="auto"/>
              <w:rPr>
                <w:rFonts w:eastAsia="Calibri"/>
                <w:color w:val="auto"/>
                <w:kern w:val="0"/>
                <w:lang w:val="sr-Cyrl-RS" w:eastAsia="en-US"/>
              </w:rPr>
            </w:pPr>
            <w:r>
              <w:rPr>
                <w:rFonts w:eastAsia="Calibri"/>
                <w:color w:val="auto"/>
                <w:kern w:val="0"/>
                <w:lang w:val="sr-Cyrl-RS" w:eastAsia="en-US"/>
              </w:rPr>
              <w:t>Лада Нива</w:t>
            </w:r>
          </w:p>
        </w:tc>
        <w:tc>
          <w:tcPr>
            <w:tcW w:w="3260" w:type="dxa"/>
            <w:shd w:val="clear" w:color="auto" w:fill="auto"/>
          </w:tcPr>
          <w:p w:rsidR="00CF5E79" w:rsidRPr="00015A1B" w:rsidRDefault="00CF5E79" w:rsidP="001236CD">
            <w:pPr>
              <w:suppressAutoHyphens w:val="0"/>
              <w:spacing w:line="240" w:lineRule="auto"/>
              <w:rPr>
                <w:rFonts w:eastAsia="Calibri"/>
                <w:color w:val="auto"/>
                <w:kern w:val="0"/>
                <w:lang w:val="sr-Latn-CS" w:eastAsia="en-US"/>
              </w:rPr>
            </w:pPr>
            <w:r>
              <w:rPr>
                <w:rFonts w:eastAsia="Calibri"/>
                <w:color w:val="auto"/>
                <w:kern w:val="0"/>
                <w:lang w:val="sr-Latn-CS" w:eastAsia="en-US"/>
              </w:rPr>
              <w:t>BO-035-CX</w:t>
            </w:r>
          </w:p>
        </w:tc>
        <w:tc>
          <w:tcPr>
            <w:tcW w:w="2694" w:type="dxa"/>
            <w:shd w:val="clear" w:color="auto" w:fill="auto"/>
            <w:vAlign w:val="center"/>
          </w:tcPr>
          <w:p w:rsidR="00CF5E79" w:rsidRPr="00015A1B" w:rsidRDefault="00CF5E79" w:rsidP="001236CD">
            <w:pPr>
              <w:pStyle w:val="NoSpacing"/>
              <w:rPr>
                <w:rFonts w:ascii="Times New Roman" w:hAnsi="Times New Roman" w:cs="Times New Roman"/>
                <w:lang w:val="sr-Latn-CS" w:eastAsia="en-US"/>
              </w:rPr>
            </w:pPr>
            <w:r>
              <w:rPr>
                <w:rFonts w:ascii="Times New Roman" w:hAnsi="Times New Roman" w:cs="Times New Roman"/>
                <w:lang w:val="sr-Latn-CS" w:eastAsia="en-US"/>
              </w:rPr>
              <w:t>2016.</w:t>
            </w:r>
          </w:p>
        </w:tc>
      </w:tr>
    </w:tbl>
    <w:p w:rsidR="00D5172B" w:rsidRPr="00CE0A32" w:rsidRDefault="00D5172B" w:rsidP="00A40A7C">
      <w:pPr>
        <w:jc w:val="center"/>
        <w:rPr>
          <w:b/>
          <w:bCs/>
          <w:i/>
          <w:iCs/>
          <w:sz w:val="28"/>
          <w:szCs w:val="28"/>
          <w:lang w:val="sr-Cyrl-RS"/>
        </w:rPr>
      </w:pPr>
    </w:p>
    <w:p w:rsidR="00CE0A32" w:rsidRPr="001E5224" w:rsidRDefault="00CE0A32" w:rsidP="00CE0A32">
      <w:pPr>
        <w:numPr>
          <w:ilvl w:val="0"/>
          <w:numId w:val="44"/>
        </w:numPr>
        <w:jc w:val="both"/>
        <w:rPr>
          <w:rFonts w:cs="TimesNewRomanPSMT"/>
          <w:iCs/>
          <w:lang w:val="sr-Cyrl-RS"/>
        </w:rPr>
      </w:pPr>
      <w:r w:rsidRPr="001E5224">
        <w:rPr>
          <w:rFonts w:cs="TimesNewRomanPSMT"/>
          <w:iCs/>
          <w:lang w:val="sr-Cyrl-RS"/>
        </w:rPr>
        <w:t>Сервисирање</w:t>
      </w:r>
      <w:r w:rsidR="00CF5E79">
        <w:rPr>
          <w:rFonts w:cs="TimesNewRomanPSMT"/>
          <w:iCs/>
          <w:lang w:val="sr-Latn-RS"/>
        </w:rPr>
        <w:t>.</w:t>
      </w:r>
      <w:r w:rsidRPr="001E5224">
        <w:rPr>
          <w:rFonts w:cs="TimesNewRomanPSMT"/>
          <w:iCs/>
          <w:lang w:val="sr-Cyrl-RS"/>
        </w:rPr>
        <w:t xml:space="preserve"> (одржавање) возила обухвата: редовно сервисирање возила, ванредно сервисирање возила и преглед возила са детекцијом кварова</w:t>
      </w:r>
      <w:r>
        <w:rPr>
          <w:rFonts w:cs="TimesNewRomanPSMT"/>
          <w:iCs/>
          <w:lang w:val="sr-Cyrl-RS"/>
        </w:rPr>
        <w:t>.</w:t>
      </w:r>
    </w:p>
    <w:p w:rsidR="00CE0A32" w:rsidRDefault="00CE0A32" w:rsidP="00CE0A32">
      <w:pPr>
        <w:numPr>
          <w:ilvl w:val="0"/>
          <w:numId w:val="44"/>
        </w:numPr>
        <w:jc w:val="both"/>
        <w:rPr>
          <w:rFonts w:cs="TimesNewRomanPSMT"/>
          <w:iCs/>
          <w:lang w:val="sr-Cyrl-RS"/>
        </w:rPr>
      </w:pPr>
      <w:r>
        <w:rPr>
          <w:rFonts w:cs="TimesNewRomanPSMT"/>
          <w:iCs/>
          <w:lang w:val="sr-Cyrl-RS"/>
        </w:rPr>
        <w:t>Ре</w:t>
      </w:r>
      <w:r w:rsidRPr="001E5224">
        <w:rPr>
          <w:rFonts w:cs="TimesNewRomanPSMT"/>
          <w:iCs/>
          <w:lang w:val="sr-Cyrl-RS"/>
        </w:rPr>
        <w:t>довно сервисирање возила обухвата пружање сервисних услуга према препоруци</w:t>
      </w:r>
      <w:r>
        <w:rPr>
          <w:rFonts w:cs="TimesNewRomanPSMT"/>
          <w:iCs/>
          <w:lang w:val="sr-Cyrl-RS"/>
        </w:rPr>
        <w:t xml:space="preserve"> произвођача возила у сервисној књижици на одређени број пређених километара, односно на одређени временски период,а према налогу Наручиоца.</w:t>
      </w:r>
    </w:p>
    <w:p w:rsidR="00CE0A32" w:rsidRDefault="00CE0A32" w:rsidP="00CE0A32">
      <w:pPr>
        <w:numPr>
          <w:ilvl w:val="0"/>
          <w:numId w:val="44"/>
        </w:numPr>
        <w:jc w:val="both"/>
        <w:rPr>
          <w:rFonts w:cs="TimesNewRomanPSMT"/>
          <w:iCs/>
          <w:lang w:val="sr-Cyrl-RS"/>
        </w:rPr>
      </w:pPr>
      <w:r>
        <w:rPr>
          <w:rFonts w:cs="TimesNewRomanPSMT"/>
          <w:iCs/>
          <w:lang w:val="sr-Cyrl-RS"/>
        </w:rPr>
        <w:t>Ванредно сервисирање возила обухвата отклањање уоченог квара – недостатка на возилу и његово стављање у редовну фукнцију, а према налогу Наручиоца.</w:t>
      </w:r>
    </w:p>
    <w:p w:rsidR="00CE0A32" w:rsidRDefault="00CE0A32" w:rsidP="00CE0A32">
      <w:pPr>
        <w:numPr>
          <w:ilvl w:val="0"/>
          <w:numId w:val="44"/>
        </w:numPr>
        <w:jc w:val="both"/>
        <w:rPr>
          <w:rFonts w:cs="TimesNewRomanPSMT"/>
          <w:iCs/>
          <w:lang w:val="sr-Cyrl-RS"/>
        </w:rPr>
      </w:pPr>
      <w:r>
        <w:rPr>
          <w:rFonts w:cs="TimesNewRomanPSMT"/>
          <w:iCs/>
          <w:lang w:val="sr-Cyrl-RS"/>
        </w:rPr>
        <w:t>Преглед возила са детекцијом квара се врши по налогу Наручиоца.</w:t>
      </w:r>
    </w:p>
    <w:p w:rsidR="00CE0A32" w:rsidRDefault="00CE0A32" w:rsidP="00CE0A32">
      <w:pPr>
        <w:numPr>
          <w:ilvl w:val="0"/>
          <w:numId w:val="44"/>
        </w:numPr>
        <w:jc w:val="both"/>
        <w:rPr>
          <w:rFonts w:cs="TimesNewRomanPSMT"/>
          <w:iCs/>
          <w:lang w:val="sr-Cyrl-RS"/>
        </w:rPr>
      </w:pPr>
      <w:r>
        <w:rPr>
          <w:rFonts w:cs="TimesNewRomanPSMT"/>
          <w:iCs/>
          <w:lang w:val="sr-Cyrl-RS"/>
        </w:rPr>
        <w:t>Уградња оригиналних резервних делова подразумева потребну замену делова у сваком конкретном случају.</w:t>
      </w:r>
    </w:p>
    <w:p w:rsidR="00CE0A32" w:rsidRDefault="00CE0A32" w:rsidP="00CE0A32">
      <w:pPr>
        <w:numPr>
          <w:ilvl w:val="0"/>
          <w:numId w:val="44"/>
        </w:numPr>
        <w:jc w:val="both"/>
        <w:rPr>
          <w:rFonts w:cs="TimesNewRomanPSMT"/>
          <w:iCs/>
          <w:lang w:val="sr-Cyrl-RS"/>
        </w:rPr>
      </w:pPr>
      <w:r>
        <w:rPr>
          <w:rFonts w:cs="TimesNewRomanPSMT"/>
          <w:iCs/>
          <w:lang w:val="sr-Cyrl-RS"/>
        </w:rPr>
        <w:t>Обим захтеваних услуга може бити и проширен у случају да се за тим укаже потреба, али само уз писану сагласност и налог за рад, од стране Наручиоца.</w:t>
      </w:r>
    </w:p>
    <w:p w:rsidR="00CE0A32" w:rsidRDefault="00CE0A32" w:rsidP="00CE0A32">
      <w:pPr>
        <w:numPr>
          <w:ilvl w:val="0"/>
          <w:numId w:val="44"/>
        </w:numPr>
        <w:jc w:val="both"/>
        <w:rPr>
          <w:rFonts w:cs="TimesNewRomanPSMT"/>
          <w:iCs/>
          <w:lang w:val="sr-Cyrl-RS"/>
        </w:rPr>
      </w:pPr>
      <w:r>
        <w:rPr>
          <w:rFonts w:cs="TimesNewRomanPSMT"/>
          <w:iCs/>
          <w:lang w:val="sr-Cyrl-RS"/>
        </w:rPr>
        <w:t>Поправка моторних возила у сервису Сервисера обухвата аутомеханичарске услуге.</w:t>
      </w:r>
    </w:p>
    <w:p w:rsidR="00CE0A32" w:rsidRDefault="00CE0A32" w:rsidP="00CE0A32">
      <w:pPr>
        <w:numPr>
          <w:ilvl w:val="0"/>
          <w:numId w:val="44"/>
        </w:numPr>
        <w:jc w:val="both"/>
        <w:rPr>
          <w:rFonts w:cs="TimesNewRomanPSMT"/>
          <w:iCs/>
          <w:lang w:val="sr-Cyrl-RS"/>
        </w:rPr>
      </w:pPr>
      <w:r>
        <w:rPr>
          <w:rFonts w:cs="TimesNewRomanPSMT"/>
          <w:iCs/>
          <w:lang w:val="sr-Cyrl-RS"/>
        </w:rPr>
        <w:t>Рок за отварање радног налога Сервисера и започињање послова редовног одржавања или поправке возила је 1 дан од момента пријема возила у сервис Сервисера. Приликом примопредаје возила у сервису између сервисера и наручиоца, саставља се записник у коме се констатује стање возила, попис опреме, пратећег алата и др. Сервисер отвара радни налог који најмање садржи податке о возилу, извршеним радовима, уграђеним деловима, потрошним материјалом и броју утрошених норма сати.</w:t>
      </w:r>
    </w:p>
    <w:p w:rsidR="00CE0A32" w:rsidRDefault="00CE0A32" w:rsidP="00CE0A32">
      <w:pPr>
        <w:numPr>
          <w:ilvl w:val="0"/>
          <w:numId w:val="44"/>
        </w:numPr>
        <w:jc w:val="both"/>
        <w:rPr>
          <w:rFonts w:cs="TimesNewRomanPSMT"/>
          <w:iCs/>
          <w:lang w:val="sr-Cyrl-RS"/>
        </w:rPr>
      </w:pPr>
      <w:r>
        <w:rPr>
          <w:rFonts w:cs="TimesNewRomanPSMT"/>
          <w:iCs/>
          <w:lang w:val="sr-Cyrl-RS"/>
        </w:rPr>
        <w:t>Севисер се обавезује да услуге које су предмет овог уговора изврши у року од најдуже 5 (пет) радних дана од дана преузимања возила.</w:t>
      </w:r>
    </w:p>
    <w:p w:rsidR="00CE0A32" w:rsidRDefault="00CE0A32" w:rsidP="00CE0A32">
      <w:pPr>
        <w:numPr>
          <w:ilvl w:val="0"/>
          <w:numId w:val="44"/>
        </w:numPr>
        <w:jc w:val="both"/>
        <w:rPr>
          <w:rFonts w:cs="TimesNewRomanPSMT"/>
          <w:iCs/>
          <w:lang w:val="sr-Cyrl-RS"/>
        </w:rPr>
      </w:pPr>
      <w:r>
        <w:rPr>
          <w:rFonts w:cs="TimesNewRomanPSMT"/>
          <w:iCs/>
          <w:lang w:val="sr-Cyrl-RS"/>
        </w:rPr>
        <w:t>У случају утврђених недостатака у квалитету и очигледних грешака у поправци моторних возила, Сервисер мора отклонити најкасније у року од 24 часа по стављању примедбе Наручиоца.</w:t>
      </w:r>
    </w:p>
    <w:p w:rsidR="00CE0A32" w:rsidRDefault="00CE0A32" w:rsidP="00CE0A32">
      <w:pPr>
        <w:numPr>
          <w:ilvl w:val="0"/>
          <w:numId w:val="44"/>
        </w:numPr>
        <w:jc w:val="both"/>
        <w:rPr>
          <w:rFonts w:cs="TimesNewRomanPSMT"/>
          <w:iCs/>
          <w:lang w:val="sr-Cyrl-RS"/>
        </w:rPr>
      </w:pPr>
      <w:r>
        <w:rPr>
          <w:rFonts w:cs="TimesNewRomanPSMT"/>
          <w:iCs/>
          <w:lang w:val="sr-Cyrl-RS"/>
        </w:rPr>
        <w:lastRenderedPageBreak/>
        <w:t>Уз радни налог Сервисер доставља наручиоцу декларацију са бар кодом уграђених резервних делова.</w:t>
      </w:r>
    </w:p>
    <w:p w:rsidR="00CE0A32" w:rsidRDefault="00CE0A32" w:rsidP="00CE0A32">
      <w:pPr>
        <w:numPr>
          <w:ilvl w:val="0"/>
          <w:numId w:val="44"/>
        </w:numPr>
        <w:jc w:val="both"/>
        <w:rPr>
          <w:rFonts w:cs="TimesNewRomanPSMT"/>
          <w:iCs/>
          <w:lang w:val="sr-Cyrl-RS"/>
        </w:rPr>
      </w:pPr>
      <w:r>
        <w:rPr>
          <w:rFonts w:cs="TimesNewRomanPSMT"/>
          <w:iCs/>
          <w:lang w:val="sr-Cyrl-RS"/>
        </w:rPr>
        <w:t>Сервисер се обавезује да гарантује да су уграђени резервни делови, употребљене течности и мазива оригинали и за њих даје гаранцију.</w:t>
      </w:r>
    </w:p>
    <w:p w:rsidR="00CE0A32" w:rsidRDefault="00902695" w:rsidP="00CE0A32">
      <w:pPr>
        <w:numPr>
          <w:ilvl w:val="0"/>
          <w:numId w:val="44"/>
        </w:numPr>
        <w:jc w:val="both"/>
        <w:rPr>
          <w:rFonts w:cs="TimesNewRomanPSMT"/>
          <w:iCs/>
          <w:lang w:val="sr-Cyrl-RS"/>
        </w:rPr>
      </w:pPr>
      <w:r>
        <w:rPr>
          <w:rFonts w:cs="TimesNewRomanPSMT"/>
          <w:iCs/>
          <w:lang w:val="sr-Cyrl-RS"/>
        </w:rPr>
        <w:t>За извршене услуге сервисер да</w:t>
      </w:r>
      <w:r w:rsidR="00CE0A32">
        <w:rPr>
          <w:rFonts w:cs="TimesNewRomanPSMT"/>
          <w:iCs/>
          <w:lang w:val="sr-Cyrl-RS"/>
        </w:rPr>
        <w:t>је гаранцију.</w:t>
      </w:r>
    </w:p>
    <w:p w:rsidR="00CE0A32" w:rsidRPr="00C659F0" w:rsidRDefault="00CE0A32" w:rsidP="00CE0A32">
      <w:pPr>
        <w:numPr>
          <w:ilvl w:val="0"/>
          <w:numId w:val="44"/>
        </w:numPr>
        <w:jc w:val="both"/>
        <w:rPr>
          <w:rFonts w:cs="TimesNewRomanPSMT"/>
          <w:b/>
          <w:iCs/>
          <w:lang w:val="sr-Cyrl-RS"/>
        </w:rPr>
      </w:pPr>
      <w:r w:rsidRPr="00C659F0">
        <w:rPr>
          <w:rFonts w:cs="TimesNewRomanPSMT"/>
          <w:b/>
          <w:iCs/>
          <w:lang w:val="sr-Cyrl-RS"/>
        </w:rPr>
        <w:t xml:space="preserve">Понуђач </w:t>
      </w:r>
      <w:r w:rsidR="00C659F0">
        <w:rPr>
          <w:rFonts w:cs="TimesNewRomanPSMT"/>
          <w:b/>
          <w:iCs/>
          <w:lang w:val="sr-Latn-RS"/>
        </w:rPr>
        <w:t xml:space="preserve">уз понуду </w:t>
      </w:r>
      <w:r w:rsidRPr="00C659F0">
        <w:rPr>
          <w:rFonts w:cs="TimesNewRomanPSMT"/>
          <w:b/>
          <w:iCs/>
          <w:lang w:val="sr-Cyrl-RS"/>
        </w:rPr>
        <w:t>доставља важећи ценовник резервних делова (извод из ценовника резервних делова за предметно возило). У цену је урачуната услуга уградње оригиналних резервних делова.</w:t>
      </w:r>
    </w:p>
    <w:p w:rsidR="00CE0A32" w:rsidRPr="00890FB1" w:rsidRDefault="00CE0A32" w:rsidP="00CE0A32">
      <w:pPr>
        <w:numPr>
          <w:ilvl w:val="0"/>
          <w:numId w:val="44"/>
        </w:numPr>
        <w:jc w:val="both"/>
        <w:rPr>
          <w:rFonts w:cs="TimesNewRomanPSMT"/>
          <w:iCs/>
          <w:lang w:val="sr-Cyrl-RS"/>
        </w:rPr>
      </w:pPr>
      <w:r>
        <w:rPr>
          <w:rFonts w:cs="TimesNewRomanPSMT"/>
          <w:iCs/>
          <w:lang w:val="sr-Cyrl-RS"/>
        </w:rPr>
        <w:t>Сервисер треба да поседује наменско возило за шлеповање неисправних возила.</w:t>
      </w: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890FB1" w:rsidRDefault="00890FB1" w:rsidP="00890FB1">
      <w:pPr>
        <w:jc w:val="both"/>
        <w:rPr>
          <w:rFonts w:cs="TimesNewRomanPSMT"/>
          <w:iCs/>
          <w:lang w:val="en-GB"/>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1230E9" w:rsidRPr="00EE0EF8" w:rsidTr="00271C78">
        <w:tc>
          <w:tcPr>
            <w:tcW w:w="736" w:type="dxa"/>
            <w:shd w:val="clear" w:color="auto" w:fill="C6D9F1"/>
          </w:tcPr>
          <w:p w:rsidR="001230E9" w:rsidRPr="00EE0EF8" w:rsidRDefault="001230E9" w:rsidP="00271C78">
            <w:pPr>
              <w:jc w:val="center"/>
              <w:rPr>
                <w:color w:val="auto"/>
                <w:lang w:val="sr-Cyrl-CS"/>
              </w:rPr>
            </w:pPr>
            <w:r>
              <w:rPr>
                <w:color w:val="auto"/>
                <w:lang w:val="sr-Cyrl-CS"/>
              </w:rPr>
              <w:t>1.</w:t>
            </w:r>
          </w:p>
        </w:tc>
        <w:tc>
          <w:tcPr>
            <w:tcW w:w="4367" w:type="dxa"/>
            <w:shd w:val="clear" w:color="auto" w:fill="C6D9F1"/>
          </w:tcPr>
          <w:p w:rsidR="001230E9" w:rsidRPr="00EE0EF8" w:rsidRDefault="001230E9" w:rsidP="00FD1E99">
            <w:pPr>
              <w:jc w:val="center"/>
              <w:rPr>
                <w:color w:val="auto"/>
                <w:sz w:val="28"/>
                <w:szCs w:val="28"/>
                <w:lang w:val="sr-Cyrl-CS"/>
              </w:rPr>
            </w:pPr>
            <w:r>
              <w:rPr>
                <w:color w:val="auto"/>
                <w:sz w:val="28"/>
                <w:szCs w:val="28"/>
                <w:lang w:val="sr-Cyrl-CS"/>
              </w:rPr>
              <w:t xml:space="preserve">ТЕХНИЧКИ </w:t>
            </w:r>
            <w:r w:rsidRPr="00EE0EF8">
              <w:rPr>
                <w:color w:val="auto"/>
                <w:sz w:val="28"/>
                <w:szCs w:val="28"/>
                <w:lang w:val="sr-Cyrl-CS"/>
              </w:rPr>
              <w:t xml:space="preserve"> КАПАЦИТЕТ</w:t>
            </w:r>
          </w:p>
        </w:tc>
        <w:tc>
          <w:tcPr>
            <w:tcW w:w="4347" w:type="dxa"/>
            <w:vMerge w:val="restart"/>
            <w:shd w:val="clear" w:color="auto" w:fill="FFFFFF"/>
          </w:tcPr>
          <w:p w:rsidR="001230E9" w:rsidRPr="00EE0EF8" w:rsidRDefault="001230E9" w:rsidP="00271C78">
            <w:pPr>
              <w:pStyle w:val="ListParagraph"/>
              <w:ind w:left="0"/>
              <w:jc w:val="both"/>
              <w:rPr>
                <w:lang w:val="sr-Cyrl-RS"/>
              </w:rPr>
            </w:pPr>
          </w:p>
          <w:p w:rsidR="001230E9" w:rsidRPr="00EE0EF8" w:rsidRDefault="001230E9" w:rsidP="00271C78">
            <w:pPr>
              <w:pStyle w:val="ListParagraph"/>
              <w:ind w:left="0"/>
              <w:jc w:val="both"/>
              <w:rPr>
                <w:color w:val="auto"/>
                <w:sz w:val="28"/>
                <w:szCs w:val="28"/>
                <w:lang w:val="sr-Cyrl-CS"/>
              </w:rPr>
            </w:pPr>
            <w:r w:rsidRPr="00EE0EF8">
              <w:rPr>
                <w:b/>
                <w:color w:val="auto"/>
                <w:lang w:val="sr-Cyrl-RS"/>
              </w:rPr>
              <w:t>И</w:t>
            </w:r>
            <w:r w:rsidRPr="00EE0EF8">
              <w:rPr>
                <w:b/>
                <w:color w:val="auto"/>
              </w:rPr>
              <w:t>ЗЈАВ</w:t>
            </w:r>
            <w:r w:rsidRPr="00EE0EF8">
              <w:rPr>
                <w:b/>
                <w:color w:val="auto"/>
                <w:lang w:val="sr-Cyrl-RS"/>
              </w:rPr>
              <w:t>А</w:t>
            </w:r>
            <w:r w:rsidRPr="00EE0EF8">
              <w:rPr>
                <w:color w:val="auto"/>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Pr="00EE0EF8">
              <w:rPr>
                <w:lang w:val="sr-Cyrl-RS"/>
              </w:rPr>
              <w:t xml:space="preserve">понуђач </w:t>
            </w:r>
            <w:r w:rsidRPr="00EE0EF8">
              <w:t xml:space="preserve">под пуном материјалном и кривичном одговорношћу потврђује да испуњава </w:t>
            </w:r>
            <w:r w:rsidRPr="00EE0EF8">
              <w:rPr>
                <w:lang w:val="sr-Cyrl-RS"/>
              </w:rPr>
              <w:t xml:space="preserve">додатне </w:t>
            </w:r>
            <w:r w:rsidRPr="00EE0EF8">
              <w:t xml:space="preserve">услове за учешће у поступку јавне набавке из чл. </w:t>
            </w:r>
            <w:r w:rsidRPr="00EE0EF8">
              <w:rPr>
                <w:lang w:val="sr-Cyrl-RS"/>
              </w:rPr>
              <w:t xml:space="preserve">76. </w:t>
            </w:r>
            <w:r w:rsidRPr="00EE0EF8">
              <w:t>ЗЈН, дефинисане овом конкурсном документацијом</w:t>
            </w:r>
            <w:r w:rsidRPr="00EE0EF8">
              <w:rPr>
                <w:lang w:val="sr-Cyrl-RS"/>
              </w:rPr>
              <w:t xml:space="preserve">. </w:t>
            </w:r>
          </w:p>
        </w:tc>
      </w:tr>
      <w:tr w:rsidR="001230E9" w:rsidRPr="00020156" w:rsidTr="008462A9">
        <w:trPr>
          <w:trHeight w:val="567"/>
        </w:trPr>
        <w:tc>
          <w:tcPr>
            <w:tcW w:w="736" w:type="dxa"/>
            <w:vMerge w:val="restart"/>
            <w:shd w:val="clear" w:color="auto" w:fill="auto"/>
          </w:tcPr>
          <w:p w:rsidR="001230E9" w:rsidRPr="00020156" w:rsidRDefault="001230E9" w:rsidP="00271C78">
            <w:pPr>
              <w:rPr>
                <w:color w:val="FF0000"/>
                <w:sz w:val="28"/>
                <w:szCs w:val="28"/>
                <w:lang w:val="sr-Cyrl-RS"/>
              </w:rPr>
            </w:pPr>
          </w:p>
        </w:tc>
        <w:tc>
          <w:tcPr>
            <w:tcW w:w="4367" w:type="dxa"/>
            <w:tcBorders>
              <w:bottom w:val="nil"/>
            </w:tcBorders>
            <w:shd w:val="clear" w:color="auto" w:fill="auto"/>
          </w:tcPr>
          <w:p w:rsidR="001230E9" w:rsidRPr="00CE0A32" w:rsidRDefault="001230E9" w:rsidP="001230E9">
            <w:pPr>
              <w:suppressAutoHyphens w:val="0"/>
              <w:spacing w:line="240" w:lineRule="auto"/>
              <w:ind w:left="149"/>
              <w:jc w:val="both"/>
              <w:rPr>
                <w:rFonts w:eastAsia="Calibri"/>
                <w:color w:val="auto"/>
                <w:kern w:val="0"/>
                <w:lang w:val="sr-Latn-RS" w:eastAsia="sr-Latn-RS"/>
              </w:rPr>
            </w:pPr>
            <w:r w:rsidRPr="00CE0A32">
              <w:rPr>
                <w:rFonts w:eastAsia="Calibri"/>
                <w:color w:val="auto"/>
                <w:kern w:val="0"/>
                <w:lang w:val="sr-Latn-RS" w:eastAsia="sr-Latn-RS"/>
              </w:rPr>
              <w:t xml:space="preserve">-поседовање минимум 1 сервиса  за </w:t>
            </w:r>
            <w:r w:rsidRPr="002A7A13">
              <w:rPr>
                <w:rFonts w:eastAsia="Calibri"/>
                <w:color w:val="auto"/>
                <w:kern w:val="0"/>
                <w:lang w:val="sr-Latn-RS" w:eastAsia="sr-Latn-RS"/>
              </w:rPr>
              <w:t xml:space="preserve">најдаље </w:t>
            </w:r>
            <w:r w:rsidR="002A7A13" w:rsidRPr="002A7A13">
              <w:rPr>
                <w:rFonts w:eastAsia="Calibri"/>
                <w:color w:val="auto"/>
                <w:kern w:val="0"/>
                <w:lang w:val="sr-Latn-RS" w:eastAsia="sr-Latn-RS"/>
              </w:rPr>
              <w:t>130</w:t>
            </w:r>
            <w:r w:rsidRPr="00CE0A32">
              <w:rPr>
                <w:rFonts w:eastAsia="Calibri"/>
                <w:color w:val="auto"/>
                <w:kern w:val="0"/>
                <w:lang w:val="sr-Latn-RS" w:eastAsia="sr-Latn-RS"/>
              </w:rPr>
              <w:t xml:space="preserve"> километара од седишта наручиоца,</w:t>
            </w:r>
          </w:p>
          <w:p w:rsidR="001230E9" w:rsidRPr="00EE0EF8" w:rsidRDefault="001230E9" w:rsidP="00CF5E79">
            <w:pPr>
              <w:suppressAutoHyphens w:val="0"/>
              <w:spacing w:line="240" w:lineRule="auto"/>
              <w:ind w:left="149" w:hanging="418"/>
              <w:jc w:val="both"/>
              <w:rPr>
                <w:i/>
                <w:iCs/>
                <w:lang w:val="sr-Cyrl-RS"/>
              </w:rPr>
            </w:pPr>
            <w:r w:rsidRPr="00CE0A32">
              <w:rPr>
                <w:rFonts w:eastAsia="Calibri"/>
                <w:color w:val="auto"/>
                <w:kern w:val="0"/>
                <w:lang w:val="sr-Latn-RS" w:eastAsia="sr-Latn-RS"/>
              </w:rPr>
              <w:t xml:space="preserve">- </w:t>
            </w:r>
            <w:r>
              <w:rPr>
                <w:rFonts w:eastAsia="Calibri"/>
                <w:color w:val="auto"/>
                <w:kern w:val="0"/>
                <w:lang w:val="sr-Cyrl-RS" w:eastAsia="sr-Latn-RS"/>
              </w:rPr>
              <w:t xml:space="preserve">   -</w:t>
            </w:r>
            <w:r w:rsidRPr="00CE0A32">
              <w:rPr>
                <w:rFonts w:eastAsia="Calibri"/>
                <w:color w:val="auto"/>
                <w:kern w:val="0"/>
                <w:lang w:val="sr-Latn-RS" w:eastAsia="sr-Latn-RS"/>
              </w:rPr>
              <w:t>један канал за опслуживање или једну дизалицу</w:t>
            </w:r>
            <w:r w:rsidR="001648BF">
              <w:rPr>
                <w:rFonts w:eastAsia="Calibri"/>
                <w:color w:val="auto"/>
                <w:kern w:val="0"/>
                <w:lang w:val="sr-Latn-RS" w:eastAsia="sr-Latn-RS"/>
              </w:rPr>
              <w:t>.</w:t>
            </w:r>
          </w:p>
        </w:tc>
        <w:tc>
          <w:tcPr>
            <w:tcW w:w="4347" w:type="dxa"/>
            <w:vMerge/>
            <w:shd w:val="clear" w:color="auto" w:fill="FFFFFF"/>
          </w:tcPr>
          <w:p w:rsidR="001230E9" w:rsidRPr="00020156" w:rsidRDefault="001230E9" w:rsidP="00271C78">
            <w:pPr>
              <w:pStyle w:val="Default"/>
              <w:jc w:val="both"/>
              <w:rPr>
                <w:color w:val="FF0000"/>
                <w:sz w:val="28"/>
                <w:szCs w:val="28"/>
                <w:lang w:val="sr-Cyrl-RS"/>
              </w:rPr>
            </w:pPr>
          </w:p>
        </w:tc>
      </w:tr>
      <w:tr w:rsidR="001230E9" w:rsidRPr="00EE0EF8" w:rsidTr="008462A9">
        <w:tc>
          <w:tcPr>
            <w:tcW w:w="736" w:type="dxa"/>
            <w:vMerge/>
            <w:shd w:val="clear" w:color="auto" w:fill="C6D9F1"/>
          </w:tcPr>
          <w:p w:rsidR="001230E9" w:rsidRPr="00EE0EF8" w:rsidRDefault="001230E9" w:rsidP="00271C78">
            <w:pPr>
              <w:jc w:val="center"/>
              <w:rPr>
                <w:color w:val="auto"/>
                <w:lang w:val="sr-Cyrl-CS"/>
              </w:rPr>
            </w:pPr>
          </w:p>
        </w:tc>
        <w:tc>
          <w:tcPr>
            <w:tcW w:w="4367" w:type="dxa"/>
            <w:tcBorders>
              <w:top w:val="nil"/>
            </w:tcBorders>
            <w:shd w:val="clear" w:color="auto" w:fill="auto"/>
          </w:tcPr>
          <w:p w:rsidR="001230E9" w:rsidRPr="00EE0EF8" w:rsidRDefault="001230E9" w:rsidP="001230E9">
            <w:pPr>
              <w:rPr>
                <w:color w:val="auto"/>
                <w:sz w:val="28"/>
                <w:szCs w:val="28"/>
                <w:lang w:val="sr-Cyrl-CS"/>
              </w:rPr>
            </w:pPr>
          </w:p>
        </w:tc>
        <w:tc>
          <w:tcPr>
            <w:tcW w:w="4347" w:type="dxa"/>
            <w:vMerge/>
            <w:shd w:val="clear" w:color="auto" w:fill="FFFFFF"/>
          </w:tcPr>
          <w:p w:rsidR="001230E9" w:rsidRPr="00EE0EF8" w:rsidRDefault="001230E9" w:rsidP="00271C78">
            <w:pPr>
              <w:jc w:val="center"/>
              <w:rPr>
                <w:color w:val="auto"/>
                <w:sz w:val="28"/>
                <w:szCs w:val="28"/>
                <w:lang w:val="sr-Cyrl-CS"/>
              </w:rPr>
            </w:pPr>
          </w:p>
        </w:tc>
      </w:tr>
      <w:tr w:rsidR="001230E9" w:rsidRPr="00EE0EF8" w:rsidTr="00915529">
        <w:tc>
          <w:tcPr>
            <w:tcW w:w="736" w:type="dxa"/>
            <w:shd w:val="clear" w:color="auto" w:fill="C6D9F1"/>
          </w:tcPr>
          <w:p w:rsidR="001230E9" w:rsidRPr="00EE0EF8" w:rsidRDefault="001230E9" w:rsidP="00271C78">
            <w:pPr>
              <w:jc w:val="center"/>
              <w:rPr>
                <w:color w:val="auto"/>
                <w:lang w:val="sr-Cyrl-CS"/>
              </w:rPr>
            </w:pPr>
            <w:r>
              <w:rPr>
                <w:color w:val="auto"/>
                <w:lang w:val="sr-Cyrl-CS"/>
              </w:rPr>
              <w:t>2.</w:t>
            </w:r>
          </w:p>
        </w:tc>
        <w:tc>
          <w:tcPr>
            <w:tcW w:w="4367" w:type="dxa"/>
            <w:tcBorders>
              <w:top w:val="nil"/>
              <w:bottom w:val="single" w:sz="4" w:space="0" w:color="auto"/>
            </w:tcBorders>
            <w:shd w:val="clear" w:color="auto" w:fill="C6D9F1"/>
          </w:tcPr>
          <w:p w:rsidR="001230E9" w:rsidRPr="001230E9" w:rsidRDefault="001230E9" w:rsidP="001230E9">
            <w:pPr>
              <w:rPr>
                <w:color w:val="auto"/>
                <w:sz w:val="28"/>
                <w:szCs w:val="28"/>
                <w:lang w:val="sr-Cyrl-RS"/>
              </w:rPr>
            </w:pPr>
            <w:r w:rsidRPr="001230E9">
              <w:rPr>
                <w:color w:val="auto"/>
                <w:sz w:val="28"/>
                <w:szCs w:val="28"/>
                <w:lang w:val="sr-Cyrl-RS"/>
              </w:rPr>
              <w:t>КАДРОВСКИ КАПАЦИТЕТ</w:t>
            </w:r>
          </w:p>
        </w:tc>
        <w:tc>
          <w:tcPr>
            <w:tcW w:w="4347" w:type="dxa"/>
            <w:vMerge/>
            <w:shd w:val="clear" w:color="auto" w:fill="FFFFFF"/>
          </w:tcPr>
          <w:p w:rsidR="001230E9" w:rsidRPr="00EE0EF8" w:rsidRDefault="001230E9" w:rsidP="001230E9">
            <w:pPr>
              <w:numPr>
                <w:ilvl w:val="0"/>
                <w:numId w:val="42"/>
              </w:numPr>
              <w:suppressAutoHyphens w:val="0"/>
              <w:spacing w:line="240" w:lineRule="auto"/>
              <w:ind w:left="720"/>
              <w:jc w:val="both"/>
              <w:rPr>
                <w:i/>
                <w:iCs/>
                <w:lang w:val="sr-Cyrl-RS"/>
              </w:rPr>
            </w:pPr>
          </w:p>
        </w:tc>
      </w:tr>
      <w:tr w:rsidR="001230E9" w:rsidRPr="00EE0EF8" w:rsidTr="001230E9">
        <w:tc>
          <w:tcPr>
            <w:tcW w:w="736" w:type="dxa"/>
            <w:tcBorders>
              <w:bottom w:val="single" w:sz="4" w:space="0" w:color="auto"/>
            </w:tcBorders>
            <w:shd w:val="clear" w:color="auto" w:fill="auto"/>
          </w:tcPr>
          <w:p w:rsidR="001230E9" w:rsidRPr="00EE0EF8" w:rsidRDefault="001230E9" w:rsidP="00271C78">
            <w:pPr>
              <w:jc w:val="center"/>
              <w:rPr>
                <w:color w:val="auto"/>
                <w:lang w:val="sr-Cyrl-CS"/>
              </w:rPr>
            </w:pPr>
          </w:p>
        </w:tc>
        <w:tc>
          <w:tcPr>
            <w:tcW w:w="4367" w:type="dxa"/>
            <w:tcBorders>
              <w:top w:val="single" w:sz="4" w:space="0" w:color="auto"/>
            </w:tcBorders>
            <w:shd w:val="clear" w:color="auto" w:fill="auto"/>
          </w:tcPr>
          <w:p w:rsidR="001230E9" w:rsidRPr="00CE0A32" w:rsidRDefault="001230E9" w:rsidP="001230E9">
            <w:pPr>
              <w:suppressAutoHyphens w:val="0"/>
              <w:spacing w:line="240" w:lineRule="auto"/>
              <w:jc w:val="both"/>
              <w:rPr>
                <w:rFonts w:eastAsia="Calibri"/>
                <w:color w:val="auto"/>
                <w:kern w:val="0"/>
                <w:lang w:val="sr-Latn-RS" w:eastAsia="sr-Latn-RS"/>
              </w:rPr>
            </w:pPr>
            <w:r w:rsidRPr="00CE0A32">
              <w:rPr>
                <w:rFonts w:eastAsia="Calibri"/>
                <w:color w:val="auto"/>
                <w:kern w:val="0"/>
                <w:lang w:val="sr-Latn-RS" w:eastAsia="sr-Latn-RS"/>
              </w:rPr>
              <w:t xml:space="preserve">- најмање по 1 запосленог радника на неодређено време са занимањем </w:t>
            </w:r>
            <w:r w:rsidR="001648BF">
              <w:rPr>
                <w:rFonts w:eastAsia="Calibri"/>
                <w:color w:val="auto"/>
                <w:kern w:val="0"/>
                <w:lang w:val="sr-Latn-RS" w:eastAsia="sr-Latn-RS"/>
              </w:rPr>
              <w:t>аутомеханичар.</w:t>
            </w:r>
          </w:p>
          <w:p w:rsidR="001230E9" w:rsidRDefault="001230E9" w:rsidP="001230E9">
            <w:pPr>
              <w:pStyle w:val="ListParagraph"/>
              <w:tabs>
                <w:tab w:val="left" w:pos="680"/>
              </w:tabs>
              <w:ind w:left="0"/>
              <w:jc w:val="center"/>
              <w:rPr>
                <w:rFonts w:eastAsia="TimesNewRomanPS-BoldMT"/>
                <w:b/>
                <w:bCs/>
                <w:color w:val="auto"/>
                <w:sz w:val="28"/>
                <w:szCs w:val="28"/>
                <w:lang w:val="sr-Cyrl-CS"/>
              </w:rPr>
            </w:pPr>
          </w:p>
          <w:p w:rsidR="001230E9" w:rsidRDefault="001230E9" w:rsidP="001230E9">
            <w:pPr>
              <w:rPr>
                <w:color w:val="FF0000"/>
                <w:sz w:val="28"/>
                <w:szCs w:val="28"/>
                <w:lang w:val="sr-Cyrl-RS"/>
              </w:rPr>
            </w:pPr>
          </w:p>
        </w:tc>
        <w:tc>
          <w:tcPr>
            <w:tcW w:w="4347" w:type="dxa"/>
            <w:vMerge/>
            <w:shd w:val="clear" w:color="auto" w:fill="FFFFFF"/>
          </w:tcPr>
          <w:p w:rsidR="001230E9" w:rsidRPr="00EE0EF8" w:rsidRDefault="001230E9" w:rsidP="001230E9">
            <w:pPr>
              <w:numPr>
                <w:ilvl w:val="0"/>
                <w:numId w:val="42"/>
              </w:numPr>
              <w:suppressAutoHyphens w:val="0"/>
              <w:spacing w:line="240" w:lineRule="auto"/>
              <w:ind w:left="720"/>
              <w:jc w:val="both"/>
              <w:rPr>
                <w:i/>
                <w:iCs/>
                <w:lang w:val="sr-Cyrl-R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en-GB"/>
        </w:rPr>
      </w:pPr>
    </w:p>
    <w:p w:rsidR="001648BF" w:rsidRPr="001648BF" w:rsidRDefault="001648BF" w:rsidP="004305DB">
      <w:pPr>
        <w:pStyle w:val="ListParagraph"/>
        <w:tabs>
          <w:tab w:val="left" w:pos="680"/>
        </w:tabs>
        <w:ind w:left="0"/>
        <w:jc w:val="center"/>
        <w:rPr>
          <w:rFonts w:eastAsia="TimesNewRomanPS-BoldMT"/>
          <w:b/>
          <w:bCs/>
          <w:color w:val="auto"/>
          <w:sz w:val="28"/>
          <w:szCs w:val="28"/>
          <w:lang w:val="en-GB"/>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наведних у табеларном приказу додатних</w:t>
      </w:r>
      <w:r w:rsidR="003B29F0">
        <w:rPr>
          <w:lang w:val="sr-Cyrl-RS"/>
        </w:rPr>
        <w:t xml:space="preserve"> услова под редним бројем 1 и 2</w:t>
      </w:r>
      <w:r w:rsidRPr="00EE0EF8">
        <w:rPr>
          <w:lang w:val="sr-Cyrl-RS"/>
        </w:rPr>
        <w:t xml:space="preserve">, </w:t>
      </w:r>
      <w:r w:rsidRPr="00EE0EF8">
        <w:rPr>
          <w:lang w:val="sr-Cyrl-CS"/>
        </w:rPr>
        <w:t>у складу са чл. 77. ст</w:t>
      </w:r>
      <w:r w:rsidR="002640E8" w:rsidRPr="00EE0EF8">
        <w:rPr>
          <w:lang w:val="sr-Cyrl-CS"/>
        </w:rPr>
        <w:t>.</w:t>
      </w:r>
      <w:r w:rsidRPr="00EE0EF8">
        <w:rPr>
          <w:lang w:val="sr-Cyrl-CS"/>
        </w:rPr>
        <w:t xml:space="preserve">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ст.</w:t>
      </w:r>
      <w:r w:rsidR="00172C2B" w:rsidRPr="00EE0EF8">
        <w:rPr>
          <w:lang w:val="sr-Cyrl-RS"/>
        </w:rPr>
        <w:t xml:space="preserve"> 1. тач. 1) до 4)</w:t>
      </w:r>
      <w:r w:rsidR="00FF0708" w:rsidRPr="00EE0EF8">
        <w:rPr>
          <w:lang w:val="sr-Cyrl-RS"/>
        </w:rPr>
        <w:t xml:space="preserve">, чл. 75. </w:t>
      </w:r>
      <w:r w:rsidR="00172C2B" w:rsidRPr="00EE0EF8">
        <w:rPr>
          <w:lang w:val="sr-Cyrl-RS"/>
        </w:rPr>
        <w:t xml:space="preserve">ст. 2. </w:t>
      </w:r>
      <w:r w:rsidRPr="00EE0EF8">
        <w:rPr>
          <w:lang w:val="sr-Cyrl-RS"/>
        </w:rPr>
        <w:t xml:space="preserve">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1230E9" w:rsidRPr="00EE0EF8" w:rsidRDefault="001230E9" w:rsidP="001230E9">
      <w:pPr>
        <w:pStyle w:val="ListParagraph"/>
        <w:tabs>
          <w:tab w:val="left" w:pos="680"/>
        </w:tabs>
        <w:autoSpaceDE w:val="0"/>
        <w:autoSpaceDN w:val="0"/>
        <w:adjustRightInd w:val="0"/>
        <w:ind w:left="1440"/>
        <w:jc w:val="both"/>
        <w:rPr>
          <w:b/>
          <w:color w:val="auto"/>
          <w:lang w:val="sr-Cyrl-RS"/>
        </w:rPr>
      </w:pPr>
      <w:r>
        <w:rPr>
          <w:b/>
          <w:color w:val="auto"/>
          <w:lang w:val="sr-Cyrl-RS"/>
        </w:rPr>
        <w:t>1) Технички капацитет:</w:t>
      </w:r>
    </w:p>
    <w:p w:rsidR="001230E9" w:rsidRPr="001230E9"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 поседовање минимум 1 сервиса, који поседује специјализован алат за поправку возила као и стручно обучен кадар – запослене у месту и</w:t>
      </w:r>
      <w:r w:rsidR="003276C7">
        <w:rPr>
          <w:rFonts w:eastAsia="TimesNewRomanPSMT"/>
          <w:bCs/>
          <w:color w:val="auto"/>
          <w:lang w:val="sr-Cyrl-RS"/>
        </w:rPr>
        <w:t>звршења услуге</w:t>
      </w:r>
      <w:r w:rsidR="006057D7">
        <w:rPr>
          <w:rFonts w:eastAsia="TimesNewRomanPSMT"/>
          <w:bCs/>
          <w:color w:val="auto"/>
          <w:lang w:val="sr-Cyrl-RS"/>
        </w:rPr>
        <w:t>,</w:t>
      </w:r>
      <w:r w:rsidR="003276C7">
        <w:rPr>
          <w:rFonts w:eastAsia="TimesNewRomanPSMT"/>
          <w:bCs/>
          <w:color w:val="auto"/>
          <w:lang w:val="sr-Cyrl-RS"/>
        </w:rPr>
        <w:t xml:space="preserve"> </w:t>
      </w:r>
      <w:r w:rsidRPr="001230E9">
        <w:rPr>
          <w:rFonts w:eastAsia="TimesNewRomanPSMT"/>
          <w:bCs/>
          <w:color w:val="auto"/>
          <w:lang w:val="sr-Cyrl-RS"/>
        </w:rPr>
        <w:t xml:space="preserve">односно поседовање минимум 1 овлашћеног сериваса најдаље </w:t>
      </w:r>
      <w:r w:rsidR="002A7A13">
        <w:rPr>
          <w:rFonts w:eastAsia="TimesNewRomanPSMT"/>
          <w:bCs/>
          <w:color w:val="auto"/>
          <w:lang w:val="sr-Latn-RS"/>
        </w:rPr>
        <w:t>13</w:t>
      </w:r>
      <w:r w:rsidRPr="001230E9">
        <w:rPr>
          <w:rFonts w:eastAsia="TimesNewRomanPSMT"/>
          <w:bCs/>
          <w:color w:val="auto"/>
          <w:lang w:val="sr-Cyrl-RS"/>
        </w:rPr>
        <w:t>0 киломатара од седишта наручиоца (доказ: власнички лист, уговор о закупу и сл),</w:t>
      </w:r>
    </w:p>
    <w:p w:rsidR="006057D7"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-канал за опслуживање или дизалица (доказ: нпр: пописна листа, списак основних средстава, аналитичке картице основних средстава, уговор о куповини, или рачун</w:t>
      </w:r>
      <w:r w:rsidR="003276C7">
        <w:rPr>
          <w:rFonts w:eastAsia="TimesNewRomanPSMT"/>
          <w:bCs/>
          <w:color w:val="auto"/>
          <w:lang w:val="sr-Cyrl-RS"/>
        </w:rPr>
        <w:t xml:space="preserve"> и отпремница...),</w:t>
      </w:r>
    </w:p>
    <w:p w:rsidR="001230E9" w:rsidRPr="001230E9" w:rsidRDefault="001230E9" w:rsidP="001230E9">
      <w:pPr>
        <w:pStyle w:val="ListParagraph"/>
        <w:tabs>
          <w:tab w:val="left" w:pos="680"/>
        </w:tabs>
        <w:autoSpaceDE w:val="0"/>
        <w:autoSpaceDN w:val="0"/>
        <w:adjustRightInd w:val="0"/>
        <w:jc w:val="both"/>
        <w:rPr>
          <w:rFonts w:eastAsia="TimesNewRomanPSMT"/>
          <w:b/>
          <w:bCs/>
          <w:color w:val="auto"/>
          <w:lang w:val="sr-Cyrl-RS"/>
        </w:rPr>
      </w:pPr>
      <w:r w:rsidRPr="001230E9">
        <w:rPr>
          <w:rFonts w:eastAsia="TimesNewRomanPSMT"/>
          <w:b/>
          <w:bCs/>
          <w:color w:val="auto"/>
          <w:lang w:val="sr-Cyrl-RS"/>
        </w:rPr>
        <w:tab/>
        <w:t>2) Кадровски капацитет:</w:t>
      </w:r>
    </w:p>
    <w:p w:rsidR="001230E9" w:rsidRPr="001230E9"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 за запосленог радника - доказ: фотокопија МА образаца из којих се види занимање радника (аутомеханичар) и да је радник пријављен на пензијско и инвалид</w:t>
      </w:r>
      <w:r w:rsidR="006057D7">
        <w:rPr>
          <w:rFonts w:eastAsia="TimesNewRomanPSMT"/>
          <w:bCs/>
          <w:color w:val="auto"/>
          <w:lang w:val="sr-Cyrl-RS"/>
        </w:rPr>
        <w:t>скио осигурање</w:t>
      </w:r>
      <w:r w:rsidRPr="001230E9">
        <w:rPr>
          <w:rFonts w:eastAsia="TimesNewRomanPSMT"/>
          <w:bCs/>
          <w:color w:val="auto"/>
          <w:lang w:val="sr-Cyrl-RS"/>
        </w:rPr>
        <w:t>.</w:t>
      </w:r>
    </w:p>
    <w:p w:rsidR="00C76AE2" w:rsidRPr="00EE0EF8" w:rsidRDefault="00C76AE2" w:rsidP="00020156">
      <w:pPr>
        <w:pStyle w:val="ListParagraph"/>
        <w:tabs>
          <w:tab w:val="left" w:pos="680"/>
        </w:tabs>
        <w:autoSpaceDE w:val="0"/>
        <w:autoSpaceDN w:val="0"/>
        <w:adjustRightInd w:val="0"/>
        <w:ind w:left="0"/>
        <w:jc w:val="both"/>
        <w:rPr>
          <w:rFonts w:eastAsia="TimesNewRomanPS-BoldMT"/>
          <w:bCs/>
          <w:color w:val="auto"/>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Default="00221C6F">
      <w:pPr>
        <w:pStyle w:val="ListParagraph"/>
        <w:jc w:val="both"/>
        <w:rPr>
          <w:bCs/>
          <w:iCs/>
          <w:lang w:val="en-GB"/>
        </w:rPr>
      </w:pPr>
    </w:p>
    <w:p w:rsidR="00890FB1" w:rsidRDefault="00890FB1">
      <w:pPr>
        <w:pStyle w:val="ListParagraph"/>
        <w:jc w:val="both"/>
        <w:rPr>
          <w:bCs/>
          <w:iCs/>
          <w:lang w:val="en-GB"/>
        </w:rPr>
      </w:pPr>
    </w:p>
    <w:p w:rsidR="00890FB1" w:rsidRDefault="00890FB1">
      <w:pPr>
        <w:pStyle w:val="ListParagraph"/>
        <w:jc w:val="both"/>
        <w:rPr>
          <w:bCs/>
          <w:iCs/>
          <w:lang w:val="en-GB"/>
        </w:rPr>
      </w:pPr>
    </w:p>
    <w:p w:rsidR="00890FB1" w:rsidRPr="00890FB1" w:rsidRDefault="00890FB1">
      <w:pPr>
        <w:pStyle w:val="ListParagraph"/>
        <w:jc w:val="both"/>
        <w:rPr>
          <w:bCs/>
          <w:iCs/>
          <w:lang w:val="en-GB"/>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720490">
        <w:rPr>
          <w:iCs/>
          <w:color w:val="auto"/>
          <w:lang w:val="sr-Cyrl-RS"/>
        </w:rPr>
        <w:t xml:space="preserve"> за извршене услуге</w:t>
      </w:r>
      <w:r w:rsidRPr="00EE0EF8">
        <w:rPr>
          <w:iCs/>
          <w:color w:val="auto"/>
        </w:rPr>
        <w:t>. У случају истог понуђеног гарантног рока</w:t>
      </w:r>
      <w:r w:rsidR="00720490">
        <w:rPr>
          <w:iCs/>
          <w:color w:val="auto"/>
          <w:lang w:val="sr-Cyrl-RS"/>
        </w:rPr>
        <w:t xml:space="preserve"> за извршене услуге</w:t>
      </w:r>
      <w:r w:rsidRPr="00EE0EF8">
        <w:rPr>
          <w:iCs/>
          <w:color w:val="auto"/>
        </w:rPr>
        <w:t xml:space="preserve">, као најповољнија биће изабрана понуда оног понуђача који је понудио </w:t>
      </w:r>
      <w:r w:rsidR="00720490">
        <w:rPr>
          <w:iCs/>
          <w:color w:val="auto"/>
          <w:lang w:val="sr-Cyrl-RS"/>
        </w:rPr>
        <w:t>дужи гарантни рок на уграђене резервне делове.</w:t>
      </w:r>
      <w:r w:rsidR="0050368D" w:rsidRPr="00EE0EF8">
        <w:rPr>
          <w:rFonts w:eastAsia="Times New Roman"/>
          <w:i/>
          <w:color w:val="auto"/>
          <w:kern w:val="0"/>
          <w:lang w:eastAsia="en-US"/>
        </w:rPr>
        <w:t xml:space="preserve"> </w:t>
      </w: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Latn-RS"/>
        </w:rPr>
      </w:pPr>
    </w:p>
    <w:p w:rsidR="002A7A13" w:rsidRPr="002A7A13" w:rsidRDefault="002A7A13" w:rsidP="0015104E">
      <w:pPr>
        <w:pStyle w:val="ListParagraph"/>
        <w:ind w:left="0"/>
        <w:jc w:val="both"/>
        <w:rPr>
          <w:lang w:val="sr-Latn-RS"/>
        </w:rPr>
      </w:pPr>
    </w:p>
    <w:p w:rsidR="00295CCB" w:rsidRPr="00720490" w:rsidRDefault="00295CCB"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BD5C71" w:rsidRPr="00EE0EF8" w:rsidRDefault="005C476E" w:rsidP="00BD5C71">
      <w:pPr>
        <w:pStyle w:val="ListParagraph"/>
        <w:numPr>
          <w:ilvl w:val="0"/>
          <w:numId w:val="25"/>
        </w:numPr>
        <w:jc w:val="both"/>
        <w:rPr>
          <w:lang w:val="sr-Cyrl-RS"/>
        </w:rPr>
      </w:pPr>
      <w:r w:rsidRPr="00EE0EF8">
        <w:t>Образац понуде (Образац 1);</w:t>
      </w:r>
    </w:p>
    <w:p w:rsidR="00BD5C71" w:rsidRPr="00EE0EF8" w:rsidRDefault="005C476E" w:rsidP="00BD5C7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BD5C71" w:rsidRPr="00EE0EF8" w:rsidRDefault="005C476E" w:rsidP="00BD5C71">
      <w:pPr>
        <w:pStyle w:val="ListParagraph"/>
        <w:numPr>
          <w:ilvl w:val="0"/>
          <w:numId w:val="25"/>
        </w:numPr>
        <w:jc w:val="both"/>
        <w:rPr>
          <w:lang w:val="sr-Cyrl-RS"/>
        </w:rPr>
      </w:pPr>
      <w:r w:rsidRPr="00EE0EF8">
        <w:t xml:space="preserve">Образац трошкова припреме понуде (Образац 3); </w:t>
      </w:r>
    </w:p>
    <w:p w:rsidR="00BD5C71" w:rsidRPr="00EE0EF8" w:rsidRDefault="005C476E" w:rsidP="00BD5C71">
      <w:pPr>
        <w:pStyle w:val="ListParagraph"/>
        <w:numPr>
          <w:ilvl w:val="0"/>
          <w:numId w:val="25"/>
        </w:numPr>
        <w:jc w:val="both"/>
        <w:rPr>
          <w:lang w:val="sr-Cyrl-RS"/>
        </w:rPr>
      </w:pPr>
      <w:r w:rsidRPr="00EE0EF8">
        <w:t>Образац изјаве о независној понуди (Образац 4);</w:t>
      </w:r>
    </w:p>
    <w:p w:rsidR="008E29E7" w:rsidRPr="00EE0EF8" w:rsidRDefault="005C476E" w:rsidP="00BD5C71">
      <w:pPr>
        <w:pStyle w:val="ListParagraph"/>
        <w:numPr>
          <w:ilvl w:val="0"/>
          <w:numId w:val="25"/>
        </w:numPr>
        <w:jc w:val="both"/>
        <w:rPr>
          <w:lang w:val="sr-Cyrl-RS"/>
        </w:rPr>
      </w:pPr>
      <w:r w:rsidRPr="00EE0EF8">
        <w:t xml:space="preserve">Образац изјаве понуђача о испуњености услова за учешће у поступку јавне набавке - чл. 75. и 76. </w:t>
      </w:r>
      <w:r w:rsidR="009B76F3" w:rsidRPr="00EE0EF8">
        <w:t>ЗЈН</w:t>
      </w:r>
      <w:r w:rsidRPr="00EE0EF8">
        <w:t>, наведених овом конур</w:t>
      </w:r>
      <w:r w:rsidR="00462EA8" w:rsidRPr="00EE0EF8">
        <w:t>сном докумнтацијом, (Образац 5)</w:t>
      </w:r>
      <w:r w:rsidR="00462EA8" w:rsidRPr="00EE0EF8">
        <w:rPr>
          <w:lang w:val="sr-Cyrl-RS"/>
        </w:rPr>
        <w:t>;</w:t>
      </w:r>
    </w:p>
    <w:p w:rsidR="00462EA8" w:rsidRPr="00EE0EF8" w:rsidRDefault="00462EA8" w:rsidP="00462EA8">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EE0EF8">
        <w:rPr>
          <w:rFonts w:eastAsia="Times New Roman"/>
          <w:color w:val="auto"/>
          <w:lang w:val="sr-Cyrl-RS" w:eastAsia="sr-Latn-RS"/>
        </w:rPr>
        <w:t>ЗЈН</w:t>
      </w:r>
      <w:r w:rsidRPr="00EE0EF8">
        <w:rPr>
          <w:rFonts w:eastAsia="Times New Roman"/>
          <w:color w:val="auto"/>
          <w:lang w:val="sr-Cyrl-RS" w:eastAsia="sr-Latn-RS"/>
        </w:rPr>
        <w:t xml:space="preserve">,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020156" w:rsidRPr="00020156" w:rsidRDefault="00020156" w:rsidP="00D35AA5">
      <w:pPr>
        <w:pStyle w:val="ListParagraph"/>
        <w:ind w:left="360"/>
        <w:jc w:val="both"/>
        <w:rPr>
          <w:lang w:val="sr-Cyrl-RS"/>
        </w:rPr>
      </w:pPr>
      <w:r w:rsidRPr="00020156">
        <w:rPr>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020156" w:rsidRDefault="00020156" w:rsidP="00020156">
      <w:pPr>
        <w:pStyle w:val="ListParagraph"/>
        <w:ind w:left="360"/>
        <w:jc w:val="both"/>
        <w:rPr>
          <w:lang w:val="sr-Cyrl-RS"/>
        </w:rPr>
      </w:pPr>
      <w:r w:rsidRPr="00020156">
        <w:rPr>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020156" w:rsidRDefault="00020156" w:rsidP="00020156">
      <w:pPr>
        <w:pStyle w:val="ListParagraph"/>
        <w:ind w:left="360"/>
        <w:jc w:val="both"/>
        <w:rPr>
          <w:lang w:val="sr-Cyrl-RS"/>
        </w:rPr>
      </w:pPr>
      <w:r w:rsidRPr="00020156">
        <w:rPr>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Pr="00020156" w:rsidRDefault="00020156" w:rsidP="00020156">
      <w:pPr>
        <w:pStyle w:val="ListParagraph"/>
        <w:ind w:left="360"/>
        <w:jc w:val="both"/>
        <w:rPr>
          <w:lang w:val="sr-Cyrl-RS"/>
        </w:rPr>
      </w:pPr>
      <w:r w:rsidRPr="00020156">
        <w:rPr>
          <w:lang w:val="sr-Cyrl-RS"/>
        </w:rPr>
        <w:t xml:space="preserve">10) Образац меничног овлашћења – писма за озбиљност понуде, попуњен, потписан и печатом оверен.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720490" w:rsidRDefault="00720490" w:rsidP="0015104E">
      <w:pPr>
        <w:pStyle w:val="ListParagraph"/>
        <w:ind w:left="0"/>
        <w:jc w:val="both"/>
        <w:rPr>
          <w:rFonts w:ascii="Arial" w:hAnsi="Arial" w:cs="Arial"/>
          <w:lang w:val="sr-Cyrl-RS"/>
        </w:rPr>
      </w:pPr>
    </w:p>
    <w:p w:rsidR="00720490" w:rsidRDefault="00720490"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CF5E79" w:rsidRDefault="00897573" w:rsidP="00897573">
      <w:pPr>
        <w:jc w:val="both"/>
        <w:rPr>
          <w:i/>
          <w:iCs/>
          <w:color w:val="auto"/>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1230E9">
        <w:rPr>
          <w:iCs/>
          <w:lang w:val="sr-Cyrl-RS"/>
        </w:rPr>
        <w:t xml:space="preserve">услуга поправке </w:t>
      </w:r>
      <w:r w:rsidR="001230E9" w:rsidRPr="00CF5E79">
        <w:rPr>
          <w:iCs/>
          <w:color w:val="auto"/>
          <w:lang w:val="sr-Cyrl-RS"/>
        </w:rPr>
        <w:t>и одржавања возила са набавком резервних делова</w:t>
      </w:r>
      <w:r w:rsidRPr="00CF5E79">
        <w:rPr>
          <w:b/>
          <w:bCs/>
          <w:i/>
          <w:iCs/>
          <w:color w:val="auto"/>
        </w:rPr>
        <w:t>,</w:t>
      </w:r>
      <w:r w:rsidRPr="00CF5E79">
        <w:rPr>
          <w:b/>
          <w:bCs/>
          <w:iCs/>
          <w:color w:val="auto"/>
        </w:rPr>
        <w:t xml:space="preserve"> </w:t>
      </w:r>
      <w:r w:rsidRPr="00CF5E79">
        <w:rPr>
          <w:iCs/>
          <w:color w:val="auto"/>
        </w:rPr>
        <w:t xml:space="preserve">ЈН број </w:t>
      </w:r>
      <w:r w:rsidR="00020156" w:rsidRPr="00CF5E79">
        <w:rPr>
          <w:iCs/>
          <w:color w:val="auto"/>
          <w:lang w:val="sr-Cyrl-RS"/>
        </w:rPr>
        <w:t xml:space="preserve">ЈНМВ </w:t>
      </w:r>
      <w:r w:rsidR="00CF5E79" w:rsidRPr="00CF5E79">
        <w:rPr>
          <w:iCs/>
          <w:color w:val="auto"/>
          <w:lang w:val="sr-Latn-RS"/>
        </w:rPr>
        <w:t>7</w:t>
      </w:r>
      <w:r w:rsidR="003753F6" w:rsidRPr="00CF5E79">
        <w:rPr>
          <w:iCs/>
          <w:color w:val="auto"/>
          <w:lang w:val="sr-Cyrl-RS"/>
        </w:rPr>
        <w:t>/2019</w:t>
      </w:r>
    </w:p>
    <w:p w:rsidR="00897573" w:rsidRPr="003753F6" w:rsidRDefault="00897573" w:rsidP="00897573">
      <w:pPr>
        <w:jc w:val="both"/>
        <w:rPr>
          <w:i/>
          <w:iCs/>
          <w:color w:val="FF0000"/>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020156" w:rsidRPr="00CF5E79" w:rsidRDefault="00897573" w:rsidP="00897573">
      <w:pPr>
        <w:jc w:val="both"/>
        <w:rPr>
          <w:rFonts w:eastAsia="TimesNewRomanPSMT"/>
          <w:b/>
          <w:bCs/>
          <w:color w:val="auto"/>
          <w:lang w:val="sr-Cyrl-RS"/>
        </w:rPr>
      </w:pPr>
      <w:r w:rsidRPr="00EE0EF8">
        <w:rPr>
          <w:rFonts w:eastAsia="TimesNewRomanPSMT"/>
          <w:b/>
          <w:bCs/>
          <w:lang w:val="sr-Cyrl-CS"/>
        </w:rPr>
        <w:lastRenderedPageBreak/>
        <w:t xml:space="preserve">5) </w:t>
      </w:r>
      <w:r w:rsidRPr="00EE0EF8">
        <w:rPr>
          <w:rFonts w:eastAsia="TimesNewRomanPSMT"/>
          <w:b/>
          <w:bCs/>
        </w:rPr>
        <w:t>ОПИС ПРЕДМЕТА НАБАВКЕ</w:t>
      </w:r>
      <w:r w:rsidR="00A40A7C">
        <w:rPr>
          <w:rFonts w:eastAsia="TimesNewRomanPSMT"/>
          <w:b/>
          <w:bCs/>
          <w:lang w:val="sr-Cyrl-RS"/>
        </w:rPr>
        <w:t xml:space="preserve"> </w:t>
      </w:r>
      <w:r w:rsidR="001230E9">
        <w:rPr>
          <w:rFonts w:eastAsia="TimesNewRomanPSMT"/>
          <w:b/>
          <w:bCs/>
          <w:lang w:val="sr-Cyrl-RS"/>
        </w:rPr>
        <w:t xml:space="preserve">услуга поправке и одржавања возила са </w:t>
      </w:r>
      <w:r w:rsidR="001230E9" w:rsidRPr="00CF5E79">
        <w:rPr>
          <w:rFonts w:eastAsia="TimesNewRomanPSMT"/>
          <w:b/>
          <w:bCs/>
          <w:color w:val="auto"/>
          <w:lang w:val="sr-Cyrl-RS"/>
        </w:rPr>
        <w:t xml:space="preserve">набавком резервних делова – ЈНМВ </w:t>
      </w:r>
      <w:r w:rsidR="00CF5E79" w:rsidRPr="00CF5E79">
        <w:rPr>
          <w:rFonts w:eastAsia="TimesNewRomanPSMT"/>
          <w:b/>
          <w:bCs/>
          <w:color w:val="auto"/>
          <w:lang w:val="sr-Latn-RS"/>
        </w:rPr>
        <w:t>7</w:t>
      </w:r>
      <w:r w:rsidR="003753F6" w:rsidRPr="00CF5E79">
        <w:rPr>
          <w:rFonts w:eastAsia="TimesNewRomanPSMT"/>
          <w:b/>
          <w:bCs/>
          <w:color w:val="auto"/>
          <w:lang w:val="sr-Cyrl-RS"/>
        </w:rPr>
        <w:t>/2019</w:t>
      </w:r>
      <w:r w:rsidR="001230E9" w:rsidRPr="00CF5E79">
        <w:rPr>
          <w:rFonts w:eastAsia="TimesNewRomanPSMT"/>
          <w:b/>
          <w:bCs/>
          <w:color w:val="auto"/>
          <w:lang w:val="sr-Cyrl-RS"/>
        </w:rPr>
        <w:t xml:space="preserve"> </w:t>
      </w:r>
    </w:p>
    <w:p w:rsidR="00720490" w:rsidRDefault="00720490" w:rsidP="00897573">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625"/>
        <w:gridCol w:w="4000"/>
      </w:tblGrid>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064F19" w:rsidRDefault="001230E9" w:rsidP="001230E9">
            <w:pPr>
              <w:jc w:val="both"/>
              <w:rPr>
                <w:rFonts w:eastAsia="TimesNewRomanPSMT"/>
                <w:bCs/>
                <w:color w:val="FF0000"/>
                <w:lang w:val="sr-Cyrl-RS"/>
              </w:rPr>
            </w:pPr>
            <w:r w:rsidRPr="00C110C1">
              <w:rPr>
                <w:rFonts w:eastAsia="TimesNewRomanPSMT"/>
                <w:bCs/>
                <w:lang w:val="ru-RU"/>
              </w:rPr>
              <w:t xml:space="preserve">Укупна цена без ПДВ-а </w:t>
            </w:r>
            <w:r w:rsidR="00064F19">
              <w:rPr>
                <w:rFonts w:eastAsia="TimesNewRomanPSMT"/>
                <w:bCs/>
                <w:lang w:val="sr-Cyrl-RS"/>
              </w:rPr>
              <w:t>по норма часу</w:t>
            </w:r>
          </w:p>
          <w:p w:rsidR="001230E9" w:rsidRPr="00C110C1" w:rsidRDefault="001230E9" w:rsidP="001230E9">
            <w:pPr>
              <w:jc w:val="both"/>
              <w:rPr>
                <w:rFonts w:eastAsia="TimesNewRomanPSMT"/>
                <w:bCs/>
                <w:color w:val="FF0000"/>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color w:val="FF0000"/>
                <w:lang w:val="ru-RU"/>
              </w:rPr>
            </w:pPr>
          </w:p>
          <w:p w:rsidR="001230E9" w:rsidRPr="00C110C1" w:rsidRDefault="001230E9" w:rsidP="001230E9">
            <w:pPr>
              <w:jc w:val="both"/>
              <w:rPr>
                <w:rFonts w:eastAsia="TimesNewRomanPSMT"/>
                <w:bCs/>
                <w:color w:val="FF0000"/>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C110C1" w:rsidRDefault="001230E9" w:rsidP="001230E9">
            <w:pPr>
              <w:jc w:val="both"/>
              <w:rPr>
                <w:rFonts w:eastAsia="TimesNewRomanPSMT"/>
                <w:bCs/>
                <w:lang w:val="ru-RU"/>
              </w:rPr>
            </w:pPr>
            <w:r w:rsidRPr="00C110C1">
              <w:rPr>
                <w:rFonts w:eastAsia="TimesNewRomanPSMT"/>
                <w:bCs/>
                <w:lang w:val="ru-RU"/>
              </w:rPr>
              <w:t>Укупна цена са ПДВ-ом</w:t>
            </w:r>
            <w:r w:rsidR="00064F19">
              <w:t xml:space="preserve"> </w:t>
            </w:r>
            <w:r w:rsidR="00064F19" w:rsidRPr="00064F19">
              <w:rPr>
                <w:rFonts w:eastAsia="TimesNewRomanPSMT"/>
                <w:bCs/>
                <w:lang w:val="ru-RU"/>
              </w:rPr>
              <w:t>по норма часу</w:t>
            </w:r>
          </w:p>
          <w:p w:rsidR="001230E9" w:rsidRPr="00C110C1" w:rsidRDefault="001230E9" w:rsidP="001230E9">
            <w:pPr>
              <w:jc w:val="both"/>
              <w:rPr>
                <w:rFonts w:eastAsia="TimesNewRomanPSMT"/>
                <w:bCs/>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color w:val="FF0000"/>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Default="001230E9" w:rsidP="001230E9">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1230E9" w:rsidRPr="00C110C1" w:rsidRDefault="001230E9" w:rsidP="001230E9">
            <w:pPr>
              <w:jc w:val="both"/>
              <w:rPr>
                <w:rFonts w:eastAsia="TimesNewRomanPSMT"/>
                <w:bCs/>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C110C1" w:rsidRDefault="001230E9" w:rsidP="001230E9">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1230E9" w:rsidRPr="00C110C1" w:rsidRDefault="001230E9" w:rsidP="001230E9">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Гарантни рок за извршене услуге</w:t>
            </w:r>
          </w:p>
          <w:p w:rsidR="001230E9" w:rsidRPr="002519FC"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______ дана</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 xml:space="preserve">Гарантни рок за уграђене резервне делове </w:t>
            </w:r>
          </w:p>
          <w:p w:rsidR="001230E9"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______ дана</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Рок за пријем возила у сервис</w:t>
            </w:r>
          </w:p>
          <w:p w:rsidR="001230E9"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1 (један) дан</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Рок извршења услуга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Најдуже 5 (пет) дана од дана преузимања возила</w:t>
            </w:r>
          </w:p>
        </w:tc>
      </w:tr>
      <w:tr w:rsidR="002A7A13" w:rsidRPr="002A7A13" w:rsidTr="001230E9">
        <w:tc>
          <w:tcPr>
            <w:tcW w:w="4625" w:type="dxa"/>
            <w:tcBorders>
              <w:top w:val="single" w:sz="4" w:space="0" w:color="000000"/>
              <w:left w:val="single" w:sz="4" w:space="0" w:color="000000"/>
              <w:bottom w:val="single" w:sz="4" w:space="0" w:color="000000"/>
            </w:tcBorders>
            <w:shd w:val="clear" w:color="auto" w:fill="auto"/>
          </w:tcPr>
          <w:p w:rsidR="001230E9" w:rsidRPr="002A7A13" w:rsidRDefault="001230E9" w:rsidP="001230E9">
            <w:pPr>
              <w:ind w:left="-303" w:firstLine="303"/>
              <w:jc w:val="both"/>
              <w:rPr>
                <w:rFonts w:eastAsia="TimesNewRomanPSMT"/>
                <w:bCs/>
                <w:color w:val="auto"/>
                <w:lang w:val="sr-Cyrl-RS"/>
              </w:rPr>
            </w:pPr>
          </w:p>
          <w:p w:rsidR="001230E9" w:rsidRPr="002A7A13" w:rsidRDefault="001230E9" w:rsidP="001230E9">
            <w:pPr>
              <w:ind w:left="-303" w:firstLine="303"/>
              <w:jc w:val="both"/>
              <w:rPr>
                <w:rFonts w:eastAsia="TimesNewRomanPSMT"/>
                <w:bCs/>
                <w:color w:val="auto"/>
                <w:lang w:val="sr-Cyrl-RS"/>
              </w:rPr>
            </w:pPr>
            <w:r w:rsidRPr="002A7A13">
              <w:rPr>
                <w:rFonts w:eastAsia="TimesNewRomanPSMT"/>
                <w:bCs/>
                <w:color w:val="auto"/>
                <w:lang w:val="sr-Cyrl-RS"/>
              </w:rPr>
              <w:t>Место извршења услуга</w:t>
            </w:r>
          </w:p>
          <w:p w:rsidR="001230E9" w:rsidRPr="002A7A13" w:rsidRDefault="001230E9" w:rsidP="001230E9">
            <w:pPr>
              <w:ind w:left="-303" w:firstLine="303"/>
              <w:jc w:val="both"/>
              <w:rPr>
                <w:rFonts w:eastAsia="TimesNewRomanPSMT"/>
                <w:bCs/>
                <w:color w:val="auto"/>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2A7A13" w:rsidRDefault="001230E9" w:rsidP="001230E9">
            <w:pPr>
              <w:snapToGrid w:val="0"/>
              <w:jc w:val="both"/>
              <w:rPr>
                <w:rFonts w:eastAsia="TimesNewRomanPSMT"/>
                <w:bCs/>
                <w:color w:val="auto"/>
                <w:lang w:val="sr-Cyrl-RS"/>
              </w:rPr>
            </w:pPr>
          </w:p>
          <w:p w:rsidR="001230E9" w:rsidRPr="002A7A13" w:rsidRDefault="001230E9" w:rsidP="002A7A13">
            <w:pPr>
              <w:snapToGrid w:val="0"/>
              <w:jc w:val="both"/>
              <w:rPr>
                <w:rFonts w:eastAsia="TimesNewRomanPSMT"/>
                <w:bCs/>
                <w:color w:val="auto"/>
                <w:lang w:val="sr-Cyrl-RS"/>
              </w:rPr>
            </w:pPr>
            <w:r w:rsidRPr="002A7A13">
              <w:rPr>
                <w:color w:val="auto"/>
                <w:lang w:val="sr-Cyrl-CS"/>
              </w:rPr>
              <w:t xml:space="preserve">Сервис најдаље </w:t>
            </w:r>
            <w:r w:rsidR="002A7A13" w:rsidRPr="002A7A13">
              <w:rPr>
                <w:color w:val="auto"/>
                <w:lang w:val="sr-Latn-RS"/>
              </w:rPr>
              <w:t>13</w:t>
            </w:r>
            <w:r w:rsidRPr="002A7A13">
              <w:rPr>
                <w:color w:val="auto"/>
                <w:lang w:val="sr-Cyrl-CS"/>
              </w:rPr>
              <w:t>0 километара од седишта Наручиоца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1230E9" w:rsidRPr="00EE0EF8" w:rsidRDefault="001230E9" w:rsidP="001230E9">
      <w:pPr>
        <w:rPr>
          <w:b/>
          <w:bCs/>
          <w:i/>
          <w:iCs/>
          <w:lang w:val="sr-Cyrl-RS"/>
        </w:rPr>
      </w:pPr>
    </w:p>
    <w:p w:rsidR="001230E9" w:rsidRDefault="001230E9" w:rsidP="00897573">
      <w:pPr>
        <w:jc w:val="right"/>
        <w:rPr>
          <w:b/>
          <w:bCs/>
          <w:i/>
          <w:iCs/>
          <w:sz w:val="28"/>
          <w:szCs w:val="28"/>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1230E9" w:rsidRPr="00241061" w:rsidRDefault="001230E9" w:rsidP="001230E9">
      <w:pP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1230E9" w:rsidRPr="004B0F51" w:rsidTr="001230E9">
        <w:tc>
          <w:tcPr>
            <w:tcW w:w="534" w:type="dxa"/>
            <w:shd w:val="clear" w:color="auto" w:fill="auto"/>
          </w:tcPr>
          <w:p w:rsidR="001230E9" w:rsidRDefault="001230E9" w:rsidP="001230E9">
            <w:pPr>
              <w:pStyle w:val="TableContents"/>
              <w:jc w:val="center"/>
              <w:rPr>
                <w:color w:val="auto"/>
                <w:lang w:val="sr-Cyrl-CS"/>
              </w:rPr>
            </w:pPr>
            <w:r>
              <w:rPr>
                <w:color w:val="auto"/>
                <w:lang w:val="sr-Cyrl-CS"/>
              </w:rPr>
              <w:t>Р.</w:t>
            </w:r>
          </w:p>
          <w:p w:rsidR="001230E9" w:rsidRPr="004B0F51" w:rsidRDefault="001230E9" w:rsidP="001230E9">
            <w:pPr>
              <w:pStyle w:val="TableContents"/>
              <w:jc w:val="center"/>
              <w:rPr>
                <w:color w:val="auto"/>
                <w:lang w:val="sr-Cyrl-CS"/>
              </w:rPr>
            </w:pPr>
            <w:r>
              <w:rPr>
                <w:color w:val="auto"/>
                <w:lang w:val="sr-Cyrl-CS"/>
              </w:rPr>
              <w:t>бр.</w:t>
            </w:r>
          </w:p>
        </w:tc>
        <w:tc>
          <w:tcPr>
            <w:tcW w:w="4819" w:type="dxa"/>
            <w:shd w:val="clear" w:color="auto" w:fill="auto"/>
          </w:tcPr>
          <w:p w:rsidR="001230E9" w:rsidRPr="004B0F51" w:rsidRDefault="001230E9" w:rsidP="001230E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Јединица мере</w:t>
            </w:r>
          </w:p>
        </w:tc>
        <w:tc>
          <w:tcPr>
            <w:tcW w:w="2268" w:type="dxa"/>
            <w:shd w:val="clear" w:color="auto" w:fill="auto"/>
          </w:tcPr>
          <w:p w:rsidR="001230E9" w:rsidRPr="004B0F51" w:rsidRDefault="00CC64A1" w:rsidP="001230E9">
            <w:pPr>
              <w:pStyle w:val="TableContents"/>
              <w:jc w:val="center"/>
              <w:rPr>
                <w:color w:val="auto"/>
                <w:lang w:val="sr-Cyrl-CS"/>
              </w:rPr>
            </w:pPr>
            <w:r>
              <w:rPr>
                <w:color w:val="auto"/>
                <w:lang w:val="sr-Cyrl-CS"/>
              </w:rPr>
              <w:t>Цена по јединици мере без</w:t>
            </w:r>
            <w:r w:rsidR="001230E9">
              <w:rPr>
                <w:color w:val="auto"/>
                <w:lang w:val="sr-Cyrl-CS"/>
              </w:rPr>
              <w:t xml:space="preserve"> ПДВ-а</w:t>
            </w:r>
          </w:p>
        </w:tc>
      </w:tr>
      <w:tr w:rsidR="001230E9" w:rsidRPr="004B0F51" w:rsidTr="001230E9">
        <w:trPr>
          <w:trHeight w:val="291"/>
        </w:trPr>
        <w:tc>
          <w:tcPr>
            <w:tcW w:w="534" w:type="dxa"/>
            <w:shd w:val="clear" w:color="auto" w:fill="auto"/>
          </w:tcPr>
          <w:p w:rsidR="001230E9" w:rsidRPr="004B0F51" w:rsidRDefault="001230E9" w:rsidP="001230E9">
            <w:pPr>
              <w:pStyle w:val="TableContents"/>
              <w:jc w:val="center"/>
              <w:rPr>
                <w:color w:val="auto"/>
                <w:lang w:val="sr-Cyrl-CS"/>
              </w:rPr>
            </w:pPr>
            <w:r>
              <w:rPr>
                <w:color w:val="auto"/>
                <w:lang w:val="sr-Cyrl-CS"/>
              </w:rPr>
              <w:t>1</w:t>
            </w:r>
          </w:p>
        </w:tc>
        <w:tc>
          <w:tcPr>
            <w:tcW w:w="4819" w:type="dxa"/>
            <w:shd w:val="clear" w:color="auto" w:fill="auto"/>
          </w:tcPr>
          <w:p w:rsidR="001230E9" w:rsidRPr="004B0F51" w:rsidRDefault="001230E9" w:rsidP="001230E9">
            <w:pPr>
              <w:pStyle w:val="TableContents"/>
              <w:jc w:val="center"/>
              <w:rPr>
                <w:color w:val="auto"/>
                <w:lang w:val="sr-Cyrl-CS"/>
              </w:rPr>
            </w:pPr>
            <w:r>
              <w:rPr>
                <w:color w:val="auto"/>
                <w:lang w:val="sr-Cyrl-CS"/>
              </w:rPr>
              <w:t>2</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3</w:t>
            </w:r>
          </w:p>
        </w:tc>
        <w:tc>
          <w:tcPr>
            <w:tcW w:w="2268" w:type="dxa"/>
            <w:shd w:val="clear" w:color="auto" w:fill="auto"/>
          </w:tcPr>
          <w:p w:rsidR="001230E9" w:rsidRPr="004B0F51" w:rsidRDefault="001230E9" w:rsidP="001230E9">
            <w:pPr>
              <w:pStyle w:val="TableContents"/>
              <w:jc w:val="center"/>
              <w:rPr>
                <w:color w:val="auto"/>
                <w:lang w:val="sr-Cyrl-CS"/>
              </w:rPr>
            </w:pPr>
            <w:r>
              <w:rPr>
                <w:color w:val="auto"/>
                <w:lang w:val="sr-Cyrl-CS"/>
              </w:rPr>
              <w:t>4</w:t>
            </w:r>
          </w:p>
        </w:tc>
      </w:tr>
      <w:tr w:rsidR="001230E9" w:rsidRPr="004B0F51" w:rsidTr="001230E9">
        <w:trPr>
          <w:trHeight w:val="773"/>
        </w:trPr>
        <w:tc>
          <w:tcPr>
            <w:tcW w:w="534"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Редовно сервисирање возила – путничка возила</w:t>
            </w:r>
          </w:p>
        </w:tc>
        <w:tc>
          <w:tcPr>
            <w:tcW w:w="1701"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3B29F0" w:rsidRPr="003B29F0" w:rsidRDefault="003B29F0" w:rsidP="001230E9">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1230E9" w:rsidRPr="004B0F51" w:rsidRDefault="001230E9" w:rsidP="001230E9">
            <w:pPr>
              <w:pStyle w:val="TableContents"/>
              <w:snapToGrid w:val="0"/>
              <w:jc w:val="center"/>
              <w:rPr>
                <w:color w:val="auto"/>
              </w:rPr>
            </w:pPr>
          </w:p>
        </w:tc>
      </w:tr>
      <w:tr w:rsidR="001230E9" w:rsidRPr="004B0F51" w:rsidTr="001230E9">
        <w:trPr>
          <w:trHeight w:val="728"/>
        </w:trPr>
        <w:tc>
          <w:tcPr>
            <w:tcW w:w="534"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2.</w:t>
            </w:r>
          </w:p>
        </w:tc>
        <w:tc>
          <w:tcPr>
            <w:tcW w:w="4819"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Ванредно сервисирање возила – путничка возила</w:t>
            </w:r>
          </w:p>
        </w:tc>
        <w:tc>
          <w:tcPr>
            <w:tcW w:w="1701"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Latn-RS" w:eastAsia="en-US"/>
              </w:rPr>
            </w:pPr>
          </w:p>
          <w:p w:rsidR="003B29F0" w:rsidRPr="003B29F0" w:rsidRDefault="003B29F0" w:rsidP="001230E9">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1230E9" w:rsidRPr="004B0F51" w:rsidRDefault="001230E9" w:rsidP="001230E9">
            <w:pPr>
              <w:pStyle w:val="TableContents"/>
              <w:snapToGrid w:val="0"/>
              <w:rPr>
                <w:color w:val="auto"/>
              </w:rPr>
            </w:pPr>
          </w:p>
        </w:tc>
      </w:tr>
      <w:tr w:rsidR="001230E9" w:rsidRPr="004B0F51" w:rsidTr="001230E9">
        <w:tc>
          <w:tcPr>
            <w:tcW w:w="9322" w:type="dxa"/>
            <w:gridSpan w:val="4"/>
            <w:shd w:val="clear" w:color="auto" w:fill="auto"/>
          </w:tcPr>
          <w:p w:rsidR="001230E9" w:rsidRDefault="001230E9" w:rsidP="001230E9">
            <w:pPr>
              <w:pStyle w:val="TableContents"/>
              <w:snapToGrid w:val="0"/>
              <w:rPr>
                <w:b/>
                <w:i/>
                <w:color w:val="auto"/>
                <w:lang w:val="sr-Cyrl-RS"/>
              </w:rPr>
            </w:pPr>
          </w:p>
          <w:p w:rsidR="001230E9" w:rsidRPr="004B0F51" w:rsidRDefault="001230E9" w:rsidP="001230E9">
            <w:pPr>
              <w:pStyle w:val="TableContents"/>
              <w:snapToGrid w:val="0"/>
              <w:rPr>
                <w:b/>
                <w:i/>
                <w:color w:val="auto"/>
                <w:lang w:val="sr-Cyrl-RS"/>
              </w:rPr>
            </w:pPr>
            <w:r>
              <w:rPr>
                <w:b/>
                <w:i/>
                <w:color w:val="auto"/>
                <w:lang w:val="sr-Cyrl-RS"/>
              </w:rPr>
              <w:t>УКУПНА ЦЕНА (БЕЗ ПДВ-А):</w:t>
            </w:r>
          </w:p>
        </w:tc>
      </w:tr>
      <w:tr w:rsidR="001230E9" w:rsidRPr="004B0F51" w:rsidTr="001230E9">
        <w:tc>
          <w:tcPr>
            <w:tcW w:w="9322" w:type="dxa"/>
            <w:gridSpan w:val="4"/>
            <w:shd w:val="clear" w:color="auto" w:fill="auto"/>
          </w:tcPr>
          <w:p w:rsidR="001230E9" w:rsidRDefault="001230E9" w:rsidP="001230E9">
            <w:pPr>
              <w:pStyle w:val="TableContents"/>
              <w:snapToGrid w:val="0"/>
              <w:rPr>
                <w:b/>
                <w:i/>
                <w:color w:val="auto"/>
                <w:lang w:val="sr-Cyrl-RS"/>
              </w:rPr>
            </w:pPr>
          </w:p>
          <w:p w:rsidR="001230E9" w:rsidRDefault="001230E9" w:rsidP="001230E9">
            <w:pPr>
              <w:pStyle w:val="TableContents"/>
              <w:snapToGrid w:val="0"/>
              <w:rPr>
                <w:b/>
                <w:i/>
                <w:color w:val="auto"/>
                <w:lang w:val="sr-Cyrl-RS"/>
              </w:rPr>
            </w:pPr>
            <w:r>
              <w:rPr>
                <w:b/>
                <w:i/>
                <w:color w:val="auto"/>
                <w:lang w:val="sr-Cyrl-RS"/>
              </w:rPr>
              <w:t>УКУПНА ЦЕНА (СА ПДВ-ОМ):</w:t>
            </w:r>
          </w:p>
        </w:tc>
      </w:tr>
    </w:tbl>
    <w:p w:rsidR="001230E9" w:rsidRDefault="001230E9" w:rsidP="001230E9">
      <w:pPr>
        <w:rPr>
          <w:lang w:val="sr-Cyrl-RS"/>
        </w:rPr>
      </w:pPr>
    </w:p>
    <w:p w:rsidR="001230E9" w:rsidRPr="006F1527" w:rsidRDefault="001230E9" w:rsidP="001230E9">
      <w:pPr>
        <w:rPr>
          <w:lang w:val="sr-Cyrl-RS"/>
        </w:rPr>
      </w:pPr>
    </w:p>
    <w:p w:rsidR="001230E9" w:rsidRPr="006F1527" w:rsidRDefault="001230E9" w:rsidP="001230E9">
      <w:pPr>
        <w:ind w:left="360"/>
        <w:jc w:val="both"/>
        <w:rPr>
          <w:b/>
          <w:bCs/>
          <w:iCs/>
          <w:u w:val="single"/>
          <w:lang w:val="sr-Cyrl-RS"/>
        </w:rPr>
      </w:pPr>
      <w:r w:rsidRPr="006F1527">
        <w:rPr>
          <w:b/>
          <w:bCs/>
          <w:iCs/>
          <w:u w:val="single"/>
        </w:rPr>
        <w:t xml:space="preserve">Упутство за попуњавање обрасца структуре цене: </w:t>
      </w:r>
    </w:p>
    <w:p w:rsidR="001230E9" w:rsidRPr="006F1527" w:rsidRDefault="001230E9" w:rsidP="001230E9">
      <w:pPr>
        <w:ind w:left="360"/>
        <w:jc w:val="both"/>
        <w:rPr>
          <w:bCs/>
          <w:iCs/>
          <w:color w:val="002060"/>
          <w:lang w:val="sr-Cyrl-RS"/>
        </w:rPr>
      </w:pPr>
    </w:p>
    <w:p w:rsidR="001230E9" w:rsidRDefault="001230E9" w:rsidP="001230E9">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1230E9" w:rsidRDefault="001230E9" w:rsidP="001230E9">
      <w:pPr>
        <w:pStyle w:val="ListParagraph"/>
        <w:numPr>
          <w:ilvl w:val="0"/>
          <w:numId w:val="44"/>
        </w:numPr>
        <w:tabs>
          <w:tab w:val="left" w:pos="90"/>
        </w:tabs>
        <w:jc w:val="both"/>
        <w:rPr>
          <w:bCs/>
          <w:iCs/>
          <w:lang w:val="sr-Cyrl-RS"/>
        </w:rPr>
      </w:pPr>
      <w:r>
        <w:rPr>
          <w:bCs/>
          <w:iCs/>
          <w:lang w:val="sr-Cyrl-RS"/>
        </w:rPr>
        <w:t>у цену је потребно урачунати услуге уградње оригиналних резервних делова;</w:t>
      </w:r>
    </w:p>
    <w:p w:rsidR="001230E9" w:rsidRDefault="001230E9" w:rsidP="001230E9">
      <w:pPr>
        <w:pStyle w:val="ListParagraph"/>
        <w:numPr>
          <w:ilvl w:val="0"/>
          <w:numId w:val="44"/>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1230E9" w:rsidRDefault="001230E9" w:rsidP="001230E9">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1230E9" w:rsidRPr="001C0FC0" w:rsidRDefault="001230E9" w:rsidP="001230E9">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1230E9" w:rsidRPr="006F1527" w:rsidRDefault="001230E9" w:rsidP="001230E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230E9" w:rsidRPr="006F1527" w:rsidTr="001230E9">
        <w:tc>
          <w:tcPr>
            <w:tcW w:w="3080" w:type="dxa"/>
            <w:shd w:val="clear" w:color="auto" w:fill="auto"/>
            <w:vAlign w:val="center"/>
          </w:tcPr>
          <w:p w:rsidR="001230E9" w:rsidRPr="006F1527" w:rsidRDefault="001230E9" w:rsidP="001230E9">
            <w:pPr>
              <w:pStyle w:val="BodyText2"/>
              <w:spacing w:line="100" w:lineRule="atLeast"/>
              <w:jc w:val="center"/>
            </w:pPr>
            <w:r w:rsidRPr="006F1527">
              <w:t>Датум:</w:t>
            </w:r>
          </w:p>
        </w:tc>
        <w:tc>
          <w:tcPr>
            <w:tcW w:w="3068" w:type="dxa"/>
            <w:shd w:val="clear" w:color="auto" w:fill="auto"/>
            <w:vAlign w:val="center"/>
          </w:tcPr>
          <w:p w:rsidR="001230E9" w:rsidRPr="006F1527" w:rsidRDefault="001230E9" w:rsidP="001230E9">
            <w:pPr>
              <w:pStyle w:val="BodyText2"/>
              <w:spacing w:line="100" w:lineRule="atLeast"/>
              <w:jc w:val="center"/>
            </w:pPr>
            <w:r w:rsidRPr="006F1527">
              <w:t>М.П.</w:t>
            </w:r>
          </w:p>
        </w:tc>
        <w:tc>
          <w:tcPr>
            <w:tcW w:w="3094" w:type="dxa"/>
            <w:shd w:val="clear" w:color="auto" w:fill="auto"/>
            <w:vAlign w:val="center"/>
          </w:tcPr>
          <w:p w:rsidR="001230E9" w:rsidRPr="006F1527" w:rsidRDefault="001230E9" w:rsidP="001230E9">
            <w:pPr>
              <w:pStyle w:val="BodyText2"/>
              <w:spacing w:line="100" w:lineRule="atLeast"/>
              <w:jc w:val="center"/>
            </w:pPr>
            <w:r w:rsidRPr="006F1527">
              <w:t>Потпис понуђача</w:t>
            </w:r>
          </w:p>
        </w:tc>
      </w:tr>
      <w:tr w:rsidR="001230E9" w:rsidRPr="006F1527" w:rsidTr="001230E9">
        <w:tc>
          <w:tcPr>
            <w:tcW w:w="3080"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c>
          <w:tcPr>
            <w:tcW w:w="3068" w:type="dxa"/>
            <w:shd w:val="clear" w:color="auto" w:fill="auto"/>
          </w:tcPr>
          <w:p w:rsidR="001230E9" w:rsidRPr="006F1527" w:rsidRDefault="001230E9" w:rsidP="001230E9">
            <w:pPr>
              <w:pStyle w:val="BodyText2"/>
              <w:snapToGrid w:val="0"/>
              <w:spacing w:line="100" w:lineRule="atLeast"/>
              <w:jc w:val="both"/>
            </w:pPr>
          </w:p>
        </w:tc>
        <w:tc>
          <w:tcPr>
            <w:tcW w:w="3094"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r>
    </w:tbl>
    <w:p w:rsidR="001230E9" w:rsidRDefault="001230E9" w:rsidP="001230E9">
      <w:pPr>
        <w:jc w:val="both"/>
        <w:rPr>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Latn-RS"/>
        </w:rPr>
      </w:pPr>
    </w:p>
    <w:p w:rsidR="000B1BC2" w:rsidRPr="000B1BC2" w:rsidRDefault="000B1BC2" w:rsidP="00897573">
      <w:pPr>
        <w:rPr>
          <w:rFonts w:ascii="Arial" w:hAnsi="Arial" w:cs="Arial"/>
          <w:b/>
          <w:bCs/>
          <w:i/>
          <w:iCs/>
          <w:lang w:val="sr-Latn-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86A8E">
        <w:rPr>
          <w:lang w:val="sr-Cyrl-RS"/>
        </w:rPr>
        <w:t xml:space="preserve">усуга поправке и одржавања возила са набавком резервних </w:t>
      </w:r>
      <w:r w:rsidR="00086A8E" w:rsidRPr="00CF5E79">
        <w:rPr>
          <w:color w:val="auto"/>
          <w:lang w:val="sr-Cyrl-RS"/>
        </w:rPr>
        <w:t>делова</w:t>
      </w:r>
      <w:r w:rsidR="00A443EA" w:rsidRPr="00CF5E79">
        <w:rPr>
          <w:color w:val="auto"/>
          <w:lang w:val="sr-Cyrl-RS"/>
        </w:rPr>
        <w:t xml:space="preserve">, ЈНМВ </w:t>
      </w:r>
      <w:r w:rsidR="00CF5E79" w:rsidRPr="00CF5E79">
        <w:rPr>
          <w:color w:val="auto"/>
          <w:lang w:val="sr-Latn-RS"/>
        </w:rPr>
        <w:t>7</w:t>
      </w:r>
      <w:r w:rsidR="003753F6" w:rsidRPr="00CF5E79">
        <w:rPr>
          <w:color w:val="auto"/>
          <w:lang w:val="sr-Cyrl-RS"/>
        </w:rPr>
        <w:t>/2019</w:t>
      </w:r>
      <w:r w:rsidRPr="00CF5E79">
        <w:rPr>
          <w:color w:val="auto"/>
        </w:rPr>
        <w:t xml:space="preserve"> </w:t>
      </w:r>
      <w:r w:rsidRPr="00CF5E79">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86A8E">
        <w:rPr>
          <w:lang w:val="sr-Cyrl-RS"/>
        </w:rPr>
        <w:t xml:space="preserve">усуга поправке и одржавања возила са набавком </w:t>
      </w:r>
      <w:r w:rsidR="00086A8E" w:rsidRPr="00CF5E79">
        <w:rPr>
          <w:color w:val="auto"/>
          <w:lang w:val="sr-Cyrl-RS"/>
        </w:rPr>
        <w:t xml:space="preserve">резервних делова, ЈНМВ </w:t>
      </w:r>
      <w:r w:rsidR="00CF5E79" w:rsidRPr="00CF5E79">
        <w:rPr>
          <w:color w:val="auto"/>
          <w:lang w:val="sr-Latn-RS"/>
        </w:rPr>
        <w:t>7</w:t>
      </w:r>
      <w:r w:rsidR="003753F6" w:rsidRPr="00CF5E79">
        <w:rPr>
          <w:color w:val="auto"/>
          <w:lang w:val="sr-Cyrl-RS"/>
        </w:rPr>
        <w:t>/2019</w:t>
      </w:r>
      <w:r w:rsidRPr="00CF5E79">
        <w:rPr>
          <w:color w:val="auto"/>
        </w:rPr>
        <w:t xml:space="preserve">, испуњава све услове из чл. 75. и 76. </w:t>
      </w:r>
      <w:r w:rsidR="009B76F3" w:rsidRPr="00CF5E79">
        <w:rPr>
          <w:color w:val="auto"/>
        </w:rPr>
        <w:t>ЗЈН</w:t>
      </w:r>
      <w:r w:rsidRPr="00CF5E79">
        <w:rPr>
          <w:color w:val="auto"/>
        </w:rPr>
        <w:t>, односно</w:t>
      </w:r>
      <w:r w:rsidRPr="00EE0EF8">
        <w:t xml:space="preserve">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062F45" w:rsidRPr="00062F45" w:rsidRDefault="00062F45" w:rsidP="0092013F">
      <w:pPr>
        <w:numPr>
          <w:ilvl w:val="0"/>
          <w:numId w:val="26"/>
        </w:numPr>
        <w:jc w:val="both"/>
        <w:rPr>
          <w:iCs/>
          <w:lang w:val="sr-Cyrl-RS"/>
        </w:rPr>
      </w:pPr>
      <w:r w:rsidRPr="00062F45">
        <w:rPr>
          <w:iCs/>
          <w:lang w:val="sr-Cyrl-RS"/>
        </w:rPr>
        <w:t xml:space="preserve">Понуђач испуњава додатни услов у погледу </w:t>
      </w:r>
      <w:r w:rsidR="0092013F">
        <w:rPr>
          <w:iCs/>
          <w:lang w:val="sr-Cyrl-RS"/>
        </w:rPr>
        <w:t xml:space="preserve">техничког и кадровског </w:t>
      </w:r>
      <w:r w:rsidRPr="00062F45">
        <w:rPr>
          <w:iCs/>
          <w:lang w:val="sr-Cyrl-RS"/>
        </w:rPr>
        <w:t>капацитета</w:t>
      </w:r>
      <w:r w:rsidR="0092013F">
        <w:rPr>
          <w:iCs/>
          <w:lang w:val="sr-Cyrl-RS"/>
        </w:rPr>
        <w:t>.</w:t>
      </w:r>
      <w:r w:rsidRPr="00062F45">
        <w:rPr>
          <w:iCs/>
          <w:lang w:val="sr-Cyrl-RS"/>
        </w:rPr>
        <w:t xml:space="preserve"> </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086A8E">
        <w:rPr>
          <w:lang w:val="sr-Cyrl-RS"/>
        </w:rPr>
        <w:t xml:space="preserve">усуга поправке и одржавања возила са набавком </w:t>
      </w:r>
      <w:r w:rsidR="00086A8E" w:rsidRPr="00CF5E79">
        <w:rPr>
          <w:color w:val="auto"/>
          <w:lang w:val="sr-Cyrl-RS"/>
        </w:rPr>
        <w:t xml:space="preserve">резервних делова, ЈНМВ </w:t>
      </w:r>
      <w:r w:rsidR="00CF5E79" w:rsidRPr="00CF5E79">
        <w:rPr>
          <w:color w:val="auto"/>
          <w:lang w:val="sr-Latn-RS"/>
        </w:rPr>
        <w:t>7</w:t>
      </w:r>
      <w:r w:rsidR="003753F6" w:rsidRPr="00CF5E79">
        <w:rPr>
          <w:color w:val="auto"/>
          <w:lang w:val="sr-Cyrl-RS"/>
        </w:rPr>
        <w:t>/2019</w:t>
      </w:r>
      <w:r w:rsidRPr="00CF5E79">
        <w:rPr>
          <w:color w:val="auto"/>
        </w:rPr>
        <w:t xml:space="preserve">, испуњава све услове из чл. 75. </w:t>
      </w:r>
      <w:r w:rsidR="009B76F3" w:rsidRPr="00CF5E79">
        <w:rPr>
          <w:color w:val="auto"/>
        </w:rPr>
        <w:t>ЗЈН</w:t>
      </w:r>
      <w:r w:rsidRPr="00CF5E79">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en-GB"/>
        </w:rPr>
      </w:pPr>
    </w:p>
    <w:p w:rsidR="00436B8A" w:rsidRDefault="00436B8A" w:rsidP="00897573">
      <w:pPr>
        <w:rPr>
          <w:b/>
          <w:bCs/>
          <w:i/>
          <w:iCs/>
          <w:lang w:val="en-GB"/>
        </w:rPr>
      </w:pPr>
    </w:p>
    <w:p w:rsidR="00436B8A" w:rsidRPr="00436B8A" w:rsidRDefault="00436B8A" w:rsidP="00897573">
      <w:pPr>
        <w:rPr>
          <w:b/>
          <w:bCs/>
          <w:i/>
          <w:iCs/>
          <w:lang w:val="en-GB"/>
        </w:rPr>
      </w:pPr>
    </w:p>
    <w:p w:rsidR="00062F45" w:rsidRDefault="00062F45" w:rsidP="00897573">
      <w:pPr>
        <w:rPr>
          <w:b/>
          <w:bCs/>
          <w:i/>
          <w:iCs/>
          <w:lang w:val="sr-Cyrl-RS"/>
        </w:rPr>
      </w:pPr>
    </w:p>
    <w:p w:rsidR="00086A8E" w:rsidRDefault="00086A8E" w:rsidP="00086A8E">
      <w:pPr>
        <w:shd w:val="clear" w:color="auto" w:fill="C6D9F1"/>
        <w:jc w:val="center"/>
        <w:rPr>
          <w:b/>
          <w:bCs/>
          <w:i/>
          <w:iCs/>
          <w:sz w:val="28"/>
          <w:szCs w:val="28"/>
          <w:lang w:val="sr-Cyrl-RS"/>
        </w:rPr>
      </w:pPr>
      <w:r>
        <w:rPr>
          <w:b/>
          <w:bCs/>
          <w:i/>
          <w:iCs/>
          <w:sz w:val="28"/>
          <w:szCs w:val="28"/>
        </w:rPr>
        <w:lastRenderedPageBreak/>
        <w:t>VI</w:t>
      </w:r>
      <w:r w:rsidRPr="00822D0C">
        <w:rPr>
          <w:b/>
          <w:bCs/>
          <w:i/>
          <w:iCs/>
          <w:sz w:val="28"/>
          <w:szCs w:val="28"/>
        </w:rPr>
        <w:t>I  МОДЕЛ УГОВОРА</w:t>
      </w:r>
      <w:r>
        <w:rPr>
          <w:b/>
          <w:bCs/>
          <w:i/>
          <w:iCs/>
          <w:sz w:val="28"/>
          <w:szCs w:val="28"/>
        </w:rPr>
        <w:t xml:space="preserve"> </w:t>
      </w:r>
    </w:p>
    <w:p w:rsidR="00086A8E" w:rsidRPr="00CD59AB" w:rsidRDefault="0065787F" w:rsidP="00086A8E">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1076325" cy="914400"/>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r w:rsidR="00086A8E" w:rsidRPr="00CD59AB">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sidR="00086A8E">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533400" cy="771525"/>
            <wp:effectExtent l="0" t="0" r="0" b="9525"/>
            <wp:docPr id="4" name="Picture 6"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p>
    <w:p w:rsidR="00086A8E" w:rsidRPr="00CD59AB" w:rsidRDefault="00086A8E" w:rsidP="00086A8E">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086A8E" w:rsidRPr="001E2837" w:rsidRDefault="00086A8E" w:rsidP="00086A8E">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086A8E" w:rsidRPr="00CD59AB" w:rsidRDefault="00086A8E" w:rsidP="00086A8E">
      <w:pPr>
        <w:jc w:val="center"/>
        <w:rPr>
          <w:b/>
          <w:i/>
          <w:iCs/>
        </w:rPr>
      </w:pPr>
      <w:r>
        <w:rPr>
          <w:b/>
          <w:bCs/>
          <w:iCs/>
          <w:lang w:val="sr-Cyrl-RS"/>
        </w:rPr>
        <w:t>ПОПРАВКЕ И ОДРЖАВАЊА ВОЗИЛА СА НАБАВКОМ РЕЗРВНИХ ДЕЛОВА</w:t>
      </w:r>
    </w:p>
    <w:p w:rsidR="00086A8E" w:rsidRPr="00CF5E79" w:rsidRDefault="00086A8E" w:rsidP="00086A8E">
      <w:pPr>
        <w:jc w:val="center"/>
        <w:rPr>
          <w:iCs/>
          <w:color w:val="auto"/>
          <w:lang w:val="sr-Cyrl-RS"/>
        </w:rPr>
      </w:pPr>
      <w:r w:rsidRPr="00CF5E79">
        <w:rPr>
          <w:iCs/>
          <w:color w:val="auto"/>
          <w:lang w:val="sr-Cyrl-RS"/>
        </w:rPr>
        <w:t>ЈН</w:t>
      </w:r>
      <w:r w:rsidR="00446922" w:rsidRPr="00CF5E79">
        <w:rPr>
          <w:iCs/>
          <w:color w:val="auto"/>
          <w:lang w:val="sr-Cyrl-RS"/>
        </w:rPr>
        <w:t>МВ</w:t>
      </w:r>
      <w:r w:rsidRPr="00CF5E79">
        <w:rPr>
          <w:iCs/>
          <w:color w:val="auto"/>
          <w:lang w:val="sr-Cyrl-RS"/>
        </w:rPr>
        <w:t xml:space="preserve"> </w:t>
      </w:r>
      <w:r w:rsidR="006B10D2" w:rsidRPr="00CF5E79">
        <w:rPr>
          <w:iCs/>
          <w:color w:val="auto"/>
          <w:lang w:val="sr-Cyrl-RS"/>
        </w:rPr>
        <w:t>–</w:t>
      </w:r>
      <w:r w:rsidRPr="00CF5E79">
        <w:rPr>
          <w:iCs/>
          <w:color w:val="auto"/>
          <w:lang w:val="sr-Cyrl-RS"/>
        </w:rPr>
        <w:t xml:space="preserve"> </w:t>
      </w:r>
      <w:r w:rsidR="00CF5E79" w:rsidRPr="00CF5E79">
        <w:rPr>
          <w:iCs/>
          <w:color w:val="auto"/>
          <w:lang w:val="sr-Latn-RS"/>
        </w:rPr>
        <w:t>7</w:t>
      </w:r>
      <w:r w:rsidR="003753F6" w:rsidRPr="00CF5E79">
        <w:rPr>
          <w:iCs/>
          <w:color w:val="auto"/>
          <w:lang w:val="sr-Cyrl-RS"/>
        </w:rPr>
        <w:t>/2019</w:t>
      </w:r>
    </w:p>
    <w:p w:rsidR="00720490" w:rsidRPr="00CD59AB" w:rsidRDefault="00720490" w:rsidP="00086A8E">
      <w:pPr>
        <w:suppressAutoHyphens w:val="0"/>
        <w:autoSpaceDE w:val="0"/>
        <w:autoSpaceDN w:val="0"/>
        <w:adjustRightInd w:val="0"/>
        <w:spacing w:line="240" w:lineRule="auto"/>
        <w:jc w:val="center"/>
        <w:rPr>
          <w:rFonts w:eastAsia="Calibri"/>
          <w:kern w:val="0"/>
          <w:sz w:val="28"/>
          <w:szCs w:val="28"/>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086A8E" w:rsidRPr="00CD59AB" w:rsidRDefault="00086A8E" w:rsidP="00086A8E">
      <w:pPr>
        <w:suppressAutoHyphens w:val="0"/>
        <w:autoSpaceDE w:val="0"/>
        <w:autoSpaceDN w:val="0"/>
        <w:adjustRightInd w:val="0"/>
        <w:spacing w:line="240" w:lineRule="auto"/>
        <w:jc w:val="both"/>
        <w:rPr>
          <w:rFonts w:eastAsia="Calibri"/>
          <w:kern w:val="0"/>
          <w:lang w:val="sr-Cyrl-RS" w:eastAsia="en-U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Pr>
          <w:rFonts w:eastAsia="Calibri"/>
          <w:kern w:val="0"/>
          <w:lang w:eastAsia="en-US"/>
        </w:rPr>
        <w:t>Т</w:t>
      </w:r>
      <w:r>
        <w:rPr>
          <w:rFonts w:eastAsia="Calibri"/>
          <w:kern w:val="0"/>
          <w:lang w:val="sr-Cyrl-RS" w:eastAsia="en-US"/>
        </w:rPr>
        <w:t>екући рачун</w:t>
      </w:r>
      <w:r w:rsidRPr="00704EA8">
        <w:rPr>
          <w:rFonts w:eastAsia="Calibri"/>
          <w:kern w:val="0"/>
          <w:lang w:eastAsia="en-US"/>
        </w:rPr>
        <w:t>: 205-45</w:t>
      </w:r>
      <w:r>
        <w:rPr>
          <w:rFonts w:eastAsia="Calibri"/>
          <w:kern w:val="0"/>
          <w:lang w:eastAsia="en-US"/>
        </w:rPr>
        <w:t>532-68</w:t>
      </w:r>
      <w:r>
        <w:rPr>
          <w:rFonts w:eastAsia="Calibri"/>
          <w:kern w:val="0"/>
          <w:lang w:val="sr-Cyrl-RS" w:eastAsia="en-US"/>
        </w:rPr>
        <w:t xml:space="preserve"> код</w:t>
      </w:r>
      <w:r w:rsidRPr="00704EA8">
        <w:rPr>
          <w:rFonts w:eastAsia="Calibri"/>
          <w:kern w:val="0"/>
          <w:lang w:eastAsia="en-US"/>
        </w:rPr>
        <w:t xml:space="preserve"> </w:t>
      </w:r>
      <w:r>
        <w:rPr>
          <w:rFonts w:eastAsia="Calibri"/>
          <w:kern w:val="0"/>
          <w:lang w:val="sr-Cyrl-RS" w:eastAsia="en-US"/>
        </w:rPr>
        <w:t>Комерцијалне банке АД</w:t>
      </w:r>
      <w:r w:rsidRPr="00704EA8">
        <w:rPr>
          <w:rFonts w:eastAsia="Calibri"/>
          <w:b/>
          <w:bCs/>
          <w:kern w:val="0"/>
          <w:lang w:eastAsia="en-US"/>
        </w:rPr>
        <w:t xml:space="preserve"> </w:t>
      </w:r>
      <w:r w:rsidRPr="00F131EA">
        <w:rPr>
          <w:rFonts w:eastAsia="Calibri"/>
          <w:bCs/>
          <w:kern w:val="0"/>
          <w:lang w:val="sr-Cyrl-RS" w:eastAsia="en-US"/>
        </w:rPr>
        <w:t>Београд</w:t>
      </w:r>
      <w:r>
        <w:rPr>
          <w:rFonts w:eastAsia="Calibri"/>
          <w:bCs/>
          <w:kern w:val="0"/>
          <w:lang w:val="sr-Cyrl-RS" w:eastAsia="en-US"/>
        </w:rPr>
        <w:t xml:space="preserve">, </w:t>
      </w:r>
      <w:r w:rsidRPr="00704EA8">
        <w:rPr>
          <w:rFonts w:eastAsia="Calibri"/>
          <w:kern w:val="0"/>
          <w:lang w:eastAsia="en-US"/>
        </w:rPr>
        <w:t xml:space="preserve">које заступа </w:t>
      </w:r>
      <w:r w:rsidR="00446922">
        <w:rPr>
          <w:rFonts w:eastAsia="Calibri"/>
          <w:kern w:val="0"/>
          <w:lang w:val="sr-Cyrl-RS" w:eastAsia="en-US"/>
        </w:rPr>
        <w:t xml:space="preserve">в.д. </w:t>
      </w:r>
      <w:r w:rsidRPr="00704EA8">
        <w:rPr>
          <w:rFonts w:eastAsia="Calibri"/>
          <w:kern w:val="0"/>
          <w:lang w:eastAsia="en-US"/>
        </w:rPr>
        <w:t>директор</w:t>
      </w:r>
      <w:r w:rsidR="00446922">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086A8E" w:rsidRDefault="00086A8E" w:rsidP="00086A8E">
      <w:pPr>
        <w:suppressAutoHyphens w:val="0"/>
        <w:autoSpaceDE w:val="0"/>
        <w:autoSpaceDN w:val="0"/>
        <w:adjustRightInd w:val="0"/>
        <w:spacing w:line="240" w:lineRule="auto"/>
        <w:rPr>
          <w:rFonts w:eastAsia="Calibri"/>
          <w:kern w:val="0"/>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СЕРВИСЕР</w:t>
      </w:r>
      <w:r w:rsidRPr="00CD59AB">
        <w:rPr>
          <w:rFonts w:eastAsia="Calibri"/>
          <w:kern w:val="0"/>
          <w:lang w:eastAsia="en-US"/>
        </w:rPr>
        <w:t>)</w:t>
      </w:r>
    </w:p>
    <w:p w:rsidR="00086A8E" w:rsidRPr="00CD59AB" w:rsidRDefault="00086A8E" w:rsidP="00086A8E">
      <w:pPr>
        <w:suppressAutoHyphens w:val="0"/>
        <w:autoSpaceDE w:val="0"/>
        <w:autoSpaceDN w:val="0"/>
        <w:adjustRightInd w:val="0"/>
        <w:spacing w:line="240" w:lineRule="auto"/>
        <w:rPr>
          <w:rFonts w:eastAsia="Calibri"/>
          <w:b/>
          <w:bCs/>
          <w:kern w:val="0"/>
          <w:lang w:eastAsia="en-US"/>
        </w:rPr>
      </w:pPr>
    </w:p>
    <w:p w:rsidR="00086A8E" w:rsidRDefault="00086A8E" w:rsidP="00086A8E">
      <w:pPr>
        <w:jc w:val="both"/>
        <w:rPr>
          <w:iCs/>
          <w:lang w:val="sr-Cyrl-RS"/>
        </w:rPr>
      </w:pPr>
    </w:p>
    <w:p w:rsidR="00720490" w:rsidRDefault="00720490" w:rsidP="00086A8E">
      <w:pPr>
        <w:jc w:val="both"/>
        <w:rPr>
          <w:iCs/>
          <w:lang w:val="sr-Cyrl-RS"/>
        </w:rPr>
      </w:pP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Pr="00CD59AB" w:rsidRDefault="00086A8E" w:rsidP="00086A8E">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086A8E" w:rsidRDefault="00086A8E" w:rsidP="00086A8E">
      <w:pPr>
        <w:jc w:val="center"/>
        <w:rPr>
          <w:iCs/>
          <w:lang w:val="sr-Cyrl-RS"/>
        </w:rPr>
      </w:pPr>
    </w:p>
    <w:p w:rsidR="00086A8E" w:rsidRDefault="00086A8E" w:rsidP="00086A8E">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86A8E" w:rsidRDefault="00086A8E" w:rsidP="00086A8E">
      <w:pPr>
        <w:jc w:val="both"/>
        <w:rPr>
          <w:iCs/>
          <w:lang w:val="sr-Cyrl-RS"/>
        </w:rPr>
      </w:pPr>
    </w:p>
    <w:p w:rsidR="00086A8E" w:rsidRPr="00B658E9" w:rsidRDefault="00086A8E" w:rsidP="00086A8E">
      <w:pPr>
        <w:jc w:val="both"/>
        <w:rPr>
          <w:b/>
          <w:iCs/>
          <w:lang w:val="sr-Cyrl-RS"/>
        </w:rPr>
      </w:pPr>
      <w:r w:rsidRPr="00B658E9">
        <w:rPr>
          <w:b/>
          <w:iCs/>
          <w:lang w:val="sr-Cyrl-RS"/>
        </w:rPr>
        <w:t>Уводна одредба</w:t>
      </w:r>
    </w:p>
    <w:p w:rsidR="00086A8E" w:rsidRDefault="00086A8E" w:rsidP="00086A8E">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086A8E" w:rsidRDefault="00086A8E" w:rsidP="00086A8E">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086A8E" w:rsidRPr="00CF5E79" w:rsidRDefault="00446922" w:rsidP="00086A8E">
      <w:pPr>
        <w:numPr>
          <w:ilvl w:val="0"/>
          <w:numId w:val="44"/>
        </w:numPr>
        <w:suppressAutoHyphens w:val="0"/>
        <w:autoSpaceDE w:val="0"/>
        <w:autoSpaceDN w:val="0"/>
        <w:adjustRightInd w:val="0"/>
        <w:spacing w:line="240" w:lineRule="auto"/>
        <w:jc w:val="both"/>
        <w:rPr>
          <w:rFonts w:eastAsia="Calibri"/>
          <w:bCs/>
          <w:color w:val="auto"/>
          <w:kern w:val="0"/>
          <w:lang w:val="sr-Cyrl-CS" w:eastAsia="en-US"/>
        </w:rPr>
      </w:pPr>
      <w:r w:rsidRPr="00BB18C2">
        <w:rPr>
          <w:rFonts w:eastAsia="Calibri"/>
          <w:kern w:val="0"/>
          <w:lang w:eastAsia="en-US"/>
        </w:rPr>
        <w:t>да је Наручилац, у складу са Законом о јавним набавкама („</w:t>
      </w:r>
      <w:r>
        <w:rPr>
          <w:rFonts w:eastAsia="Calibri"/>
          <w:kern w:val="0"/>
          <w:lang w:eastAsia="en-US"/>
        </w:rPr>
        <w:t xml:space="preserve">Службени гласник </w:t>
      </w:r>
      <w:r w:rsidRPr="000B1BC2">
        <w:rPr>
          <w:rFonts w:eastAsia="Calibri"/>
          <w:color w:val="auto"/>
          <w:kern w:val="0"/>
          <w:lang w:eastAsia="en-US"/>
        </w:rPr>
        <w:t>РС“ број 124/12</w:t>
      </w:r>
      <w:r w:rsidRPr="000B1BC2">
        <w:rPr>
          <w:rFonts w:eastAsia="Calibri"/>
          <w:color w:val="auto"/>
          <w:kern w:val="0"/>
          <w:lang w:val="sr-Cyrl-RS" w:eastAsia="en-US"/>
        </w:rPr>
        <w:t>, 14/2015 и 068/2015</w:t>
      </w:r>
      <w:r w:rsidRPr="000B1BC2">
        <w:rPr>
          <w:rFonts w:eastAsia="Calibri"/>
          <w:color w:val="auto"/>
          <w:kern w:val="0"/>
          <w:lang w:eastAsia="en-US"/>
        </w:rPr>
        <w:t>)</w:t>
      </w:r>
      <w:r w:rsidRPr="000B1BC2">
        <w:rPr>
          <w:rFonts w:eastAsia="Calibri"/>
          <w:color w:val="auto"/>
          <w:kern w:val="0"/>
          <w:lang w:val="sr-Cyrl-RS" w:eastAsia="en-US"/>
        </w:rPr>
        <w:t xml:space="preserve">, </w:t>
      </w:r>
      <w:r w:rsidRPr="000B1BC2">
        <w:rPr>
          <w:rFonts w:eastAsia="Calibri"/>
          <w:bCs/>
          <w:color w:val="auto"/>
          <w:kern w:val="0"/>
          <w:lang w:val="sr-Cyrl-CS" w:eastAsia="en-US"/>
        </w:rPr>
        <w:t xml:space="preserve">а на основу одлуке о покретању поступка јавне набавке, бр. </w:t>
      </w:r>
      <w:r w:rsidR="00360377" w:rsidRPr="000B1BC2">
        <w:rPr>
          <w:rFonts w:eastAsia="Calibri"/>
          <w:bCs/>
          <w:color w:val="auto"/>
          <w:kern w:val="0"/>
          <w:lang w:val="sr-Latn-RS" w:eastAsia="en-US"/>
        </w:rPr>
        <w:t>2104</w:t>
      </w:r>
      <w:r w:rsidRPr="000B1BC2">
        <w:rPr>
          <w:rFonts w:eastAsia="Calibri"/>
          <w:bCs/>
          <w:color w:val="auto"/>
          <w:kern w:val="0"/>
          <w:lang w:val="sr-Cyrl-CS" w:eastAsia="en-US"/>
        </w:rPr>
        <w:t xml:space="preserve"> од </w:t>
      </w:r>
      <w:r w:rsidR="00360377" w:rsidRPr="000B1BC2">
        <w:rPr>
          <w:rFonts w:eastAsia="Calibri"/>
          <w:bCs/>
          <w:color w:val="auto"/>
          <w:kern w:val="0"/>
          <w:lang w:val="sr-Latn-RS" w:eastAsia="en-US"/>
        </w:rPr>
        <w:t>16</w:t>
      </w:r>
      <w:r w:rsidRPr="000B1BC2">
        <w:rPr>
          <w:rFonts w:eastAsia="Calibri"/>
          <w:bCs/>
          <w:color w:val="auto"/>
          <w:kern w:val="0"/>
          <w:lang w:val="sr-Cyrl-CS" w:eastAsia="en-US"/>
        </w:rPr>
        <w:t>.0</w:t>
      </w:r>
      <w:r w:rsidR="006B10D2" w:rsidRPr="000B1BC2">
        <w:rPr>
          <w:rFonts w:eastAsia="Calibri"/>
          <w:bCs/>
          <w:color w:val="auto"/>
          <w:kern w:val="0"/>
          <w:lang w:val="sr-Latn-RS" w:eastAsia="en-US"/>
        </w:rPr>
        <w:t>5</w:t>
      </w:r>
      <w:r w:rsidRPr="000B1BC2">
        <w:rPr>
          <w:rFonts w:eastAsia="Calibri"/>
          <w:bCs/>
          <w:color w:val="auto"/>
          <w:kern w:val="0"/>
          <w:lang w:val="sr-Cyrl-CS" w:eastAsia="en-US"/>
        </w:rPr>
        <w:t>.201</w:t>
      </w:r>
      <w:r w:rsidR="003753F6" w:rsidRPr="000B1BC2">
        <w:rPr>
          <w:rFonts w:eastAsia="Calibri"/>
          <w:bCs/>
          <w:color w:val="auto"/>
          <w:kern w:val="0"/>
          <w:lang w:val="sr-Cyrl-RS" w:eastAsia="en-US"/>
        </w:rPr>
        <w:t>9</w:t>
      </w:r>
      <w:r w:rsidRPr="000B1BC2">
        <w:rPr>
          <w:rFonts w:eastAsia="Calibri"/>
          <w:bCs/>
          <w:color w:val="auto"/>
          <w:kern w:val="0"/>
          <w:lang w:val="sr-Cyrl-CS" w:eastAsia="en-US"/>
        </w:rPr>
        <w:t>.године, спровео јавну набавку мале</w:t>
      </w:r>
      <w:r>
        <w:rPr>
          <w:rFonts w:eastAsia="Calibri"/>
          <w:bCs/>
          <w:kern w:val="0"/>
          <w:lang w:val="sr-Cyrl-CS" w:eastAsia="en-US"/>
        </w:rPr>
        <w:t xml:space="preserve"> вредности услуга поправке и одржавања возила са набавком резервних делова, </w:t>
      </w:r>
      <w:r w:rsidRPr="00CF5E79">
        <w:rPr>
          <w:rFonts w:eastAsia="Calibri"/>
          <w:bCs/>
          <w:color w:val="auto"/>
          <w:kern w:val="0"/>
          <w:lang w:val="sr-Cyrl-CS" w:eastAsia="en-US"/>
        </w:rPr>
        <w:t xml:space="preserve">бр. ЈНМВ – </w:t>
      </w:r>
      <w:r w:rsidR="00CF5E79" w:rsidRPr="00CF5E79">
        <w:rPr>
          <w:rFonts w:eastAsia="Calibri"/>
          <w:bCs/>
          <w:color w:val="auto"/>
          <w:kern w:val="0"/>
          <w:lang w:val="sr-Latn-RS" w:eastAsia="en-US"/>
        </w:rPr>
        <w:t>7</w:t>
      </w:r>
      <w:r w:rsidR="003753F6" w:rsidRPr="00CF5E79">
        <w:rPr>
          <w:rFonts w:eastAsia="Calibri"/>
          <w:bCs/>
          <w:color w:val="auto"/>
          <w:kern w:val="0"/>
          <w:lang w:val="sr-Cyrl-RS" w:eastAsia="en-US"/>
        </w:rPr>
        <w:t>/2019</w:t>
      </w:r>
      <w:r w:rsidRPr="00CF5E79">
        <w:rPr>
          <w:rFonts w:eastAsia="Calibri"/>
          <w:bCs/>
          <w:color w:val="auto"/>
          <w:kern w:val="0"/>
          <w:lang w:val="sr-Cyrl-CS" w:eastAsia="en-US"/>
        </w:rPr>
        <w:t>;</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да је Сервисер доставио (заједничку/са подизвођачем) Понуду број _____ од ___.___.201</w:t>
      </w:r>
      <w:r w:rsidR="003753F6">
        <w:rPr>
          <w:rFonts w:eastAsia="Calibri"/>
          <w:bCs/>
          <w:kern w:val="0"/>
          <w:lang w:val="sr-Cyrl-CS" w:eastAsia="en-US"/>
        </w:rPr>
        <w:t>9</w:t>
      </w:r>
      <w:r>
        <w:rPr>
          <w:rFonts w:eastAsia="Calibri"/>
          <w:bCs/>
          <w:kern w:val="0"/>
          <w:lang w:val="sr-Cyrl-CS" w:eastAsia="en-US"/>
        </w:rPr>
        <w:t xml:space="preserve">.године, у даљем тексту Понуда у складу са захтевима и условима утврђеним Конкурсном документацијом за пружање услуга </w:t>
      </w:r>
      <w:r w:rsidR="006B10D2">
        <w:rPr>
          <w:rFonts w:eastAsia="Calibri"/>
          <w:bCs/>
          <w:kern w:val="0"/>
          <w:lang w:val="sr-Cyrl-CS" w:eastAsia="en-US"/>
        </w:rPr>
        <w:t xml:space="preserve">поправке и одржавања возила са набавком резервних делова </w:t>
      </w:r>
      <w:r w:rsidR="006B10D2">
        <w:rPr>
          <w:rFonts w:eastAsia="Calibri"/>
          <w:bCs/>
          <w:kern w:val="0"/>
          <w:lang w:val="sr-Latn-RS" w:eastAsia="en-US"/>
        </w:rPr>
        <w:t xml:space="preserve"> </w:t>
      </w:r>
      <w:r w:rsidR="006B10D2">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да је Наручилац Одлуком о додели уговора број _____ од ____.____.201</w:t>
      </w:r>
      <w:r w:rsidR="003753F6">
        <w:rPr>
          <w:rFonts w:eastAsia="Calibri"/>
          <w:bCs/>
          <w:kern w:val="0"/>
          <w:lang w:val="sr-Cyrl-CS" w:eastAsia="en-US"/>
        </w:rPr>
        <w:t>9</w:t>
      </w:r>
      <w:r>
        <w:rPr>
          <w:rFonts w:eastAsia="Calibri"/>
          <w:bCs/>
          <w:kern w:val="0"/>
          <w:lang w:val="sr-Cyrl-CS" w:eastAsia="en-US"/>
        </w:rPr>
        <w:t>.године (попуњава Наручилац) доделио Уговор за јавну набавку услуга поправке и одржавања возила са набавком резервних делова.</w:t>
      </w:r>
    </w:p>
    <w:p w:rsidR="00086A8E" w:rsidRPr="00B658E9" w:rsidRDefault="00086A8E" w:rsidP="00086A8E">
      <w:pPr>
        <w:suppressAutoHyphens w:val="0"/>
        <w:autoSpaceDE w:val="0"/>
        <w:autoSpaceDN w:val="0"/>
        <w:adjustRightInd w:val="0"/>
        <w:spacing w:line="240" w:lineRule="auto"/>
        <w:ind w:left="720"/>
        <w:jc w:val="both"/>
        <w:rPr>
          <w:rFonts w:eastAsia="Calibri"/>
          <w:bCs/>
          <w:kern w:val="0"/>
          <w:lang w:val="sr-Cyrl-CS" w:eastAsia="en-US"/>
        </w:rPr>
      </w:pPr>
    </w:p>
    <w:p w:rsidR="00086A8E" w:rsidRPr="00CD59AB" w:rsidRDefault="00086A8E" w:rsidP="00086A8E">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lastRenderedPageBreak/>
        <w:t>Предмет уговора</w:t>
      </w:r>
    </w:p>
    <w:p w:rsidR="00086A8E" w:rsidRDefault="00086A8E" w:rsidP="00086A8E">
      <w:pPr>
        <w:suppressAutoHyphens w:val="0"/>
        <w:autoSpaceDE w:val="0"/>
        <w:autoSpaceDN w:val="0"/>
        <w:adjustRightInd w:val="0"/>
        <w:spacing w:line="240" w:lineRule="auto"/>
        <w:jc w:val="center"/>
        <w:rPr>
          <w:rFonts w:eastAsia="Calibri"/>
          <w:b/>
          <w:bCs/>
          <w:kern w:val="0"/>
          <w:lang w:val="sr-Cyrl-CS" w:eastAsia="en-US"/>
        </w:rPr>
      </w:pPr>
      <w:r>
        <w:rPr>
          <w:rFonts w:eastAsia="Calibri"/>
          <w:b/>
          <w:bCs/>
          <w:kern w:val="0"/>
          <w:lang w:val="sr-Cyrl-CS" w:eastAsia="en-US"/>
        </w:rPr>
        <w:t>Члан 2.</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CS" w:eastAsia="en-US"/>
        </w:rPr>
        <w:t xml:space="preserve">Предмет овог уговора је редовно </w:t>
      </w:r>
      <w:r w:rsidR="001648BF">
        <w:rPr>
          <w:rFonts w:eastAsia="Calibri"/>
          <w:bCs/>
          <w:kern w:val="0"/>
          <w:lang w:val="en-GB" w:eastAsia="en-US"/>
        </w:rPr>
        <w:t xml:space="preserve">и ванредно </w:t>
      </w:r>
      <w:r w:rsidRPr="000D5374">
        <w:rPr>
          <w:rFonts w:eastAsia="Calibri"/>
          <w:bCs/>
          <w:kern w:val="0"/>
          <w:lang w:val="sr-Cyrl-CS" w:eastAsia="en-US"/>
        </w:rPr>
        <w:t xml:space="preserve">одржавање и поправка путничких возила ЈП,,Национални парк Ђердап“ чија </w:t>
      </w:r>
      <w:r>
        <w:rPr>
          <w:rFonts w:eastAsia="Calibri"/>
          <w:bCs/>
          <w:kern w:val="0"/>
          <w:lang w:val="sr-Cyrl-CS" w:eastAsia="en-US"/>
        </w:rPr>
        <w:t>ј</w:t>
      </w:r>
      <w:r w:rsidRPr="000D5374">
        <w:rPr>
          <w:rFonts w:eastAsia="Calibri"/>
          <w:bCs/>
          <w:kern w:val="0"/>
          <w:lang w:val="sr-Cyrl-CS" w:eastAsia="en-US"/>
        </w:rPr>
        <w:t xml:space="preserve">е спецификација </w:t>
      </w:r>
      <w:r w:rsidRPr="000D5374">
        <w:rPr>
          <w:rFonts w:eastAsia="Calibri"/>
          <w:bCs/>
          <w:kern w:val="0"/>
          <w:lang w:val="sr-Cyrl-RS" w:eastAsia="en-US"/>
        </w:rPr>
        <w:t xml:space="preserve"> саставни део овог Уговора.</w:t>
      </w:r>
    </w:p>
    <w:p w:rsidR="00086A8E"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Редовно и ванредно одржавање</w:t>
      </w:r>
    </w:p>
    <w:p w:rsidR="00086A8E" w:rsidRDefault="00086A8E" w:rsidP="00086A8E">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3.</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Редовно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обухвата пружање сервисних услуга Сервисера према препоруци произвођача возила у сервисној књижици на одређени број пређених километара, односно временски период, а према налогу Наручиоца.</w:t>
      </w:r>
    </w:p>
    <w:p w:rsidR="00086A8E"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Ванредно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Сервисер врши по налогу Наручиоца</w:t>
      </w:r>
      <w:r>
        <w:rPr>
          <w:rFonts w:eastAsia="Calibri"/>
          <w:bCs/>
          <w:kern w:val="0"/>
          <w:lang w:val="sr-Cyrl-RS" w:eastAsia="en-US"/>
        </w:rPr>
        <w:t>.</w:t>
      </w:r>
      <w:r w:rsidRPr="000D5374">
        <w:rPr>
          <w:rFonts w:eastAsia="Calibri"/>
          <w:bCs/>
          <w:kern w:val="0"/>
          <w:lang w:val="sr-Cyrl-RS" w:eastAsia="en-US"/>
        </w:rPr>
        <w:t xml:space="preserve"> </w:t>
      </w:r>
    </w:p>
    <w:p w:rsidR="00086A8E" w:rsidRPr="002809BB"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Поправка моторних возила из става 1. </w:t>
      </w:r>
      <w:r>
        <w:rPr>
          <w:rFonts w:eastAsia="Calibri"/>
          <w:bCs/>
          <w:kern w:val="0"/>
          <w:lang w:val="sr-Cyrl-RS" w:eastAsia="en-US"/>
        </w:rPr>
        <w:t>о</w:t>
      </w:r>
      <w:r w:rsidRPr="000D5374">
        <w:rPr>
          <w:rFonts w:eastAsia="Calibri"/>
          <w:bCs/>
          <w:kern w:val="0"/>
          <w:lang w:val="sr-Cyrl-RS" w:eastAsia="en-US"/>
        </w:rPr>
        <w:t>вог члана, у сервису Сервисера обухвата</w:t>
      </w:r>
      <w:r>
        <w:rPr>
          <w:rFonts w:eastAsia="Calibri"/>
          <w:b/>
          <w:bCs/>
          <w:kern w:val="0"/>
          <w:lang w:val="sr-Cyrl-RS" w:eastAsia="en-US"/>
        </w:rPr>
        <w:t xml:space="preserve"> </w:t>
      </w:r>
      <w:r w:rsidRPr="002809BB">
        <w:rPr>
          <w:rFonts w:eastAsia="Calibri"/>
          <w:bCs/>
          <w:kern w:val="0"/>
          <w:lang w:val="sr-Cyrl-RS" w:eastAsia="en-US"/>
        </w:rPr>
        <w:t>аутомеханичарске услуге.</w:t>
      </w: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Рок за интервенцију</w:t>
      </w:r>
    </w:p>
    <w:p w:rsidR="00086A8E" w:rsidRDefault="00086A8E" w:rsidP="00086A8E">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4.</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Рок за отварање радног налога Сервисера и започињање послова редовног одржавања или поправке возила из члана 2. Овог уговора је 1 (један) дан, од момента пријема возила у сервис Сревисера.</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Приликом примопредаје возила у сервис између Сервисера и Наручиоца саставља се записник у коме се констатује стање возила, попис опреме, пратећег алата и др.</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Сервисер отвара радни налог који најмање садржи податке о возилу, извршеним радовима, утврђеним деловима, потрошеном материјалу и броју утрошених норма сати.</w:t>
      </w:r>
    </w:p>
    <w:p w:rsidR="00086A8E" w:rsidRDefault="00086A8E" w:rsidP="00086A8E">
      <w:pPr>
        <w:jc w:val="center"/>
        <w:rPr>
          <w:rFonts w:ascii="Arial" w:hAnsi="Arial" w:cs="Arial"/>
          <w:b/>
          <w:bCs/>
          <w:i/>
          <w:iCs/>
          <w:sz w:val="28"/>
          <w:szCs w:val="28"/>
          <w:lang w:val="sr-Cyrl-RS"/>
        </w:rPr>
      </w:pPr>
    </w:p>
    <w:p w:rsidR="00086A8E" w:rsidRPr="00882B65" w:rsidRDefault="00086A8E" w:rsidP="00086A8E">
      <w:pPr>
        <w:jc w:val="both"/>
        <w:rPr>
          <w:b/>
          <w:bCs/>
          <w:iCs/>
          <w:lang w:val="sr-Cyrl-RS"/>
        </w:rPr>
      </w:pPr>
      <w:r w:rsidRPr="00882B65">
        <w:rPr>
          <w:b/>
          <w:bCs/>
          <w:iCs/>
          <w:lang w:val="sr-Cyrl-RS"/>
        </w:rPr>
        <w:t>Грешке у квалитету</w:t>
      </w:r>
    </w:p>
    <w:p w:rsidR="00086A8E" w:rsidRPr="00882B65" w:rsidRDefault="00086A8E" w:rsidP="00086A8E">
      <w:pPr>
        <w:jc w:val="center"/>
        <w:rPr>
          <w:b/>
          <w:bCs/>
          <w:iCs/>
          <w:lang w:val="sr-Cyrl-RS"/>
        </w:rPr>
      </w:pPr>
      <w:r w:rsidRPr="00882B65">
        <w:rPr>
          <w:b/>
          <w:bCs/>
          <w:iCs/>
          <w:lang w:val="sr-Cyrl-RS"/>
        </w:rPr>
        <w:t>Члан 5.</w:t>
      </w:r>
    </w:p>
    <w:p w:rsidR="00086A8E" w:rsidRDefault="00086A8E" w:rsidP="00086A8E">
      <w:pPr>
        <w:jc w:val="both"/>
        <w:rPr>
          <w:bCs/>
          <w:iCs/>
          <w:lang w:val="sr-Cyrl-RS"/>
        </w:rPr>
      </w:pPr>
      <w:r>
        <w:rPr>
          <w:bCs/>
          <w:iCs/>
          <w:lang w:val="sr-Cyrl-RS"/>
        </w:rPr>
        <w:t>У случају утврђених недостатака у квалитету и очигледних грешака у поправци моторних возила, Сервисер мора исте отклонити најкасније у року од 24 часа по стављању примедби Наручиоца.</w:t>
      </w:r>
    </w:p>
    <w:p w:rsidR="00086A8E" w:rsidRDefault="00086A8E" w:rsidP="00086A8E">
      <w:pPr>
        <w:jc w:val="both"/>
        <w:rPr>
          <w:bCs/>
          <w:iCs/>
          <w:lang w:val="sr-Cyrl-RS"/>
        </w:rPr>
      </w:pPr>
    </w:p>
    <w:p w:rsidR="00086A8E" w:rsidRPr="00882B65" w:rsidRDefault="00086A8E" w:rsidP="00086A8E">
      <w:pPr>
        <w:jc w:val="both"/>
        <w:rPr>
          <w:b/>
          <w:bCs/>
          <w:iCs/>
          <w:lang w:val="sr-Cyrl-RS"/>
        </w:rPr>
      </w:pPr>
      <w:r w:rsidRPr="00882B65">
        <w:rPr>
          <w:b/>
          <w:bCs/>
          <w:iCs/>
          <w:lang w:val="sr-Cyrl-RS"/>
        </w:rPr>
        <w:t>Цена</w:t>
      </w:r>
    </w:p>
    <w:p w:rsidR="00086A8E" w:rsidRPr="00882B65" w:rsidRDefault="00086A8E" w:rsidP="00086A8E">
      <w:pPr>
        <w:jc w:val="center"/>
        <w:rPr>
          <w:b/>
          <w:bCs/>
          <w:iCs/>
          <w:lang w:val="sr-Cyrl-RS"/>
        </w:rPr>
      </w:pPr>
      <w:r w:rsidRPr="00882B65">
        <w:rPr>
          <w:b/>
          <w:bCs/>
          <w:iCs/>
          <w:lang w:val="sr-Cyrl-RS"/>
        </w:rPr>
        <w:t>Члан 6.</w:t>
      </w:r>
    </w:p>
    <w:p w:rsidR="00086A8E" w:rsidRDefault="00086A8E" w:rsidP="00086A8E">
      <w:pPr>
        <w:jc w:val="both"/>
        <w:rPr>
          <w:bCs/>
          <w:iCs/>
          <w:lang w:val="sr-Cyrl-RS"/>
        </w:rPr>
      </w:pPr>
      <w:r>
        <w:rPr>
          <w:bCs/>
          <w:iCs/>
          <w:lang w:val="sr-Cyrl-RS"/>
        </w:rPr>
        <w:t>Наручилац се обавезује да за извршене услуге редовног сервисирања возила из члана 2. Овог уговора, плати накнаду без потрошног материјала у износу од _______________ динара</w:t>
      </w:r>
      <w:r w:rsidR="00064F19">
        <w:rPr>
          <w:bCs/>
          <w:iCs/>
          <w:lang w:val="sr-Cyrl-RS"/>
        </w:rPr>
        <w:t xml:space="preserve"> по норма часу</w:t>
      </w:r>
      <w:r>
        <w:rPr>
          <w:bCs/>
          <w:iCs/>
          <w:lang w:val="sr-Cyrl-RS"/>
        </w:rPr>
        <w:t>.</w:t>
      </w:r>
    </w:p>
    <w:p w:rsidR="00086A8E" w:rsidRDefault="00086A8E" w:rsidP="00086A8E">
      <w:pPr>
        <w:jc w:val="both"/>
        <w:rPr>
          <w:bCs/>
          <w:iCs/>
          <w:lang w:val="sr-Cyrl-RS"/>
        </w:rPr>
      </w:pPr>
      <w:r>
        <w:rPr>
          <w:bCs/>
          <w:iCs/>
          <w:lang w:val="sr-Cyrl-RS"/>
        </w:rPr>
        <w:t>У цену услуга није урачунат порез на додату вредност.</w:t>
      </w:r>
    </w:p>
    <w:p w:rsidR="00086A8E" w:rsidRDefault="00086A8E" w:rsidP="00086A8E">
      <w:pPr>
        <w:jc w:val="both"/>
        <w:rPr>
          <w:bCs/>
          <w:iCs/>
          <w:lang w:val="sr-Cyrl-RS"/>
        </w:rPr>
      </w:pPr>
    </w:p>
    <w:p w:rsidR="00086A8E" w:rsidRPr="00882B65" w:rsidRDefault="00086A8E" w:rsidP="00086A8E">
      <w:pPr>
        <w:jc w:val="center"/>
        <w:rPr>
          <w:b/>
          <w:bCs/>
          <w:iCs/>
          <w:lang w:val="sr-Cyrl-RS"/>
        </w:rPr>
      </w:pPr>
      <w:r w:rsidRPr="00882B65">
        <w:rPr>
          <w:b/>
          <w:bCs/>
          <w:iCs/>
          <w:lang w:val="sr-Cyrl-RS"/>
        </w:rPr>
        <w:t>Члан 7.</w:t>
      </w:r>
    </w:p>
    <w:p w:rsidR="00086A8E" w:rsidRDefault="00086A8E" w:rsidP="00086A8E">
      <w:pPr>
        <w:jc w:val="both"/>
        <w:rPr>
          <w:bCs/>
          <w:iCs/>
          <w:lang w:val="sr-Cyrl-RS"/>
        </w:rPr>
      </w:pPr>
      <w:r>
        <w:rPr>
          <w:bCs/>
          <w:iCs/>
          <w:lang w:val="sr-Cyrl-RS"/>
        </w:rPr>
        <w:t xml:space="preserve">Наручилац се обавезује да за извршене услуге ванредне поправке </w:t>
      </w:r>
      <w:r w:rsidR="00064F19">
        <w:rPr>
          <w:bCs/>
          <w:iCs/>
          <w:lang w:val="sr-Cyrl-RS"/>
        </w:rPr>
        <w:t>возила из члана 2. Овог уговора</w:t>
      </w:r>
      <w:r>
        <w:rPr>
          <w:bCs/>
          <w:iCs/>
          <w:lang w:val="sr-Cyrl-RS"/>
        </w:rPr>
        <w:t>, плати накнаду према вредности норма сата од ______________ динара</w:t>
      </w:r>
      <w:r w:rsidR="0070713E">
        <w:rPr>
          <w:bCs/>
          <w:iCs/>
          <w:lang w:val="sr-Cyrl-RS"/>
        </w:rPr>
        <w:t xml:space="preserve">/час </w:t>
      </w:r>
      <w:r>
        <w:rPr>
          <w:bCs/>
          <w:iCs/>
          <w:lang w:val="sr-Cyrl-RS"/>
        </w:rPr>
        <w:t xml:space="preserve"> (без урачунатог пореза на додату вредност), а према нормативима утврђених нормативима радног времена произвођача возила.</w:t>
      </w:r>
    </w:p>
    <w:p w:rsidR="00086A8E" w:rsidRDefault="00086A8E" w:rsidP="00086A8E">
      <w:pPr>
        <w:jc w:val="both"/>
        <w:rPr>
          <w:bCs/>
          <w:iCs/>
          <w:lang w:val="sr-Cyrl-RS"/>
        </w:rPr>
      </w:pPr>
      <w:r>
        <w:rPr>
          <w:bCs/>
          <w:iCs/>
          <w:lang w:val="sr-Cyrl-RS"/>
        </w:rPr>
        <w:t>У цену је урачуната услуга уградње оригиналних резервних делова, исказана по норма часу.</w:t>
      </w:r>
    </w:p>
    <w:p w:rsidR="00086A8E" w:rsidRDefault="00086A8E" w:rsidP="00086A8E">
      <w:pPr>
        <w:jc w:val="both"/>
        <w:rPr>
          <w:bCs/>
          <w:iCs/>
          <w:lang w:val="sr-Cyrl-RS"/>
        </w:rPr>
      </w:pPr>
    </w:p>
    <w:p w:rsidR="00086A8E" w:rsidRDefault="00086A8E" w:rsidP="00086A8E">
      <w:pPr>
        <w:jc w:val="center"/>
        <w:rPr>
          <w:b/>
          <w:bCs/>
          <w:iCs/>
          <w:lang w:val="sr-Cyrl-RS"/>
        </w:rPr>
      </w:pPr>
      <w:r w:rsidRPr="00882B65">
        <w:rPr>
          <w:b/>
          <w:bCs/>
          <w:iCs/>
          <w:lang w:val="sr-Cyrl-RS"/>
        </w:rPr>
        <w:t>Члан 8.</w:t>
      </w:r>
    </w:p>
    <w:p w:rsidR="00086A8E" w:rsidRDefault="00086A8E" w:rsidP="00086A8E">
      <w:pPr>
        <w:jc w:val="both"/>
        <w:rPr>
          <w:bCs/>
          <w:iCs/>
          <w:lang w:val="sr-Cyrl-RS"/>
        </w:rPr>
      </w:pPr>
      <w:r>
        <w:rPr>
          <w:bCs/>
          <w:iCs/>
          <w:lang w:val="sr-Cyrl-RS"/>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 уграђених резервних делова.</w:t>
      </w:r>
    </w:p>
    <w:p w:rsidR="00086A8E" w:rsidRDefault="00086A8E" w:rsidP="00086A8E">
      <w:pPr>
        <w:jc w:val="both"/>
        <w:rPr>
          <w:bCs/>
          <w:iCs/>
          <w:lang w:val="sr-Cyrl-RS"/>
        </w:rPr>
      </w:pPr>
      <w:r>
        <w:rPr>
          <w:bCs/>
          <w:iCs/>
          <w:lang w:val="sr-Cyrl-RS"/>
        </w:rPr>
        <w:t>Цена резервних делова пада на терет Наручиоца. Уколико је потребно уградити резервни део који није предвиђен Ценовником резервних делова, Сервисер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rsidR="00086A8E" w:rsidRDefault="00086A8E" w:rsidP="00086A8E">
      <w:pPr>
        <w:jc w:val="both"/>
        <w:rPr>
          <w:bCs/>
          <w:iCs/>
          <w:lang w:val="sr-Cyrl-RS"/>
        </w:rPr>
      </w:pPr>
      <w:r>
        <w:rPr>
          <w:bCs/>
          <w:iCs/>
          <w:lang w:val="sr-Cyrl-RS"/>
        </w:rPr>
        <w:t>Цене тих резервних делова не могу бити више од велепродајне цене са трошковима царине и маржом, с Сервисер је дужан да уз рачун приложи и спецификацију тих трошкова.</w:t>
      </w:r>
    </w:p>
    <w:p w:rsidR="00086A8E" w:rsidRDefault="00086A8E" w:rsidP="00086A8E">
      <w:pPr>
        <w:jc w:val="both"/>
        <w:rPr>
          <w:bCs/>
          <w:iCs/>
          <w:lang w:val="sr-Cyrl-RS"/>
        </w:rPr>
      </w:pPr>
    </w:p>
    <w:p w:rsidR="00086A8E" w:rsidRPr="004D4C13" w:rsidRDefault="00086A8E" w:rsidP="00086A8E">
      <w:pPr>
        <w:jc w:val="center"/>
        <w:rPr>
          <w:b/>
          <w:bCs/>
          <w:iCs/>
          <w:lang w:val="sr-Cyrl-RS"/>
        </w:rPr>
      </w:pPr>
      <w:r w:rsidRPr="004D4C13">
        <w:rPr>
          <w:b/>
          <w:bCs/>
          <w:iCs/>
          <w:lang w:val="sr-Cyrl-RS"/>
        </w:rPr>
        <w:t>Члан 9.</w:t>
      </w:r>
    </w:p>
    <w:p w:rsidR="00086A8E" w:rsidRDefault="00086A8E" w:rsidP="00086A8E">
      <w:pPr>
        <w:jc w:val="both"/>
        <w:rPr>
          <w:bCs/>
          <w:iCs/>
          <w:lang w:val="sr-Cyrl-RS"/>
        </w:rPr>
      </w:pPr>
      <w:r>
        <w:rPr>
          <w:bCs/>
          <w:iCs/>
          <w:lang w:val="sr-Cyrl-RS"/>
        </w:rPr>
        <w:t>Наручилац ће извршене услуге из члана 2. овог уговора, платити Сервисеру у року од _____ дана од дана пријема фактуре. Сервисер уз фактуру прилаже радни налог оверен од стране наручиоца да су услуге извршене.</w:t>
      </w:r>
    </w:p>
    <w:p w:rsidR="00086A8E" w:rsidRDefault="00086A8E" w:rsidP="00086A8E">
      <w:pPr>
        <w:jc w:val="both"/>
        <w:rPr>
          <w:bCs/>
          <w:iCs/>
          <w:lang w:val="sr-Cyrl-RS"/>
        </w:rPr>
      </w:pPr>
      <w:r>
        <w:rPr>
          <w:bCs/>
          <w:iCs/>
          <w:lang w:val="sr-Cyrl-RS"/>
        </w:rPr>
        <w:t>Уз  радни налог Сервисер доставља наручиоцу декларацију са бар кодом уграђених резервних делова.</w:t>
      </w:r>
    </w:p>
    <w:p w:rsidR="00086A8E" w:rsidRDefault="00086A8E" w:rsidP="00086A8E">
      <w:pPr>
        <w:jc w:val="both"/>
        <w:rPr>
          <w:bCs/>
          <w:iCs/>
          <w:lang w:val="sr-Cyrl-RS"/>
        </w:rPr>
      </w:pPr>
    </w:p>
    <w:p w:rsidR="00086A8E" w:rsidRPr="004D4C13" w:rsidRDefault="00086A8E" w:rsidP="00086A8E">
      <w:pPr>
        <w:jc w:val="center"/>
        <w:rPr>
          <w:b/>
          <w:bCs/>
          <w:iCs/>
          <w:lang w:val="sr-Cyrl-RS"/>
        </w:rPr>
      </w:pPr>
      <w:r w:rsidRPr="004D4C13">
        <w:rPr>
          <w:b/>
          <w:bCs/>
          <w:iCs/>
          <w:lang w:val="sr-Cyrl-RS"/>
        </w:rPr>
        <w:t>Члан 10.</w:t>
      </w:r>
    </w:p>
    <w:p w:rsidR="00086A8E" w:rsidRDefault="00086A8E" w:rsidP="00086A8E">
      <w:pPr>
        <w:jc w:val="both"/>
        <w:rPr>
          <w:bCs/>
          <w:iCs/>
          <w:lang w:val="sr-Cyrl-RS"/>
        </w:rPr>
      </w:pPr>
      <w:r>
        <w:rPr>
          <w:bCs/>
          <w:iCs/>
          <w:lang w:val="sr-Cyrl-RS"/>
        </w:rPr>
        <w:t>Уговорене цене из члана 6. и 7. овог уговора су фиксне.</w:t>
      </w:r>
    </w:p>
    <w:p w:rsidR="00086A8E" w:rsidRDefault="00086A8E" w:rsidP="00086A8E">
      <w:pPr>
        <w:jc w:val="both"/>
        <w:rPr>
          <w:bCs/>
          <w:iCs/>
          <w:lang w:val="sr-Cyrl-RS"/>
        </w:rPr>
      </w:pPr>
    </w:p>
    <w:p w:rsidR="00086A8E" w:rsidRPr="004D4C13" w:rsidRDefault="00086A8E" w:rsidP="00086A8E">
      <w:pPr>
        <w:jc w:val="both"/>
        <w:rPr>
          <w:b/>
          <w:bCs/>
          <w:iCs/>
          <w:lang w:val="sr-Cyrl-RS"/>
        </w:rPr>
      </w:pPr>
      <w:r w:rsidRPr="004D4C13">
        <w:rPr>
          <w:b/>
          <w:bCs/>
          <w:iCs/>
          <w:lang w:val="sr-Cyrl-RS"/>
        </w:rPr>
        <w:t>Гаранција</w:t>
      </w:r>
    </w:p>
    <w:p w:rsidR="00086A8E" w:rsidRDefault="00086A8E" w:rsidP="00086A8E">
      <w:pPr>
        <w:jc w:val="center"/>
        <w:rPr>
          <w:b/>
          <w:bCs/>
          <w:iCs/>
          <w:lang w:val="sr-Cyrl-RS"/>
        </w:rPr>
      </w:pPr>
      <w:r w:rsidRPr="004D4C13">
        <w:rPr>
          <w:b/>
          <w:bCs/>
          <w:iCs/>
          <w:lang w:val="sr-Cyrl-RS"/>
        </w:rPr>
        <w:t>Члан 11.</w:t>
      </w:r>
    </w:p>
    <w:p w:rsidR="00086A8E" w:rsidRDefault="00086A8E" w:rsidP="00086A8E">
      <w:pPr>
        <w:jc w:val="both"/>
        <w:rPr>
          <w:bCs/>
          <w:iCs/>
          <w:lang w:val="sr-Cyrl-RS"/>
        </w:rPr>
      </w:pPr>
      <w:r>
        <w:rPr>
          <w:bCs/>
          <w:iCs/>
          <w:lang w:val="sr-Cyrl-RS"/>
        </w:rPr>
        <w:t>Сервисер гарантује да су уграђени делови, употребљене течности и мазива оригинални и за њих даје гаранцију од _____ месеци.</w:t>
      </w:r>
    </w:p>
    <w:p w:rsidR="00086A8E" w:rsidRDefault="00086A8E" w:rsidP="00086A8E">
      <w:pPr>
        <w:jc w:val="both"/>
        <w:rPr>
          <w:bCs/>
          <w:iCs/>
          <w:lang w:val="sr-Cyrl-RS"/>
        </w:rPr>
      </w:pPr>
      <w:r>
        <w:rPr>
          <w:bCs/>
          <w:iCs/>
          <w:lang w:val="sr-Cyrl-RS"/>
        </w:rPr>
        <w:t>Наручилац задржава право да у току важности овог уговора затражи од Сервисера на увид Ценовник резервних делова, течности и мазива као и доказе о њиховом пореклу.</w:t>
      </w:r>
    </w:p>
    <w:p w:rsidR="00086A8E" w:rsidRDefault="00086A8E" w:rsidP="00086A8E">
      <w:pPr>
        <w:jc w:val="both"/>
        <w:rPr>
          <w:bCs/>
          <w:iCs/>
          <w:lang w:val="sr-Cyrl-RS"/>
        </w:rPr>
      </w:pPr>
      <w:r>
        <w:rPr>
          <w:bCs/>
          <w:iCs/>
          <w:lang w:val="sr-Cyrl-RS"/>
        </w:rPr>
        <w:t>За извршене услуге Сервисер даје гаранцију од _____________ месеци.</w:t>
      </w:r>
    </w:p>
    <w:p w:rsidR="00086A8E" w:rsidRDefault="00086A8E" w:rsidP="00086A8E">
      <w:pPr>
        <w:jc w:val="both"/>
        <w:rPr>
          <w:bCs/>
          <w:iCs/>
          <w:lang w:val="sr-Cyrl-RS"/>
        </w:rPr>
      </w:pPr>
      <w:r>
        <w:rPr>
          <w:bCs/>
          <w:iCs/>
          <w:lang w:val="sr-Cyrl-RS"/>
        </w:rPr>
        <w:t>Гаранти рок почиње да тече када је по радном налгу, обављена услуга.</w:t>
      </w:r>
    </w:p>
    <w:p w:rsidR="00086A8E" w:rsidRDefault="00086A8E" w:rsidP="00086A8E">
      <w:pPr>
        <w:jc w:val="both"/>
        <w:rPr>
          <w:bCs/>
          <w:iCs/>
          <w:lang w:val="sr-Cyrl-RS"/>
        </w:rPr>
      </w:pPr>
    </w:p>
    <w:p w:rsidR="00086A8E" w:rsidRPr="00B658E9" w:rsidRDefault="00086A8E" w:rsidP="00086A8E">
      <w:pPr>
        <w:jc w:val="both"/>
        <w:rPr>
          <w:b/>
          <w:bCs/>
          <w:iCs/>
          <w:lang w:val="sr-Cyrl-RS"/>
        </w:rPr>
      </w:pPr>
      <w:r w:rsidRPr="00B658E9">
        <w:rPr>
          <w:b/>
          <w:bCs/>
          <w:iCs/>
          <w:lang w:val="sr-Cyrl-RS"/>
        </w:rPr>
        <w:t xml:space="preserve">Средства финансијског обезбеђења </w:t>
      </w:r>
    </w:p>
    <w:p w:rsidR="00086A8E" w:rsidRPr="00B658E9" w:rsidRDefault="00086A8E" w:rsidP="00086A8E">
      <w:pPr>
        <w:jc w:val="center"/>
        <w:rPr>
          <w:b/>
          <w:bCs/>
          <w:iCs/>
          <w:lang w:val="sr-Cyrl-RS"/>
        </w:rPr>
      </w:pPr>
      <w:r w:rsidRPr="00B658E9">
        <w:rPr>
          <w:b/>
          <w:bCs/>
          <w:iCs/>
          <w:lang w:val="sr-Cyrl-RS"/>
        </w:rPr>
        <w:t>Члан 12.</w:t>
      </w:r>
    </w:p>
    <w:p w:rsidR="00086A8E" w:rsidRDefault="00086A8E" w:rsidP="00086A8E">
      <w:pPr>
        <w:jc w:val="both"/>
        <w:rPr>
          <w:bCs/>
          <w:iCs/>
          <w:lang w:val="sr-Cyrl-RS"/>
        </w:rPr>
      </w:pPr>
      <w:r>
        <w:rPr>
          <w:bCs/>
          <w:iCs/>
          <w:lang w:val="sr-Cyrl-RS"/>
        </w:rPr>
        <w:t>Сервисер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sidR="00436B8A">
        <w:rPr>
          <w:bCs/>
          <w:iCs/>
          <w:lang w:val="en-GB"/>
        </w:rPr>
        <w:t xml:space="preserve"> </w:t>
      </w:r>
      <w:r w:rsidR="00436B8A">
        <w:rPr>
          <w:bCs/>
          <w:iCs/>
          <w:lang w:val="sr-Cyrl-RS"/>
        </w:rPr>
        <w:t>који није старији од 3(три) месеца</w:t>
      </w:r>
      <w:r>
        <w:rPr>
          <w:bCs/>
          <w:iCs/>
          <w:lang w:val="sr-Cyrl-RS"/>
        </w:rPr>
        <w:t>, доказом о регистрацији менице у регистру Народне банке Србије и овлашћеном за попуну менице насловљним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086A8E" w:rsidRDefault="00086A8E" w:rsidP="00086A8E">
      <w:pPr>
        <w:jc w:val="both"/>
        <w:rPr>
          <w:bCs/>
          <w:iCs/>
          <w:lang w:val="sr-Cyrl-RS"/>
        </w:rPr>
      </w:pPr>
    </w:p>
    <w:p w:rsidR="00086A8E" w:rsidRPr="00B658E9" w:rsidRDefault="00086A8E" w:rsidP="00086A8E">
      <w:pPr>
        <w:jc w:val="both"/>
        <w:rPr>
          <w:b/>
          <w:bCs/>
          <w:iCs/>
          <w:lang w:val="sr-Cyrl-RS"/>
        </w:rPr>
      </w:pPr>
      <w:r w:rsidRPr="00B658E9">
        <w:rPr>
          <w:b/>
          <w:bCs/>
          <w:iCs/>
          <w:lang w:val="sr-Cyrl-RS"/>
        </w:rPr>
        <w:t>Завршне обавезе</w:t>
      </w:r>
    </w:p>
    <w:p w:rsidR="00086A8E" w:rsidRPr="00B658E9" w:rsidRDefault="00086A8E" w:rsidP="00086A8E">
      <w:pPr>
        <w:jc w:val="center"/>
        <w:rPr>
          <w:b/>
          <w:bCs/>
          <w:iCs/>
          <w:lang w:val="sr-Cyrl-RS"/>
        </w:rPr>
      </w:pPr>
      <w:r w:rsidRPr="00B658E9">
        <w:rPr>
          <w:b/>
          <w:bCs/>
          <w:iCs/>
          <w:lang w:val="sr-Cyrl-RS"/>
        </w:rPr>
        <w:t>Члан 13.</w:t>
      </w:r>
    </w:p>
    <w:p w:rsidR="00086A8E" w:rsidRDefault="00086A8E" w:rsidP="00086A8E">
      <w:pPr>
        <w:jc w:val="both"/>
        <w:rPr>
          <w:bCs/>
          <w:iCs/>
          <w:lang w:val="sr-Cyrl-RS"/>
        </w:rPr>
      </w:pPr>
      <w:r>
        <w:rPr>
          <w:bCs/>
          <w:iCs/>
          <w:lang w:val="sr-Cyrl-RS"/>
        </w:rPr>
        <w:t>Овај уговор ступа на снагу даном потписивања обе уговорне стране и важи годину дана.</w:t>
      </w:r>
    </w:p>
    <w:p w:rsidR="00086A8E" w:rsidRDefault="00086A8E" w:rsidP="00086A8E">
      <w:pPr>
        <w:jc w:val="both"/>
        <w:rPr>
          <w:bCs/>
          <w:iCs/>
          <w:lang w:val="sr-Cyrl-RS"/>
        </w:rPr>
      </w:pPr>
    </w:p>
    <w:p w:rsidR="00446922" w:rsidRDefault="00446922" w:rsidP="00086A8E">
      <w:pPr>
        <w:jc w:val="both"/>
        <w:rPr>
          <w:bCs/>
          <w:iCs/>
          <w:lang w:val="sr-Cyrl-RS"/>
        </w:rPr>
      </w:pPr>
    </w:p>
    <w:p w:rsidR="00086A8E" w:rsidRPr="00B658E9" w:rsidRDefault="00086A8E" w:rsidP="00086A8E">
      <w:pPr>
        <w:jc w:val="center"/>
        <w:rPr>
          <w:b/>
          <w:bCs/>
          <w:iCs/>
          <w:lang w:val="sr-Cyrl-RS"/>
        </w:rPr>
      </w:pPr>
      <w:r w:rsidRPr="00B658E9">
        <w:rPr>
          <w:b/>
          <w:bCs/>
          <w:iCs/>
          <w:lang w:val="sr-Cyrl-RS"/>
        </w:rPr>
        <w:lastRenderedPageBreak/>
        <w:t>Члан 14.</w:t>
      </w:r>
    </w:p>
    <w:p w:rsidR="00086A8E" w:rsidRDefault="00086A8E" w:rsidP="00086A8E">
      <w:pPr>
        <w:jc w:val="both"/>
        <w:rPr>
          <w:bCs/>
          <w:iCs/>
          <w:lang w:val="sr-Cyrl-RS"/>
        </w:rPr>
      </w:pPr>
      <w:r>
        <w:rPr>
          <w:bCs/>
          <w:iCs/>
          <w:lang w:val="sr-Cyrl-RS"/>
        </w:rPr>
        <w:t>Уговор се може раскинути и пре истека уговореног рока, и то:</w:t>
      </w:r>
    </w:p>
    <w:p w:rsidR="00086A8E" w:rsidRDefault="00086A8E" w:rsidP="00086A8E">
      <w:pPr>
        <w:numPr>
          <w:ilvl w:val="0"/>
          <w:numId w:val="44"/>
        </w:numPr>
        <w:jc w:val="both"/>
        <w:rPr>
          <w:bCs/>
          <w:iCs/>
          <w:lang w:val="sr-Cyrl-RS"/>
        </w:rPr>
      </w:pPr>
      <w:r>
        <w:rPr>
          <w:bCs/>
          <w:iCs/>
          <w:lang w:val="sr-Cyrl-RS"/>
        </w:rPr>
        <w:t xml:space="preserve">споразумом уговорних страна и </w:t>
      </w:r>
    </w:p>
    <w:p w:rsidR="00086A8E" w:rsidRDefault="00086A8E" w:rsidP="00086A8E">
      <w:pPr>
        <w:numPr>
          <w:ilvl w:val="0"/>
          <w:numId w:val="44"/>
        </w:numPr>
        <w:jc w:val="both"/>
        <w:rPr>
          <w:bCs/>
          <w:iCs/>
          <w:lang w:val="sr-Cyrl-RS"/>
        </w:rPr>
      </w:pPr>
      <w:r>
        <w:rPr>
          <w:bCs/>
          <w:iCs/>
          <w:lang w:val="sr-Cyrl-RS"/>
        </w:rPr>
        <w:t>једностраним отказом са отказним роком од 20 дана, уз навођење разлога за отказ уговора који се могу односити само на непоштовање одредби овог уговора.</w:t>
      </w:r>
    </w:p>
    <w:p w:rsidR="00086A8E" w:rsidRDefault="00086A8E" w:rsidP="00086A8E">
      <w:pPr>
        <w:jc w:val="both"/>
        <w:rPr>
          <w:bCs/>
          <w:iCs/>
          <w:lang w:val="sr-Cyrl-RS"/>
        </w:rPr>
      </w:pPr>
    </w:p>
    <w:p w:rsidR="00086A8E" w:rsidRPr="00B658E9" w:rsidRDefault="00086A8E" w:rsidP="00086A8E">
      <w:pPr>
        <w:jc w:val="center"/>
        <w:rPr>
          <w:b/>
          <w:bCs/>
          <w:iCs/>
          <w:lang w:val="sr-Cyrl-RS"/>
        </w:rPr>
      </w:pPr>
      <w:r>
        <w:rPr>
          <w:b/>
          <w:bCs/>
          <w:iCs/>
          <w:lang w:val="sr-Cyrl-RS"/>
        </w:rPr>
        <w:t>Члан 15</w:t>
      </w:r>
      <w:r w:rsidRPr="00B658E9">
        <w:rPr>
          <w:b/>
          <w:bCs/>
          <w:iCs/>
          <w:lang w:val="sr-Cyrl-RS"/>
        </w:rPr>
        <w:t>.</w:t>
      </w:r>
    </w:p>
    <w:p w:rsidR="00086A8E" w:rsidRDefault="00086A8E" w:rsidP="00086A8E">
      <w:pPr>
        <w:jc w:val="both"/>
        <w:rPr>
          <w:bCs/>
          <w:iCs/>
          <w:lang w:val="sr-Cyrl-RS"/>
        </w:rPr>
      </w:pPr>
      <w:r>
        <w:rPr>
          <w:bCs/>
          <w:iCs/>
          <w:lang w:val="sr-Cyrl-RS"/>
        </w:rPr>
        <w:t>Уговорне стране су сагласне да сва спорна питања у вези са реализацијом овог уговора решавају споразумно, у супротном спорове ће решавати надлежни суд</w:t>
      </w:r>
      <w:r w:rsidR="00D5172B">
        <w:rPr>
          <w:bCs/>
          <w:iCs/>
          <w:lang w:val="sr-Cyrl-RS"/>
        </w:rPr>
        <w:t xml:space="preserve"> у Зајечару</w:t>
      </w:r>
      <w:r>
        <w:rPr>
          <w:bCs/>
          <w:iCs/>
          <w:lang w:val="sr-Cyrl-RS"/>
        </w:rPr>
        <w:t>.</w:t>
      </w:r>
    </w:p>
    <w:p w:rsidR="00086A8E" w:rsidRDefault="00086A8E" w:rsidP="00086A8E">
      <w:pPr>
        <w:jc w:val="both"/>
        <w:rPr>
          <w:bCs/>
          <w:iCs/>
          <w:lang w:val="sr-Cyrl-RS"/>
        </w:rPr>
      </w:pPr>
    </w:p>
    <w:p w:rsidR="00086A8E" w:rsidRPr="00B658E9" w:rsidRDefault="00086A8E" w:rsidP="00086A8E">
      <w:pPr>
        <w:jc w:val="center"/>
        <w:rPr>
          <w:b/>
          <w:bCs/>
          <w:iCs/>
          <w:lang w:val="sr-Cyrl-RS"/>
        </w:rPr>
      </w:pPr>
      <w:r w:rsidRPr="00B658E9">
        <w:rPr>
          <w:b/>
          <w:bCs/>
          <w:iCs/>
          <w:lang w:val="sr-Cyrl-RS"/>
        </w:rPr>
        <w:t>Члан 1</w:t>
      </w:r>
      <w:r>
        <w:rPr>
          <w:b/>
          <w:bCs/>
          <w:iCs/>
          <w:lang w:val="sr-Cyrl-RS"/>
        </w:rPr>
        <w:t>6</w:t>
      </w:r>
      <w:r w:rsidRPr="00B658E9">
        <w:rPr>
          <w:b/>
          <w:bCs/>
          <w:iCs/>
          <w:lang w:val="sr-Cyrl-RS"/>
        </w:rPr>
        <w:t>.</w:t>
      </w:r>
    </w:p>
    <w:p w:rsidR="00086A8E" w:rsidRPr="004D4C13" w:rsidRDefault="00086A8E" w:rsidP="00086A8E">
      <w:pPr>
        <w:jc w:val="both"/>
        <w:rPr>
          <w:bCs/>
          <w:iCs/>
          <w:lang w:val="sr-Cyrl-RS"/>
        </w:rPr>
      </w:pPr>
      <w:r>
        <w:rPr>
          <w:bCs/>
          <w:iCs/>
          <w:lang w:val="sr-Cyrl-RS"/>
        </w:rPr>
        <w:t>Уговор је сачињен у 4(четири) истоветна примерка и свакој уговорној страни припадају по 2 (два) примерка.</w:t>
      </w:r>
    </w:p>
    <w:p w:rsidR="00086A8E" w:rsidRDefault="00086A8E" w:rsidP="00086A8E">
      <w:pPr>
        <w:jc w:val="both"/>
        <w:rPr>
          <w:bCs/>
          <w:iCs/>
          <w:lang w:val="sr-Cyrl-RS"/>
        </w:rPr>
      </w:pPr>
    </w:p>
    <w:p w:rsidR="00086A8E" w:rsidRDefault="00086A8E" w:rsidP="00086A8E">
      <w:pPr>
        <w:jc w:val="both"/>
        <w:rPr>
          <w:bCs/>
          <w:iCs/>
          <w:lang w:val="sr-Cyrl-RS"/>
        </w:rPr>
      </w:pPr>
    </w:p>
    <w:p w:rsidR="00086A8E" w:rsidRPr="00882B65" w:rsidRDefault="00086A8E" w:rsidP="00086A8E">
      <w:pPr>
        <w:jc w:val="both"/>
        <w:rPr>
          <w:bCs/>
          <w:iCs/>
          <w:lang w:val="sr-Cyrl-RS"/>
        </w:rPr>
      </w:pPr>
    </w:p>
    <w:p w:rsidR="00086A8E" w:rsidRDefault="00086A8E" w:rsidP="00086A8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СЕРВИСЕРА</w:t>
      </w:r>
    </w:p>
    <w:p w:rsidR="00086A8E" w:rsidRPr="00CD59AB" w:rsidRDefault="00086A8E" w:rsidP="00086A8E">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086A8E" w:rsidRDefault="00446922" w:rsidP="00446922">
      <w:pPr>
        <w:jc w:val="both"/>
        <w:rPr>
          <w:rFonts w:eastAsia="Times New Roman"/>
          <w:color w:val="auto"/>
          <w:kern w:val="0"/>
          <w:lang w:val="sr-Cyrl-CS"/>
        </w:rPr>
      </w:pPr>
      <w:r>
        <w:rPr>
          <w:rFonts w:eastAsia="Times New Roman"/>
          <w:color w:val="auto"/>
          <w:kern w:val="0"/>
          <w:lang w:val="sr-Cyrl-CS"/>
        </w:rPr>
        <w:t xml:space="preserve">                в.д. директора</w:t>
      </w:r>
    </w:p>
    <w:p w:rsidR="00446922" w:rsidRDefault="00446922" w:rsidP="00446922">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46922" w:rsidRDefault="00446922" w:rsidP="00446922">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720490" w:rsidRDefault="00720490" w:rsidP="00446922">
      <w:pPr>
        <w:jc w:val="both"/>
        <w:rPr>
          <w:rFonts w:eastAsia="Times New Roman"/>
          <w:color w:val="auto"/>
          <w:kern w:val="0"/>
          <w:lang w:val="sr-Cyrl-CS" w:eastAsia="en-US"/>
        </w:rPr>
      </w:pPr>
    </w:p>
    <w:p w:rsidR="00436B8A" w:rsidRDefault="00436B8A" w:rsidP="00446922">
      <w:pPr>
        <w:jc w:val="both"/>
        <w:rPr>
          <w:rFonts w:eastAsia="Times New Roman"/>
          <w:color w:val="auto"/>
          <w:kern w:val="0"/>
          <w:lang w:val="sr-Cyrl-CS" w:eastAsia="en-US"/>
        </w:rPr>
      </w:pPr>
    </w:p>
    <w:p w:rsidR="00436B8A" w:rsidRDefault="00436B8A" w:rsidP="00446922">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CF5E79"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вредности </w:t>
      </w:r>
      <w:r w:rsidR="00446922">
        <w:rPr>
          <w:rFonts w:ascii="Times New Roman" w:hAnsi="Times New Roman" w:cs="Times New Roman"/>
          <w:iCs/>
          <w:sz w:val="24"/>
          <w:szCs w:val="24"/>
          <w:lang w:val="sr-Cyrl-RS"/>
        </w:rPr>
        <w:t>услуга поправке и одржавања возила са набавком резервних делова –</w:t>
      </w:r>
      <w:r w:rsidR="001648BF">
        <w:rPr>
          <w:rFonts w:ascii="Times New Roman" w:hAnsi="Times New Roman" w:cs="Times New Roman"/>
          <w:iCs/>
          <w:sz w:val="24"/>
          <w:szCs w:val="24"/>
          <w:lang w:val="sr-Cyrl-RS"/>
        </w:rPr>
        <w:t xml:space="preserve"> </w:t>
      </w:r>
      <w:r w:rsidRPr="00AB54AC">
        <w:rPr>
          <w:rFonts w:ascii="Times New Roman" w:eastAsia="Times New Roman" w:hAnsi="Times New Roman" w:cs="Times New Roman"/>
          <w:color w:val="000000"/>
          <w:kern w:val="0"/>
          <w:sz w:val="24"/>
          <w:szCs w:val="24"/>
          <w:lang w:val="sr-Cyrl-RS" w:eastAsia="en-US"/>
        </w:rPr>
        <w:t xml:space="preserve">бр. </w:t>
      </w:r>
      <w:r w:rsidRPr="00AB54AC">
        <w:rPr>
          <w:rFonts w:ascii="Times New Roman" w:hAnsi="Times New Roman" w:cs="Times New Roman"/>
          <w:iCs/>
          <w:color w:val="000000"/>
          <w:sz w:val="24"/>
          <w:szCs w:val="24"/>
        </w:rPr>
        <w:t xml:space="preserve"> </w:t>
      </w:r>
      <w:r w:rsidRPr="00CF5E79">
        <w:rPr>
          <w:rFonts w:ascii="Times New Roman" w:hAnsi="Times New Roman" w:cs="Times New Roman"/>
          <w:iCs/>
          <w:sz w:val="24"/>
          <w:szCs w:val="24"/>
        </w:rPr>
        <w:t>ЈН</w:t>
      </w:r>
      <w:r w:rsidRPr="00CF5E79">
        <w:rPr>
          <w:rFonts w:ascii="Times New Roman" w:hAnsi="Times New Roman" w:cs="Times New Roman"/>
          <w:iCs/>
          <w:sz w:val="24"/>
          <w:szCs w:val="24"/>
          <w:lang w:val="sr-Cyrl-RS"/>
        </w:rPr>
        <w:t>МВ</w:t>
      </w:r>
      <w:r w:rsidRPr="00CF5E79">
        <w:rPr>
          <w:rFonts w:ascii="Times New Roman" w:hAnsi="Times New Roman" w:cs="Times New Roman"/>
          <w:iCs/>
          <w:sz w:val="24"/>
          <w:szCs w:val="24"/>
        </w:rPr>
        <w:t xml:space="preserve">  </w:t>
      </w:r>
      <w:r w:rsidR="00CF5E79" w:rsidRPr="00CF5E79">
        <w:rPr>
          <w:rFonts w:ascii="Times New Roman" w:hAnsi="Times New Roman" w:cs="Times New Roman"/>
          <w:iCs/>
          <w:sz w:val="24"/>
          <w:szCs w:val="24"/>
          <w:lang w:val="sr-Latn-RS"/>
        </w:rPr>
        <w:t>7</w:t>
      </w:r>
      <w:r w:rsidR="003753F6" w:rsidRPr="00CF5E79">
        <w:rPr>
          <w:rFonts w:ascii="Times New Roman" w:hAnsi="Times New Roman" w:cs="Times New Roman"/>
          <w:iCs/>
          <w:sz w:val="24"/>
          <w:szCs w:val="24"/>
          <w:lang w:val="sr-Cyrl-RS"/>
        </w:rPr>
        <w:t>/2019</w:t>
      </w:r>
      <w:r w:rsidRPr="00CF5E79">
        <w:rPr>
          <w:rFonts w:ascii="Times New Roman" w:hAnsi="Times New Roman" w:cs="Times New Roman"/>
          <w:iCs/>
          <w:sz w:val="24"/>
          <w:szCs w:val="24"/>
        </w:rPr>
        <w:t xml:space="preserve"> - НЕ ОТВАРАТИ”.</w:t>
      </w:r>
    </w:p>
    <w:p w:rsidR="000A70EB" w:rsidRPr="001648BF"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648BF">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360377">
        <w:rPr>
          <w:rFonts w:ascii="Times New Roman" w:hAnsi="Times New Roman" w:cs="Times New Roman"/>
          <w:b/>
          <w:iCs/>
          <w:color w:val="FF0000"/>
          <w:sz w:val="24"/>
          <w:szCs w:val="24"/>
          <w:lang w:val="sr-Latn-RS"/>
        </w:rPr>
        <w:t>2</w:t>
      </w:r>
      <w:r w:rsidR="00BA2EE4">
        <w:rPr>
          <w:rFonts w:ascii="Times New Roman" w:hAnsi="Times New Roman" w:cs="Times New Roman"/>
          <w:b/>
          <w:iCs/>
          <w:color w:val="FF0000"/>
          <w:sz w:val="24"/>
          <w:szCs w:val="24"/>
          <w:lang w:val="sr-Latn-RS"/>
        </w:rPr>
        <w:t>9</w:t>
      </w:r>
      <w:r w:rsidR="000C1B56" w:rsidRPr="001648BF">
        <w:rPr>
          <w:rFonts w:ascii="Times New Roman" w:hAnsi="Times New Roman" w:cs="Times New Roman"/>
          <w:b/>
          <w:iCs/>
          <w:color w:val="FF0000"/>
          <w:sz w:val="24"/>
          <w:szCs w:val="24"/>
          <w:lang w:val="sr-Latn-RS"/>
        </w:rPr>
        <w:t>.0</w:t>
      </w:r>
      <w:r w:rsidR="001648BF" w:rsidRPr="001648BF">
        <w:rPr>
          <w:rFonts w:ascii="Times New Roman" w:hAnsi="Times New Roman" w:cs="Times New Roman"/>
          <w:b/>
          <w:iCs/>
          <w:color w:val="FF0000"/>
          <w:sz w:val="24"/>
          <w:szCs w:val="24"/>
          <w:lang w:val="sr-Cyrl-RS"/>
        </w:rPr>
        <w:t>5</w:t>
      </w:r>
      <w:r w:rsidRPr="001648BF">
        <w:rPr>
          <w:rFonts w:ascii="Times New Roman" w:hAnsi="Times New Roman" w:cs="Times New Roman"/>
          <w:b/>
          <w:iCs/>
          <w:color w:val="FF0000"/>
          <w:sz w:val="24"/>
          <w:szCs w:val="24"/>
          <w:lang w:val="sr-Cyrl-RS"/>
        </w:rPr>
        <w:t>.</w:t>
      </w:r>
      <w:r w:rsidRPr="001648BF">
        <w:rPr>
          <w:rFonts w:ascii="Times New Roman" w:hAnsi="Times New Roman" w:cs="Times New Roman"/>
          <w:b/>
          <w:iCs/>
          <w:color w:val="FF0000"/>
          <w:sz w:val="24"/>
          <w:szCs w:val="24"/>
        </w:rPr>
        <w:t>201</w:t>
      </w:r>
      <w:r w:rsidR="003753F6">
        <w:rPr>
          <w:rFonts w:ascii="Times New Roman" w:hAnsi="Times New Roman" w:cs="Times New Roman"/>
          <w:b/>
          <w:iCs/>
          <w:color w:val="FF0000"/>
          <w:sz w:val="24"/>
          <w:szCs w:val="24"/>
          <w:lang w:val="sr-Cyrl-RS"/>
        </w:rPr>
        <w:t>9</w:t>
      </w:r>
      <w:r w:rsidRPr="001648BF">
        <w:rPr>
          <w:rFonts w:ascii="Times New Roman" w:hAnsi="Times New Roman" w:cs="Times New Roman"/>
          <w:b/>
          <w:iCs/>
          <w:color w:val="FF0000"/>
          <w:sz w:val="24"/>
          <w:szCs w:val="24"/>
        </w:rPr>
        <w:t xml:space="preserve">.године  до </w:t>
      </w:r>
      <w:r w:rsidRPr="001648BF">
        <w:rPr>
          <w:rFonts w:ascii="Times New Roman" w:hAnsi="Times New Roman" w:cs="Times New Roman"/>
          <w:b/>
          <w:iCs/>
          <w:color w:val="FF0000"/>
          <w:sz w:val="24"/>
          <w:szCs w:val="24"/>
          <w:lang w:val="sr-Cyrl-RS"/>
        </w:rPr>
        <w:t>12</w:t>
      </w:r>
      <w:r w:rsidRPr="001648BF">
        <w:rPr>
          <w:rFonts w:ascii="Times New Roman" w:hAnsi="Times New Roman" w:cs="Times New Roman"/>
          <w:b/>
          <w:iCs/>
          <w:color w:val="FF0000"/>
          <w:sz w:val="24"/>
          <w:szCs w:val="24"/>
        </w:rPr>
        <w:t xml:space="preserve"> часова</w:t>
      </w:r>
      <w:r w:rsidRPr="001648BF">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0F1F99" w:rsidRPr="00EE0EF8" w:rsidRDefault="000F1F99" w:rsidP="000A70EB">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понуде (Образац 1); </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изјаве понуђача о испуњености услова за учешће у поступку јавне набавке - чл. 75. и 76. </w:t>
      </w:r>
      <w:r w:rsidR="009B76F3" w:rsidRPr="00EE0EF8">
        <w:rPr>
          <w:color w:val="auto"/>
        </w:rPr>
        <w:t>ЗЈН</w:t>
      </w:r>
      <w:r w:rsidRPr="00EE0EF8">
        <w:rPr>
          <w:color w:val="auto"/>
        </w:rPr>
        <w:t xml:space="preserve"> (Образац 5)</w:t>
      </w:r>
      <w:r w:rsidRPr="00EE0EF8">
        <w:rPr>
          <w:color w:val="auto"/>
          <w:lang w:val="sr-Cyrl-RS"/>
        </w:rPr>
        <w:t>;</w:t>
      </w:r>
    </w:p>
    <w:p w:rsidR="00E97892" w:rsidRPr="00EE0EF8" w:rsidRDefault="00E97892"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по</w:t>
      </w:r>
      <w:r w:rsidRPr="00EE0EF8">
        <w:rPr>
          <w:color w:val="auto"/>
          <w:lang w:val="sr-Cyrl-RS"/>
        </w:rPr>
        <w:t>дизвођ</w:t>
      </w:r>
      <w:r w:rsidRPr="00EE0EF8">
        <w:rPr>
          <w:color w:val="auto"/>
        </w:rPr>
        <w:t xml:space="preserve">ача о испуњености услова за учешће у поступку јавне набавке - чл. 75. </w:t>
      </w:r>
      <w:r w:rsidR="00321A4C" w:rsidRPr="00EE0EF8">
        <w:rPr>
          <w:color w:val="auto"/>
        </w:rPr>
        <w:t xml:space="preserve">(Образац </w:t>
      </w:r>
      <w:r w:rsidR="00321A4C"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p>
    <w:p w:rsidR="000A70EB" w:rsidRPr="000A70EB" w:rsidRDefault="000A70EB" w:rsidP="000A70EB">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A70EB" w:rsidRPr="000A70EB" w:rsidRDefault="000A70EB" w:rsidP="000A70EB">
      <w:pPr>
        <w:ind w:firstLine="360"/>
        <w:jc w:val="both"/>
        <w:rPr>
          <w:color w:val="auto"/>
          <w:lang w:val="sr-Cyrl-RS"/>
        </w:rPr>
      </w:pPr>
      <w:r w:rsidRPr="000A70EB">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A70EB" w:rsidRPr="000A70EB" w:rsidRDefault="000A70EB" w:rsidP="000A70EB">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A70EB" w:rsidRDefault="000A70EB" w:rsidP="00800637">
      <w:pPr>
        <w:ind w:firstLine="360"/>
        <w:jc w:val="both"/>
        <w:rPr>
          <w:color w:val="auto"/>
          <w:lang w:val="sr-Cyrl-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BD5C71" w:rsidRPr="00EE0EF8" w:rsidRDefault="00BD5C71" w:rsidP="00BD5C71">
      <w:pPr>
        <w:jc w:val="both"/>
      </w:pPr>
      <w:r w:rsidRPr="00EE0EF8">
        <w:rPr>
          <w:b/>
          <w:i/>
          <w:iCs/>
        </w:rPr>
        <w:lastRenderedPageBreak/>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 xml:space="preserve">Јавна набавка </w:t>
      </w:r>
      <w:r w:rsidR="00720490">
        <w:rPr>
          <w:lang w:val="sr-Cyrl-RS"/>
        </w:rPr>
        <w:t>ни</w:t>
      </w:r>
      <w:r>
        <w:rPr>
          <w:lang w:val="sr-Cyrl-RS"/>
        </w:rPr>
        <w:t xml:space="preserve">је обликована </w:t>
      </w:r>
      <w:r w:rsidR="00720490">
        <w:rPr>
          <w:lang w:val="sr-Cyrl-RS"/>
        </w:rPr>
        <w:t>по партијама</w:t>
      </w:r>
      <w:r>
        <w:rPr>
          <w:lang w:val="sr-Cyrl-RS"/>
        </w:rPr>
        <w:t>.</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Измена понуде</w:t>
      </w:r>
      <w:r w:rsidRPr="00CF5E79">
        <w:rPr>
          <w:rFonts w:eastAsia="TimesNewRomanPS-BoldMT"/>
          <w:b/>
          <w:bCs/>
          <w:color w:val="auto"/>
        </w:rPr>
        <w:t xml:space="preserve"> за јавну набавку</w:t>
      </w:r>
      <w:r w:rsidRPr="00CF5E79">
        <w:rPr>
          <w:color w:val="auto"/>
        </w:rPr>
        <w:t xml:space="preserve"> </w:t>
      </w:r>
      <w:r w:rsidR="00446922" w:rsidRPr="00CF5E79">
        <w:rPr>
          <w:b/>
          <w:iCs/>
          <w:color w:val="auto"/>
          <w:lang w:val="sr-Cyrl-RS"/>
        </w:rPr>
        <w:t>мале вредности услуга поправке и одржавања возила са набавком резервних делова –</w:t>
      </w:r>
      <w:r w:rsidR="001648BF" w:rsidRPr="00CF5E79">
        <w:rPr>
          <w:b/>
          <w:iCs/>
          <w:color w:val="auto"/>
          <w:lang w:val="sr-Cyrl-RS"/>
        </w:rPr>
        <w:t xml:space="preserve"> </w:t>
      </w:r>
      <w:r w:rsidR="00446922" w:rsidRPr="00CF5E79">
        <w:rPr>
          <w:rFonts w:eastAsia="Times New Roman"/>
          <w:b/>
          <w:color w:val="auto"/>
          <w:kern w:val="0"/>
          <w:lang w:val="sr-Cyrl-RS" w:eastAsia="en-US"/>
        </w:rPr>
        <w:t xml:space="preserve">бр. </w:t>
      </w:r>
      <w:r w:rsidR="00446922" w:rsidRPr="00CF5E79">
        <w:rPr>
          <w:b/>
          <w:iCs/>
          <w:color w:val="auto"/>
        </w:rPr>
        <w:t xml:space="preserve"> ЈН</w:t>
      </w:r>
      <w:r w:rsidR="00446922" w:rsidRPr="00CF5E79">
        <w:rPr>
          <w:b/>
          <w:iCs/>
          <w:color w:val="auto"/>
          <w:lang w:val="sr-Cyrl-RS"/>
        </w:rPr>
        <w:t>МВ</w:t>
      </w:r>
      <w:r w:rsidR="00446922" w:rsidRPr="00CF5E79">
        <w:rPr>
          <w:b/>
          <w:iCs/>
          <w:color w:val="auto"/>
        </w:rPr>
        <w:t xml:space="preserve">  </w:t>
      </w:r>
      <w:r w:rsidR="00CF5E79" w:rsidRPr="00CF5E79">
        <w:rPr>
          <w:b/>
          <w:iCs/>
          <w:color w:val="auto"/>
          <w:lang w:val="sr-Latn-RS"/>
        </w:rPr>
        <w:t>7</w:t>
      </w:r>
      <w:r w:rsidR="006B10D2" w:rsidRPr="00CF5E79">
        <w:rPr>
          <w:b/>
          <w:iCs/>
          <w:color w:val="auto"/>
          <w:lang w:val="sr-Cyrl-RS"/>
        </w:rPr>
        <w:t>/201</w:t>
      </w:r>
      <w:r w:rsidR="003753F6" w:rsidRPr="00CF5E79">
        <w:rPr>
          <w:b/>
          <w:iCs/>
          <w:color w:val="auto"/>
          <w:lang w:val="sr-Cyrl-RS"/>
        </w:rPr>
        <w:t>9</w:t>
      </w:r>
      <w:r w:rsidR="00446922" w:rsidRPr="00CF5E79">
        <w:rPr>
          <w:b/>
          <w:iCs/>
          <w:color w:val="auto"/>
        </w:rPr>
        <w:t xml:space="preserve"> - НЕ ОТВАРАТИ</w:t>
      </w:r>
      <w:r w:rsidR="00446922" w:rsidRPr="00CF5E79">
        <w:rPr>
          <w:rFonts w:eastAsia="TimesNewRomanPS-BoldMT"/>
          <w:b/>
          <w:bCs/>
          <w:color w:val="auto"/>
        </w:rPr>
        <w:t xml:space="preserve"> </w:t>
      </w:r>
      <w:r w:rsidRPr="00CF5E79">
        <w:rPr>
          <w:rFonts w:eastAsia="TimesNewRomanPS-BoldMT"/>
          <w:b/>
          <w:bCs/>
          <w:color w:val="auto"/>
        </w:rPr>
        <w:t>”</w:t>
      </w:r>
      <w:r w:rsidRPr="00CF5E79">
        <w:rPr>
          <w:rFonts w:eastAsia="TimesNewRomanPSMT"/>
          <w:b/>
          <w:bCs/>
          <w:iCs/>
          <w:color w:val="auto"/>
        </w:rPr>
        <w:t xml:space="preserve"> </w:t>
      </w:r>
      <w:r w:rsidRPr="00CF5E79">
        <w:rPr>
          <w:rFonts w:eastAsia="TimesNewRomanPSMT"/>
          <w:bCs/>
          <w:iCs/>
          <w:color w:val="auto"/>
        </w:rPr>
        <w:t>или</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Допуна понуде</w:t>
      </w:r>
      <w:r w:rsidRPr="00CF5E79">
        <w:rPr>
          <w:rFonts w:eastAsia="TimesNewRomanPSMT"/>
          <w:bCs/>
          <w:iCs/>
          <w:color w:val="auto"/>
        </w:rPr>
        <w:t xml:space="preserve"> </w:t>
      </w:r>
      <w:r w:rsidRPr="00CF5E79">
        <w:rPr>
          <w:rFonts w:eastAsia="TimesNewRomanPS-BoldMT"/>
          <w:b/>
          <w:bCs/>
          <w:color w:val="auto"/>
        </w:rPr>
        <w:t>за јавну набавку</w:t>
      </w:r>
      <w:r w:rsidRPr="00CF5E79">
        <w:rPr>
          <w:color w:val="auto"/>
        </w:rPr>
        <w:t xml:space="preserve"> </w:t>
      </w:r>
      <w:r w:rsidR="00446922" w:rsidRPr="00CF5E79">
        <w:rPr>
          <w:b/>
          <w:iCs/>
          <w:color w:val="auto"/>
          <w:lang w:val="sr-Cyrl-RS"/>
        </w:rPr>
        <w:t>мале вредности услуга поправке и одржавања возила са набавком резервних делова –</w:t>
      </w:r>
      <w:r w:rsidR="001648BF" w:rsidRPr="00CF5E79">
        <w:rPr>
          <w:b/>
          <w:iCs/>
          <w:color w:val="auto"/>
          <w:lang w:val="sr-Cyrl-RS"/>
        </w:rPr>
        <w:t xml:space="preserve"> </w:t>
      </w:r>
      <w:r w:rsidR="00446922" w:rsidRPr="00CF5E79">
        <w:rPr>
          <w:rFonts w:eastAsia="Times New Roman"/>
          <w:b/>
          <w:color w:val="auto"/>
          <w:kern w:val="0"/>
          <w:lang w:val="sr-Cyrl-RS" w:eastAsia="en-US"/>
        </w:rPr>
        <w:t xml:space="preserve">бр. </w:t>
      </w:r>
      <w:r w:rsidR="00446922" w:rsidRPr="00CF5E79">
        <w:rPr>
          <w:b/>
          <w:iCs/>
          <w:color w:val="auto"/>
        </w:rPr>
        <w:t xml:space="preserve"> </w:t>
      </w:r>
      <w:r w:rsidR="003753F6" w:rsidRPr="00CF5E79">
        <w:rPr>
          <w:b/>
          <w:iCs/>
          <w:color w:val="auto"/>
        </w:rPr>
        <w:t xml:space="preserve">ЈНМВ  </w:t>
      </w:r>
      <w:r w:rsidR="00CF5E79" w:rsidRPr="00CF5E79">
        <w:rPr>
          <w:b/>
          <w:iCs/>
          <w:color w:val="auto"/>
        </w:rPr>
        <w:t>7</w:t>
      </w:r>
      <w:r w:rsidR="003753F6" w:rsidRPr="00CF5E79">
        <w:rPr>
          <w:b/>
          <w:iCs/>
          <w:color w:val="auto"/>
        </w:rPr>
        <w:t xml:space="preserve">/2019 </w:t>
      </w:r>
      <w:r w:rsidR="00446922" w:rsidRPr="00CF5E79">
        <w:rPr>
          <w:b/>
          <w:iCs/>
          <w:color w:val="auto"/>
        </w:rPr>
        <w:t>- НЕ ОТВАРАТИ</w:t>
      </w:r>
      <w:r w:rsidR="00446922" w:rsidRPr="00CF5E79">
        <w:rPr>
          <w:rFonts w:eastAsia="TimesNewRomanPS-BoldMT"/>
          <w:b/>
          <w:bCs/>
          <w:color w:val="auto"/>
        </w:rPr>
        <w:t xml:space="preserve"> </w:t>
      </w:r>
      <w:r w:rsidR="000A70EB" w:rsidRPr="00CF5E79">
        <w:rPr>
          <w:rFonts w:eastAsia="TimesNewRomanPS-BoldMT"/>
          <w:b/>
          <w:bCs/>
          <w:color w:val="auto"/>
        </w:rPr>
        <w:t>”</w:t>
      </w:r>
      <w:r w:rsidR="000A70EB" w:rsidRPr="00CF5E79">
        <w:rPr>
          <w:rFonts w:eastAsia="TimesNewRomanPSMT"/>
          <w:bCs/>
          <w:iCs/>
          <w:color w:val="auto"/>
        </w:rPr>
        <w:t xml:space="preserve"> </w:t>
      </w:r>
      <w:r w:rsidRPr="00CF5E79">
        <w:rPr>
          <w:rFonts w:eastAsia="TimesNewRomanPSMT"/>
          <w:bCs/>
          <w:iCs/>
          <w:color w:val="auto"/>
        </w:rPr>
        <w:t xml:space="preserve"> или</w:t>
      </w:r>
    </w:p>
    <w:p w:rsidR="00BD5C71" w:rsidRPr="00CF5E79" w:rsidRDefault="00BD5C71" w:rsidP="00BD5C71">
      <w:pPr>
        <w:jc w:val="both"/>
        <w:rPr>
          <w:rFonts w:eastAsia="TimesNewRomanPSMT"/>
          <w:bCs/>
          <w:iCs/>
          <w:color w:val="auto"/>
        </w:rPr>
      </w:pPr>
      <w:r w:rsidRPr="00CF5E79">
        <w:rPr>
          <w:rFonts w:eastAsia="TimesNewRomanPSMT"/>
          <w:bCs/>
          <w:iCs/>
          <w:color w:val="auto"/>
        </w:rPr>
        <w:t>„</w:t>
      </w:r>
      <w:r w:rsidRPr="00CF5E79">
        <w:rPr>
          <w:rFonts w:eastAsia="TimesNewRomanPSMT"/>
          <w:b/>
          <w:bCs/>
          <w:iCs/>
          <w:color w:val="auto"/>
        </w:rPr>
        <w:t>Опозив понуде</w:t>
      </w:r>
      <w:r w:rsidRPr="00CF5E79">
        <w:rPr>
          <w:rFonts w:eastAsia="TimesNewRomanPSMT"/>
          <w:bCs/>
          <w:iCs/>
          <w:color w:val="auto"/>
        </w:rPr>
        <w:t xml:space="preserve"> </w:t>
      </w:r>
      <w:r w:rsidRPr="00CF5E79">
        <w:rPr>
          <w:rFonts w:eastAsia="TimesNewRomanPS-BoldMT"/>
          <w:b/>
          <w:bCs/>
          <w:color w:val="auto"/>
        </w:rPr>
        <w:t>за јавну набавку</w:t>
      </w:r>
      <w:r w:rsidRPr="00CF5E79">
        <w:rPr>
          <w:color w:val="auto"/>
        </w:rPr>
        <w:t xml:space="preserve"> </w:t>
      </w:r>
      <w:r w:rsidR="00446922" w:rsidRPr="00CF5E79">
        <w:rPr>
          <w:b/>
          <w:iCs/>
          <w:color w:val="auto"/>
          <w:lang w:val="sr-Cyrl-RS"/>
        </w:rPr>
        <w:t>мале вредности услуга поправке и одржавања возила са набавком резервних делова –</w:t>
      </w:r>
      <w:r w:rsidR="001648BF" w:rsidRPr="00CF5E79">
        <w:rPr>
          <w:b/>
          <w:iCs/>
          <w:color w:val="auto"/>
          <w:lang w:val="sr-Cyrl-RS"/>
        </w:rPr>
        <w:t xml:space="preserve"> </w:t>
      </w:r>
      <w:r w:rsidR="00446922" w:rsidRPr="00CF5E79">
        <w:rPr>
          <w:rFonts w:eastAsia="Times New Roman"/>
          <w:b/>
          <w:color w:val="auto"/>
          <w:kern w:val="0"/>
          <w:lang w:val="sr-Cyrl-RS" w:eastAsia="en-US"/>
        </w:rPr>
        <w:t>бр</w:t>
      </w:r>
      <w:r w:rsidR="003753F6" w:rsidRPr="00CF5E79">
        <w:rPr>
          <w:color w:val="auto"/>
        </w:rPr>
        <w:t xml:space="preserve"> </w:t>
      </w:r>
      <w:r w:rsidR="003753F6" w:rsidRPr="00CF5E79">
        <w:rPr>
          <w:rFonts w:eastAsia="Times New Roman"/>
          <w:b/>
          <w:color w:val="auto"/>
          <w:kern w:val="0"/>
          <w:lang w:val="sr-Cyrl-RS" w:eastAsia="en-US"/>
        </w:rPr>
        <w:t xml:space="preserve">ЈНМВ  </w:t>
      </w:r>
      <w:r w:rsidR="00CF5E79" w:rsidRPr="00CF5E79">
        <w:rPr>
          <w:rFonts w:eastAsia="Times New Roman"/>
          <w:b/>
          <w:color w:val="auto"/>
          <w:kern w:val="0"/>
          <w:lang w:val="sr-Latn-RS" w:eastAsia="en-US"/>
        </w:rPr>
        <w:t>7</w:t>
      </w:r>
      <w:r w:rsidR="003753F6" w:rsidRPr="00CF5E79">
        <w:rPr>
          <w:rFonts w:eastAsia="Times New Roman"/>
          <w:b/>
          <w:color w:val="auto"/>
          <w:kern w:val="0"/>
          <w:lang w:val="sr-Cyrl-RS" w:eastAsia="en-US"/>
        </w:rPr>
        <w:t xml:space="preserve">/2019 </w:t>
      </w:r>
      <w:r w:rsidR="00446922" w:rsidRPr="00CF5E79">
        <w:rPr>
          <w:b/>
          <w:iCs/>
          <w:color w:val="auto"/>
        </w:rPr>
        <w:t>- НЕ ОТВАРАТИ</w:t>
      </w:r>
      <w:r w:rsidR="00446922" w:rsidRPr="00CF5E79">
        <w:rPr>
          <w:rFonts w:eastAsia="TimesNewRomanPS-BoldMT"/>
          <w:b/>
          <w:bCs/>
          <w:color w:val="auto"/>
        </w:rPr>
        <w:t xml:space="preserve"> </w:t>
      </w:r>
      <w:r w:rsidR="000A70EB" w:rsidRPr="00CF5E79">
        <w:rPr>
          <w:rFonts w:eastAsia="TimesNewRomanPS-BoldMT"/>
          <w:b/>
          <w:bCs/>
          <w:color w:val="auto"/>
        </w:rPr>
        <w:t>”</w:t>
      </w:r>
      <w:r w:rsidR="000A70EB" w:rsidRPr="00CF5E79">
        <w:rPr>
          <w:rFonts w:eastAsia="TimesNewRomanPSMT"/>
          <w:b/>
          <w:bCs/>
          <w:iCs/>
          <w:color w:val="auto"/>
        </w:rPr>
        <w:t xml:space="preserve"> </w:t>
      </w:r>
      <w:r w:rsidRPr="00CF5E79">
        <w:rPr>
          <w:rFonts w:eastAsia="TimesNewRomanPS-BoldMT"/>
          <w:b/>
          <w:bCs/>
          <w:color w:val="auto"/>
        </w:rPr>
        <w:t xml:space="preserve"> </w:t>
      </w:r>
      <w:r w:rsidRPr="00CF5E79">
        <w:rPr>
          <w:rFonts w:eastAsia="TimesNewRomanPS-BoldMT"/>
          <w:bCs/>
          <w:color w:val="auto"/>
        </w:rPr>
        <w:t xml:space="preserve"> или</w:t>
      </w:r>
    </w:p>
    <w:p w:rsidR="00BD5C71" w:rsidRPr="00EE0EF8" w:rsidRDefault="00BD5C71" w:rsidP="00BD5C71">
      <w:pPr>
        <w:jc w:val="both"/>
        <w:rPr>
          <w:rFonts w:eastAsia="TimesNewRomanPSMT"/>
          <w:bCs/>
        </w:rPr>
      </w:pPr>
      <w:r w:rsidRPr="00CF5E79">
        <w:rPr>
          <w:rFonts w:eastAsia="TimesNewRomanPSMT"/>
          <w:bCs/>
          <w:iCs/>
          <w:color w:val="auto"/>
        </w:rPr>
        <w:t>„</w:t>
      </w:r>
      <w:r w:rsidRPr="00CF5E79">
        <w:rPr>
          <w:rFonts w:eastAsia="TimesNewRomanPSMT"/>
          <w:b/>
          <w:bCs/>
          <w:iCs/>
          <w:color w:val="auto"/>
        </w:rPr>
        <w:t>Измена и допуна понуде</w:t>
      </w:r>
      <w:r w:rsidRPr="00CF5E79">
        <w:rPr>
          <w:rFonts w:eastAsia="TimesNewRomanPS-BoldMT"/>
          <w:b/>
          <w:bCs/>
          <w:color w:val="auto"/>
        </w:rPr>
        <w:t xml:space="preserve"> за јавну набавку</w:t>
      </w:r>
      <w:r w:rsidRPr="00CF5E79">
        <w:rPr>
          <w:color w:val="auto"/>
        </w:rPr>
        <w:t xml:space="preserve"> </w:t>
      </w:r>
      <w:r w:rsidR="00446922" w:rsidRPr="00CF5E79">
        <w:rPr>
          <w:b/>
          <w:iCs/>
          <w:color w:val="auto"/>
          <w:lang w:val="sr-Cyrl-RS"/>
        </w:rPr>
        <w:t>мале вредности услуга поправке и одржавања возила са набавком резервних делова –</w:t>
      </w:r>
      <w:r w:rsidR="001648BF" w:rsidRPr="00CF5E79">
        <w:rPr>
          <w:b/>
          <w:iCs/>
          <w:color w:val="auto"/>
          <w:lang w:val="sr-Cyrl-RS"/>
        </w:rPr>
        <w:t xml:space="preserve"> </w:t>
      </w:r>
      <w:r w:rsidR="00446922" w:rsidRPr="00CF5E79">
        <w:rPr>
          <w:rFonts w:eastAsia="Times New Roman"/>
          <w:b/>
          <w:color w:val="auto"/>
          <w:kern w:val="0"/>
          <w:lang w:val="sr-Cyrl-RS" w:eastAsia="en-US"/>
        </w:rPr>
        <w:t xml:space="preserve">бр. </w:t>
      </w:r>
      <w:r w:rsidR="00446922" w:rsidRPr="00CF5E79">
        <w:rPr>
          <w:b/>
          <w:iCs/>
          <w:color w:val="auto"/>
        </w:rPr>
        <w:t xml:space="preserve"> </w:t>
      </w:r>
      <w:r w:rsidR="003753F6" w:rsidRPr="00CF5E79">
        <w:rPr>
          <w:b/>
          <w:iCs/>
          <w:color w:val="auto"/>
        </w:rPr>
        <w:t xml:space="preserve">ЈНМВ  </w:t>
      </w:r>
      <w:r w:rsidR="00CF5E79" w:rsidRPr="00CF5E79">
        <w:rPr>
          <w:b/>
          <w:iCs/>
          <w:color w:val="auto"/>
        </w:rPr>
        <w:t>7</w:t>
      </w:r>
      <w:r w:rsidR="003753F6" w:rsidRPr="00CF5E79">
        <w:rPr>
          <w:b/>
          <w:iCs/>
          <w:color w:val="auto"/>
        </w:rPr>
        <w:t xml:space="preserve">/2019 </w:t>
      </w:r>
      <w:r w:rsidR="00446922" w:rsidRPr="00CF5E79">
        <w:rPr>
          <w:b/>
          <w:iCs/>
          <w:color w:val="auto"/>
        </w:rPr>
        <w:t>- НЕ</w:t>
      </w:r>
      <w:r w:rsidR="00446922" w:rsidRPr="00446922">
        <w:rPr>
          <w:b/>
          <w:iCs/>
        </w:rPr>
        <w:t xml:space="preserve"> ОТВАРАТИ</w:t>
      </w:r>
      <w:r w:rsidR="00446922" w:rsidRPr="00446922">
        <w:rPr>
          <w:rFonts w:eastAsia="TimesNewRomanPS-BoldMT"/>
          <w:b/>
          <w:bCs/>
        </w:rPr>
        <w:t xml:space="preserve"> </w:t>
      </w:r>
      <w:r w:rsidR="000A70EB" w:rsidRPr="00446922">
        <w:rPr>
          <w:rFonts w:eastAsia="TimesNewRomanPS-BoldMT"/>
          <w:b/>
          <w:bCs/>
        </w:rPr>
        <w:t>”</w:t>
      </w:r>
      <w:r w:rsidRPr="00446922">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lastRenderedPageBreak/>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1402D3" w:rsidRDefault="00FD3FA2" w:rsidP="00FD3FA2">
      <w:pPr>
        <w:jc w:val="both"/>
        <w:rPr>
          <w:iCs/>
          <w:u w:val="single"/>
          <w:lang w:val="sr-Cyrl-RS"/>
        </w:rPr>
      </w:pPr>
      <w:r w:rsidRPr="001402D3">
        <w:rPr>
          <w:b/>
          <w:i/>
          <w:iCs/>
          <w:u w:val="single"/>
        </w:rPr>
        <w:t>9.1.</w:t>
      </w:r>
      <w:r w:rsidRPr="001402D3">
        <w:rPr>
          <w:iCs/>
          <w:u w:val="single"/>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Pr>
          <w:iCs/>
          <w:color w:val="auto"/>
          <w:lang w:val="sr-Cyrl-RS"/>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2A5089" w:rsidRDefault="00FD3FA2" w:rsidP="00FD3FA2">
      <w:pPr>
        <w:jc w:val="both"/>
        <w:rPr>
          <w:iCs/>
          <w:color w:val="auto"/>
          <w:u w:val="single"/>
          <w:lang w:val="sr-Cyrl-RS"/>
        </w:rPr>
      </w:pPr>
      <w:r w:rsidRPr="002A5089">
        <w:rPr>
          <w:b/>
          <w:i/>
          <w:iCs/>
          <w:color w:val="auto"/>
          <w:u w:val="single"/>
        </w:rPr>
        <w:t>9.2.</w:t>
      </w:r>
      <w:r w:rsidRPr="002A5089">
        <w:rPr>
          <w:iCs/>
          <w:color w:val="auto"/>
          <w:u w:val="single"/>
        </w:rPr>
        <w:t xml:space="preserve"> Захтев у погледу рока </w:t>
      </w:r>
      <w:r w:rsidR="002A5089" w:rsidRPr="002A5089">
        <w:rPr>
          <w:iCs/>
          <w:u w:val="single"/>
          <w:lang w:val="sr-Cyrl-RS"/>
        </w:rPr>
        <w:t>ивршења услуга</w:t>
      </w:r>
      <w:r w:rsidRPr="002A5089">
        <w:rPr>
          <w:iCs/>
          <w:color w:val="auto"/>
          <w:u w:val="single"/>
          <w:lang w:val="sr-Cyrl-RS"/>
        </w:rPr>
        <w:t>.</w:t>
      </w:r>
    </w:p>
    <w:p w:rsidR="002A5089" w:rsidRPr="004B0F51" w:rsidRDefault="002A5089" w:rsidP="002A5089">
      <w:pPr>
        <w:jc w:val="both"/>
        <w:rPr>
          <w:iCs/>
          <w:lang w:val="sr-Cyrl-RS"/>
        </w:rPr>
      </w:pPr>
      <w:r>
        <w:rPr>
          <w:iCs/>
          <w:lang w:val="sr-Cyrl-RS"/>
        </w:rPr>
        <w:t>Рок за ивршење услуга је најдуже 5 (пет) дана  од дана преузимања возила.</w:t>
      </w:r>
    </w:p>
    <w:p w:rsidR="00FD3FA2" w:rsidRPr="00E64B25" w:rsidRDefault="00FD3FA2" w:rsidP="00FD3FA2">
      <w:pPr>
        <w:jc w:val="both"/>
        <w:rPr>
          <w:iCs/>
          <w:lang w:val="sr-Cyrl-RS"/>
        </w:rPr>
      </w:pPr>
    </w:p>
    <w:p w:rsidR="00FD3FA2" w:rsidRPr="001402D3" w:rsidRDefault="00FD3FA2" w:rsidP="00FD3FA2">
      <w:pPr>
        <w:jc w:val="both"/>
        <w:rPr>
          <w:iCs/>
          <w:u w:val="single"/>
          <w:lang w:val="sr-Cyrl-RS"/>
        </w:rPr>
      </w:pPr>
      <w:r w:rsidRPr="001402D3">
        <w:rPr>
          <w:b/>
          <w:i/>
          <w:iCs/>
          <w:u w:val="single"/>
        </w:rPr>
        <w:t>9.3</w:t>
      </w:r>
      <w:r w:rsidRPr="001402D3">
        <w:rPr>
          <w:b/>
          <w:i/>
          <w:iCs/>
          <w:color w:val="auto"/>
          <w:u w:val="single"/>
        </w:rPr>
        <w:t>.</w:t>
      </w:r>
      <w:r w:rsidRPr="001402D3">
        <w:rPr>
          <w:iCs/>
          <w:color w:val="auto"/>
          <w:u w:val="single"/>
        </w:rPr>
        <w:t xml:space="preserve"> Захтев у погледу рока важења понуде</w:t>
      </w:r>
      <w:r w:rsidRPr="001402D3">
        <w:rPr>
          <w:iCs/>
          <w:u w:val="single"/>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Default="00FD3FA2" w:rsidP="00FD3FA2">
      <w:pPr>
        <w:jc w:val="both"/>
        <w:rPr>
          <w:iCs/>
          <w:lang w:val="sr-Cyrl-RS"/>
        </w:rPr>
      </w:pPr>
      <w:r w:rsidRPr="00E64B25">
        <w:rPr>
          <w:iCs/>
        </w:rPr>
        <w:t>Понуђач који прихвати захтев за продужење рока важења понуде на може мењати понуду.</w:t>
      </w:r>
    </w:p>
    <w:p w:rsidR="001402D3" w:rsidRDefault="001402D3" w:rsidP="00FD3FA2">
      <w:pPr>
        <w:jc w:val="both"/>
        <w:rPr>
          <w:iCs/>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w:t>
      </w:r>
      <w:r w:rsidR="00436B8A">
        <w:rPr>
          <w:iCs/>
          <w:color w:val="auto"/>
          <w:lang w:val="sr-Cyrl-RS"/>
        </w:rPr>
        <w:t xml:space="preserve">који није старији од 3(три) месеца и </w:t>
      </w:r>
      <w:r w:rsidRPr="00350713">
        <w:rPr>
          <w:iCs/>
          <w:color w:val="auto"/>
        </w:rPr>
        <w:t>који је издат од стране пословне банке коју понуђач наво</w:t>
      </w:r>
      <w:r w:rsidR="00436B8A">
        <w:rPr>
          <w:iCs/>
          <w:color w:val="auto"/>
        </w:rPr>
        <w:t>ди у меничном овлашћењу – писму</w:t>
      </w:r>
      <w:r w:rsidR="00436B8A">
        <w:rPr>
          <w:iCs/>
          <w:color w:val="auto"/>
          <w:lang w:val="sr-Cyrl-RS"/>
        </w:rPr>
        <w:t xml:space="preserve">.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w:t>
      </w:r>
      <w:r>
        <w:rPr>
          <w:sz w:val="23"/>
          <w:szCs w:val="23"/>
          <w:lang w:val="sr-Cyrl-RS"/>
        </w:rPr>
        <w:lastRenderedPageBreak/>
        <w:t>достављена копија картона депонованих потписа</w:t>
      </w:r>
      <w:r w:rsidR="00436B8A" w:rsidRPr="00436B8A">
        <w:t xml:space="preserve"> </w:t>
      </w:r>
      <w:r w:rsidR="00436B8A" w:rsidRPr="00436B8A">
        <w:rPr>
          <w:sz w:val="23"/>
          <w:szCs w:val="23"/>
          <w:lang w:val="sr-Cyrl-RS"/>
        </w:rPr>
        <w:t>који није старији од 3(три) месеца</w:t>
      </w:r>
      <w:r w:rsidR="00436B8A">
        <w:rPr>
          <w:sz w:val="23"/>
          <w:szCs w:val="23"/>
          <w:lang w:val="sr-Cyrl-RS"/>
        </w:rPr>
        <w:t xml:space="preserve"> и </w:t>
      </w:r>
      <w:r>
        <w:rPr>
          <w:sz w:val="23"/>
          <w:szCs w:val="23"/>
          <w:lang w:val="sr-Cyrl-RS"/>
        </w:rPr>
        <w:t xml:space="preserve">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CF5E79"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2A5089">
        <w:rPr>
          <w:rFonts w:eastAsia="Times New Roman"/>
          <w:b/>
          <w:color w:val="auto"/>
          <w:kern w:val="0"/>
          <w:lang w:val="sr-Cyrl-RS" w:eastAsia="sr-Latn-RS"/>
        </w:rPr>
        <w:t xml:space="preserve">услуга поправке и одржавања возила са набавком резервних </w:t>
      </w:r>
      <w:r w:rsidR="002A5089" w:rsidRPr="00CF5E79">
        <w:rPr>
          <w:rFonts w:eastAsia="Times New Roman"/>
          <w:b/>
          <w:color w:val="auto"/>
          <w:kern w:val="0"/>
          <w:lang w:val="sr-Cyrl-RS" w:eastAsia="sr-Latn-RS"/>
        </w:rPr>
        <w:t>делова</w:t>
      </w:r>
      <w:r w:rsidR="00FD3FA2" w:rsidRPr="00CF5E79">
        <w:rPr>
          <w:rFonts w:eastAsia="Times New Roman"/>
          <w:b/>
          <w:color w:val="auto"/>
          <w:kern w:val="0"/>
          <w:lang w:val="sr-Cyrl-RS" w:eastAsia="sr-Latn-RS"/>
        </w:rPr>
        <w:t>,</w:t>
      </w:r>
      <w:r w:rsidR="00FD3FA2" w:rsidRPr="00CF5E79">
        <w:rPr>
          <w:rFonts w:eastAsia="Calibri"/>
          <w:b/>
          <w:color w:val="auto"/>
          <w:kern w:val="0"/>
          <w:lang w:val="sr-Cyrl-RS" w:eastAsia="en-US"/>
        </w:rPr>
        <w:t xml:space="preserve"> </w:t>
      </w:r>
      <w:r w:rsidR="00FD3FA2" w:rsidRPr="00CF5E79">
        <w:rPr>
          <w:b/>
          <w:iCs/>
          <w:color w:val="auto"/>
        </w:rPr>
        <w:t>бр.  ЈН</w:t>
      </w:r>
      <w:r w:rsidR="00FD3FA2" w:rsidRPr="00CF5E79">
        <w:rPr>
          <w:b/>
          <w:iCs/>
          <w:color w:val="auto"/>
          <w:lang w:val="sr-Cyrl-RS"/>
        </w:rPr>
        <w:t>МВ</w:t>
      </w:r>
      <w:r w:rsidR="00FD3FA2" w:rsidRPr="00CF5E79">
        <w:rPr>
          <w:b/>
          <w:iCs/>
          <w:color w:val="auto"/>
        </w:rPr>
        <w:t xml:space="preserve">  </w:t>
      </w:r>
      <w:r w:rsidR="00CF5E79" w:rsidRPr="00CF5E79">
        <w:rPr>
          <w:b/>
          <w:iCs/>
          <w:color w:val="auto"/>
          <w:lang w:val="sr-Latn-RS"/>
        </w:rPr>
        <w:t>7</w:t>
      </w:r>
      <w:r w:rsidR="003753F6" w:rsidRPr="00CF5E79">
        <w:rPr>
          <w:b/>
          <w:iCs/>
          <w:color w:val="auto"/>
          <w:lang w:val="sr-Cyrl-RS"/>
        </w:rPr>
        <w:t>/2019</w:t>
      </w:r>
      <w:r w:rsidR="00FD3FA2" w:rsidRPr="00CF5E79">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w:t>
      </w:r>
      <w:r w:rsidR="00321A4C" w:rsidRPr="00EE0EF8">
        <w:lastRenderedPageBreak/>
        <w:t xml:space="preserve">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CF5E79"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CF5E79">
        <w:rPr>
          <w:rFonts w:eastAsia="Times New Roman"/>
          <w:iCs/>
          <w:color w:val="auto"/>
          <w:kern w:val="0"/>
          <w:lang w:eastAsia="sr-Latn-RS"/>
        </w:rPr>
        <w:t>Петра I 14а</w:t>
      </w:r>
      <w:r w:rsidRPr="00CF5E79">
        <w:rPr>
          <w:color w:val="auto"/>
        </w:rPr>
        <w:t xml:space="preserve">; јавна набавка </w:t>
      </w:r>
      <w:r w:rsidR="007567DC" w:rsidRPr="00CF5E79">
        <w:rPr>
          <w:color w:val="auto"/>
          <w:lang w:val="sr-Cyrl-RS"/>
        </w:rPr>
        <w:t>бр</w:t>
      </w:r>
      <w:r w:rsidR="003753F6" w:rsidRPr="00CF5E79">
        <w:rPr>
          <w:color w:val="auto"/>
          <w:lang w:val="sr-Cyrl-RS"/>
        </w:rPr>
        <w:t>.</w:t>
      </w:r>
      <w:r w:rsidR="003753F6" w:rsidRPr="00CF5E79">
        <w:rPr>
          <w:color w:val="auto"/>
        </w:rPr>
        <w:t xml:space="preserve"> </w:t>
      </w:r>
      <w:r w:rsidR="003753F6" w:rsidRPr="00CF5E79">
        <w:rPr>
          <w:color w:val="auto"/>
          <w:lang w:val="sr-Cyrl-RS"/>
        </w:rPr>
        <w:t xml:space="preserve">ЈНМВ  </w:t>
      </w:r>
      <w:r w:rsidR="00CF5E79" w:rsidRPr="00CF5E79">
        <w:rPr>
          <w:color w:val="auto"/>
          <w:lang w:val="sr-Latn-RS"/>
        </w:rPr>
        <w:t>7</w:t>
      </w:r>
      <w:r w:rsidR="003753F6" w:rsidRPr="00CF5E79">
        <w:rPr>
          <w:color w:val="auto"/>
          <w:lang w:val="sr-Cyrl-RS"/>
        </w:rPr>
        <w:t>/2019</w:t>
      </w:r>
      <w:r w:rsidR="007567DC" w:rsidRPr="00CF5E79">
        <w:rPr>
          <w:color w:val="auto"/>
          <w:lang w:val="sr-Cyrl-RS"/>
        </w:rPr>
        <w:t>;</w:t>
      </w:r>
      <w:r w:rsidRPr="00CF5E79">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1648BF" w:rsidRDefault="001648BF" w:rsidP="00BD5C71">
      <w:pPr>
        <w:jc w:val="both"/>
        <w:rPr>
          <w:lang w:val="sr-Cyrl-RS"/>
        </w:rPr>
      </w:pPr>
    </w:p>
    <w:p w:rsidR="001648BF" w:rsidRDefault="001648BF" w:rsidP="00BD5C71">
      <w:pPr>
        <w:jc w:val="both"/>
        <w:rPr>
          <w:lang w:val="sr-Cyrl-RS"/>
        </w:rPr>
      </w:pPr>
    </w:p>
    <w:p w:rsidR="001648BF" w:rsidRDefault="001648BF" w:rsidP="00BD5C71">
      <w:pPr>
        <w:jc w:val="both"/>
        <w:rPr>
          <w:lang w:val="sr-Cyrl-RS"/>
        </w:rPr>
      </w:pPr>
    </w:p>
    <w:p w:rsidR="00D5172B" w:rsidRDefault="00D5172B" w:rsidP="00BD5C71">
      <w:pPr>
        <w:jc w:val="both"/>
        <w:rPr>
          <w:lang w:val="sr-Cyrl-RS"/>
        </w:rPr>
      </w:pPr>
    </w:p>
    <w:p w:rsidR="00D5172B" w:rsidRDefault="00D5172B"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озбиљност понуде за  </w:t>
      </w:r>
      <w:r w:rsidR="003753F6" w:rsidRPr="00CF5E79">
        <w:rPr>
          <w:rFonts w:eastAsia="Times New Roman"/>
          <w:color w:val="auto"/>
          <w:kern w:val="0"/>
          <w:lang w:val="sr-Cyrl-CS" w:eastAsia="en-US"/>
        </w:rPr>
        <w:t xml:space="preserve">ЈНМВ  </w:t>
      </w:r>
      <w:r w:rsidR="00CF5E79" w:rsidRPr="00CF5E79">
        <w:rPr>
          <w:rFonts w:eastAsia="Times New Roman"/>
          <w:color w:val="auto"/>
          <w:kern w:val="0"/>
          <w:lang w:val="sr-Latn-RS" w:eastAsia="en-US"/>
        </w:rPr>
        <w:t>7</w:t>
      </w:r>
      <w:r w:rsidR="003753F6" w:rsidRPr="00CF5E79">
        <w:rPr>
          <w:rFonts w:eastAsia="Times New Roman"/>
          <w:color w:val="auto"/>
          <w:kern w:val="0"/>
          <w:lang w:val="sr-Cyrl-CS" w:eastAsia="en-US"/>
        </w:rPr>
        <w:t>/2019</w:t>
      </w:r>
      <w:r w:rsidRPr="00CF5E79">
        <w:rPr>
          <w:rFonts w:eastAsia="Times New Roman"/>
          <w:color w:val="auto"/>
          <w:kern w:val="0"/>
          <w:lang w:val="sr-Cyrl-CS" w:eastAsia="en-US"/>
        </w:rPr>
        <w:t>,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3753F6" w:rsidRPr="00CF5E79">
        <w:rPr>
          <w:rFonts w:eastAsia="Times New Roman"/>
          <w:color w:val="auto"/>
          <w:kern w:val="0"/>
          <w:lang w:val="sr-Cyrl-CS" w:eastAsia="en-US"/>
        </w:rPr>
        <w:t xml:space="preserve">ЈНМВ  </w:t>
      </w:r>
      <w:r w:rsidR="00CF5E79" w:rsidRPr="00CF5E79">
        <w:rPr>
          <w:rFonts w:eastAsia="Times New Roman"/>
          <w:color w:val="auto"/>
          <w:kern w:val="0"/>
          <w:lang w:val="sr-Latn-RS" w:eastAsia="en-US"/>
        </w:rPr>
        <w:t>7</w:t>
      </w:r>
      <w:r w:rsidR="003753F6" w:rsidRPr="00CF5E79">
        <w:rPr>
          <w:rFonts w:eastAsia="Times New Roman"/>
          <w:color w:val="auto"/>
          <w:kern w:val="0"/>
          <w:lang w:val="sr-Cyrl-CS" w:eastAsia="en-US"/>
        </w:rPr>
        <w:t xml:space="preserve">/2019 </w:t>
      </w:r>
      <w:r w:rsidRPr="00CF5E79">
        <w:rPr>
          <w:rFonts w:eastAsia="Times New Roman"/>
          <w:color w:val="auto"/>
          <w:kern w:val="0"/>
          <w:lang w:val="sr-Cyrl-CS" w:eastAsia="en-US"/>
        </w:rPr>
        <w:t>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3753F6">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добро извршење посла за  </w:t>
      </w:r>
      <w:r w:rsidR="003753F6" w:rsidRPr="00CF5E79">
        <w:rPr>
          <w:iCs/>
          <w:color w:val="auto"/>
        </w:rPr>
        <w:t>ЈН</w:t>
      </w:r>
      <w:r w:rsidR="003753F6" w:rsidRPr="00CF5E79">
        <w:rPr>
          <w:iCs/>
          <w:color w:val="auto"/>
          <w:lang w:val="sr-Cyrl-RS"/>
        </w:rPr>
        <w:t>МВ</w:t>
      </w:r>
      <w:r w:rsidR="003753F6" w:rsidRPr="00CF5E79">
        <w:rPr>
          <w:iCs/>
          <w:color w:val="auto"/>
        </w:rPr>
        <w:t xml:space="preserve">  </w:t>
      </w:r>
      <w:r w:rsidR="00CF5E79" w:rsidRPr="00CF5E79">
        <w:rPr>
          <w:iCs/>
          <w:color w:val="auto"/>
          <w:lang w:val="sr-Latn-RS"/>
        </w:rPr>
        <w:t>7</w:t>
      </w:r>
      <w:r w:rsidR="003753F6" w:rsidRPr="00CF5E79">
        <w:rPr>
          <w:iCs/>
          <w:color w:val="auto"/>
          <w:lang w:val="sr-Cyrl-RS"/>
        </w:rPr>
        <w:t>/2019</w:t>
      </w:r>
      <w:r w:rsidRPr="00CF5E79">
        <w:rPr>
          <w:rFonts w:eastAsia="Times New Roman"/>
          <w:color w:val="auto"/>
          <w:kern w:val="0"/>
          <w:lang w:val="sr-Cyrl-CS" w:eastAsia="en-US"/>
        </w:rPr>
        <w:t>,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3753F6" w:rsidRPr="00CF5E79">
        <w:rPr>
          <w:iCs/>
          <w:color w:val="auto"/>
        </w:rPr>
        <w:t>ЈН</w:t>
      </w:r>
      <w:r w:rsidR="003753F6" w:rsidRPr="00CF5E79">
        <w:rPr>
          <w:iCs/>
          <w:color w:val="auto"/>
          <w:lang w:val="sr-Cyrl-RS"/>
        </w:rPr>
        <w:t>МВ</w:t>
      </w:r>
      <w:r w:rsidR="003753F6" w:rsidRPr="00CF5E79">
        <w:rPr>
          <w:iCs/>
          <w:color w:val="auto"/>
        </w:rPr>
        <w:t xml:space="preserve">  </w:t>
      </w:r>
      <w:r w:rsidR="00CF5E79" w:rsidRPr="00CF5E79">
        <w:rPr>
          <w:iCs/>
          <w:color w:val="auto"/>
          <w:lang w:val="sr-Latn-RS"/>
        </w:rPr>
        <w:t>7</w:t>
      </w:r>
      <w:r w:rsidR="003753F6" w:rsidRPr="00CF5E79">
        <w:rPr>
          <w:iCs/>
          <w:color w:val="auto"/>
          <w:lang w:val="sr-Cyrl-RS"/>
        </w:rPr>
        <w:t>/2019</w:t>
      </w:r>
      <w:r w:rsidR="003753F6" w:rsidRPr="00CF5E79">
        <w:rPr>
          <w:iCs/>
          <w:color w:val="auto"/>
        </w:rPr>
        <w:t xml:space="preserve"> </w:t>
      </w:r>
      <w:r w:rsidRPr="00CF5E79">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w:t>
      </w:r>
      <w:r w:rsidRPr="00965D5F">
        <w:rPr>
          <w:rFonts w:eastAsia="Times New Roman"/>
          <w:color w:val="auto"/>
          <w:kern w:val="0"/>
          <w:lang w:val="sr-Cyrl-CS" w:eastAsia="en-US"/>
        </w:rPr>
        <w:t xml:space="preserve">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3753F6">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1402D3" w:rsidRDefault="00711E00" w:rsidP="00BD5C71">
      <w:pPr>
        <w:jc w:val="both"/>
        <w:rPr>
          <w:lang w:val="sr-Cyrl-RS"/>
        </w:rPr>
      </w:pPr>
    </w:p>
    <w:sectPr w:rsidR="00711E00" w:rsidRPr="001402D3">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B4" w:rsidRDefault="007971B4">
      <w:pPr>
        <w:spacing w:line="240" w:lineRule="auto"/>
      </w:pPr>
      <w:r>
        <w:separator/>
      </w:r>
    </w:p>
  </w:endnote>
  <w:endnote w:type="continuationSeparator" w:id="0">
    <w:p w:rsidR="007971B4" w:rsidRDefault="0079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0">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TimesNewRomanPS-BoldMT">
    <w:altName w:val="Times New Roman"/>
    <w:charset w:val="CC"/>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446922">
      <w:tc>
        <w:tcPr>
          <w:tcW w:w="8208" w:type="dxa"/>
          <w:tcBorders>
            <w:top w:val="single" w:sz="8" w:space="0" w:color="808080"/>
          </w:tcBorders>
          <w:shd w:val="clear" w:color="auto" w:fill="auto"/>
        </w:tcPr>
        <w:p w:rsidR="00446922" w:rsidRPr="003753F6" w:rsidRDefault="00446922" w:rsidP="00CF5E79">
          <w:pPr>
            <w:pStyle w:val="Footer"/>
            <w:jc w:val="right"/>
            <w:rPr>
              <w:b/>
              <w:bCs/>
              <w:color w:val="4F81BD"/>
              <w:lang w:val="sr-Cyrl-RS"/>
            </w:rPr>
          </w:pPr>
          <w:r>
            <w:rPr>
              <w:b/>
              <w:bCs/>
              <w:color w:val="4F81BD"/>
              <w:lang w:val="sr-Cyrl-RS"/>
            </w:rPr>
            <w:t xml:space="preserve">Конкурсна документација за ЈН бр. ЈНМВ </w:t>
          </w:r>
          <w:r w:rsidR="00CF5E79">
            <w:rPr>
              <w:b/>
              <w:bCs/>
              <w:color w:val="4F81BD"/>
              <w:lang w:val="sr-Latn-RS"/>
            </w:rPr>
            <w:t>7</w:t>
          </w:r>
          <w:r w:rsidR="003B29F0">
            <w:rPr>
              <w:b/>
              <w:bCs/>
              <w:color w:val="4F81BD"/>
              <w:lang w:val="sr-Latn-RS"/>
            </w:rPr>
            <w:t>/201</w:t>
          </w:r>
          <w:r w:rsidR="003753F6">
            <w:rPr>
              <w:b/>
              <w:bCs/>
              <w:color w:val="4F81BD"/>
              <w:lang w:val="sr-Cyrl-RS"/>
            </w:rPr>
            <w:t>9</w:t>
          </w:r>
        </w:p>
      </w:tc>
      <w:tc>
        <w:tcPr>
          <w:tcW w:w="1034" w:type="dxa"/>
          <w:tcBorders>
            <w:top w:val="single" w:sz="8" w:space="0" w:color="808080"/>
            <w:left w:val="single" w:sz="8" w:space="0" w:color="808080"/>
          </w:tcBorders>
          <w:shd w:val="clear" w:color="auto" w:fill="auto"/>
        </w:tcPr>
        <w:p w:rsidR="00446922" w:rsidRDefault="0044692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5787F">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5787F">
            <w:rPr>
              <w:b/>
              <w:bCs/>
              <w:noProof/>
              <w:color w:val="4F81BD"/>
            </w:rPr>
            <w:t>36</w:t>
          </w:r>
          <w:r>
            <w:rPr>
              <w:b/>
              <w:bCs/>
              <w:color w:val="4F81BD"/>
            </w:rPr>
            <w:fldChar w:fldCharType="end"/>
          </w:r>
        </w:p>
      </w:tc>
    </w:tr>
  </w:tbl>
  <w:p w:rsidR="00446922" w:rsidRDefault="00446922">
    <w:pPr>
      <w:pStyle w:val="Footer"/>
      <w:jc w:val="right"/>
    </w:pPr>
    <w:r>
      <w:rPr>
        <w:color w:val="1F497D"/>
      </w:rPr>
      <w:t xml:space="preserve"> </w:t>
    </w:r>
  </w:p>
  <w:p w:rsidR="00446922" w:rsidRDefault="0044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B4" w:rsidRDefault="007971B4">
      <w:pPr>
        <w:spacing w:line="240" w:lineRule="auto"/>
      </w:pPr>
      <w:r>
        <w:separator/>
      </w:r>
    </w:p>
  </w:footnote>
  <w:footnote w:type="continuationSeparator" w:id="0">
    <w:p w:rsidR="007971B4" w:rsidRDefault="007971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B63A7"/>
    <w:multiLevelType w:val="hybridMultilevel"/>
    <w:tmpl w:val="340E75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4FC0A20"/>
    <w:multiLevelType w:val="hybridMultilevel"/>
    <w:tmpl w:val="07663D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F036C0F"/>
    <w:multiLevelType w:val="hybridMultilevel"/>
    <w:tmpl w:val="BAC8F8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4"/>
  </w:num>
  <w:num w:numId="13">
    <w:abstractNumId w:val="35"/>
  </w:num>
  <w:num w:numId="14">
    <w:abstractNumId w:val="32"/>
  </w:num>
  <w:num w:numId="15">
    <w:abstractNumId w:val="43"/>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3"/>
  </w:num>
  <w:num w:numId="23">
    <w:abstractNumId w:val="37"/>
  </w:num>
  <w:num w:numId="24">
    <w:abstractNumId w:val="24"/>
  </w:num>
  <w:num w:numId="25">
    <w:abstractNumId w:val="42"/>
  </w:num>
  <w:num w:numId="26">
    <w:abstractNumId w:val="30"/>
  </w:num>
  <w:num w:numId="27">
    <w:abstractNumId w:val="38"/>
  </w:num>
  <w:num w:numId="28">
    <w:abstractNumId w:val="17"/>
  </w:num>
  <w:num w:numId="29">
    <w:abstractNumId w:val="39"/>
  </w:num>
  <w:num w:numId="30">
    <w:abstractNumId w:val="31"/>
  </w:num>
  <w:num w:numId="31">
    <w:abstractNumId w:val="25"/>
  </w:num>
  <w:num w:numId="32">
    <w:abstractNumId w:val="22"/>
  </w:num>
  <w:num w:numId="33">
    <w:abstractNumId w:val="41"/>
  </w:num>
  <w:num w:numId="34">
    <w:abstractNumId w:val="27"/>
  </w:num>
  <w:num w:numId="35">
    <w:abstractNumId w:val="10"/>
  </w:num>
  <w:num w:numId="36">
    <w:abstractNumId w:val="29"/>
  </w:num>
  <w:num w:numId="37">
    <w:abstractNumId w:val="21"/>
  </w:num>
  <w:num w:numId="38">
    <w:abstractNumId w:val="11"/>
  </w:num>
  <w:num w:numId="39">
    <w:abstractNumId w:val="12"/>
  </w:num>
  <w:num w:numId="40">
    <w:abstractNumId w:val="36"/>
  </w:num>
  <w:num w:numId="41">
    <w:abstractNumId w:val="40"/>
  </w:num>
  <w:num w:numId="42">
    <w:abstractNumId w:val="15"/>
  </w:num>
  <w:num w:numId="43">
    <w:abstractNumId w:val="45"/>
  </w:num>
  <w:num w:numId="44">
    <w:abstractNumId w:val="23"/>
  </w:num>
  <w:num w:numId="45">
    <w:abstractNumId w:val="44"/>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598"/>
    <w:rsid w:val="00016159"/>
    <w:rsid w:val="00017AB5"/>
    <w:rsid w:val="00020156"/>
    <w:rsid w:val="00021FF1"/>
    <w:rsid w:val="00023F18"/>
    <w:rsid w:val="00024BDA"/>
    <w:rsid w:val="0003140C"/>
    <w:rsid w:val="00032B16"/>
    <w:rsid w:val="00033EC0"/>
    <w:rsid w:val="00035E0E"/>
    <w:rsid w:val="0004067D"/>
    <w:rsid w:val="00051F3B"/>
    <w:rsid w:val="000539D5"/>
    <w:rsid w:val="00062F45"/>
    <w:rsid w:val="00064F19"/>
    <w:rsid w:val="00072BD4"/>
    <w:rsid w:val="0008180A"/>
    <w:rsid w:val="00084C33"/>
    <w:rsid w:val="00086A8E"/>
    <w:rsid w:val="0009005E"/>
    <w:rsid w:val="00092F07"/>
    <w:rsid w:val="00096544"/>
    <w:rsid w:val="000A0EB5"/>
    <w:rsid w:val="000A2965"/>
    <w:rsid w:val="000A70EB"/>
    <w:rsid w:val="000B038F"/>
    <w:rsid w:val="000B1BC2"/>
    <w:rsid w:val="000C1B56"/>
    <w:rsid w:val="000C3861"/>
    <w:rsid w:val="000C53BE"/>
    <w:rsid w:val="000D0FEA"/>
    <w:rsid w:val="000D735A"/>
    <w:rsid w:val="000E1D75"/>
    <w:rsid w:val="000F06F0"/>
    <w:rsid w:val="000F0773"/>
    <w:rsid w:val="000F1F99"/>
    <w:rsid w:val="00103F0E"/>
    <w:rsid w:val="00104C5A"/>
    <w:rsid w:val="00105DFF"/>
    <w:rsid w:val="00113763"/>
    <w:rsid w:val="0012154D"/>
    <w:rsid w:val="00121723"/>
    <w:rsid w:val="001230E9"/>
    <w:rsid w:val="001236CD"/>
    <w:rsid w:val="001378A9"/>
    <w:rsid w:val="001402D3"/>
    <w:rsid w:val="0014523D"/>
    <w:rsid w:val="0014555F"/>
    <w:rsid w:val="00146670"/>
    <w:rsid w:val="0015104E"/>
    <w:rsid w:val="0015123D"/>
    <w:rsid w:val="00153931"/>
    <w:rsid w:val="0016027C"/>
    <w:rsid w:val="001648BF"/>
    <w:rsid w:val="00170C9D"/>
    <w:rsid w:val="00172C2B"/>
    <w:rsid w:val="00183473"/>
    <w:rsid w:val="001849E2"/>
    <w:rsid w:val="00185D05"/>
    <w:rsid w:val="00187B7C"/>
    <w:rsid w:val="001A4E0B"/>
    <w:rsid w:val="001A7C42"/>
    <w:rsid w:val="001B07E6"/>
    <w:rsid w:val="001B1537"/>
    <w:rsid w:val="001D73FE"/>
    <w:rsid w:val="001E37AB"/>
    <w:rsid w:val="001F2C92"/>
    <w:rsid w:val="001F4CFB"/>
    <w:rsid w:val="0020712B"/>
    <w:rsid w:val="0020775C"/>
    <w:rsid w:val="00210AFD"/>
    <w:rsid w:val="00211D54"/>
    <w:rsid w:val="00213C55"/>
    <w:rsid w:val="00221C6F"/>
    <w:rsid w:val="00233F40"/>
    <w:rsid w:val="00234BFC"/>
    <w:rsid w:val="002409BB"/>
    <w:rsid w:val="00245828"/>
    <w:rsid w:val="0025027B"/>
    <w:rsid w:val="00262DD3"/>
    <w:rsid w:val="002640E8"/>
    <w:rsid w:val="00271C78"/>
    <w:rsid w:val="002731E1"/>
    <w:rsid w:val="002752EE"/>
    <w:rsid w:val="0027729C"/>
    <w:rsid w:val="00285C07"/>
    <w:rsid w:val="00291C74"/>
    <w:rsid w:val="00295CCB"/>
    <w:rsid w:val="002A3DA2"/>
    <w:rsid w:val="002A5089"/>
    <w:rsid w:val="002A7A13"/>
    <w:rsid w:val="002B0C71"/>
    <w:rsid w:val="002C2BFB"/>
    <w:rsid w:val="002E1AFE"/>
    <w:rsid w:val="002F2D34"/>
    <w:rsid w:val="00302E2C"/>
    <w:rsid w:val="00303871"/>
    <w:rsid w:val="00315408"/>
    <w:rsid w:val="00321A4C"/>
    <w:rsid w:val="00325A22"/>
    <w:rsid w:val="003276C7"/>
    <w:rsid w:val="00330ECD"/>
    <w:rsid w:val="00342106"/>
    <w:rsid w:val="003426D8"/>
    <w:rsid w:val="003429C9"/>
    <w:rsid w:val="00346356"/>
    <w:rsid w:val="003541CC"/>
    <w:rsid w:val="00360377"/>
    <w:rsid w:val="0036552E"/>
    <w:rsid w:val="00372553"/>
    <w:rsid w:val="0037333E"/>
    <w:rsid w:val="00373FB7"/>
    <w:rsid w:val="00374A2C"/>
    <w:rsid w:val="003753F6"/>
    <w:rsid w:val="00376501"/>
    <w:rsid w:val="003770B8"/>
    <w:rsid w:val="00380253"/>
    <w:rsid w:val="00382F03"/>
    <w:rsid w:val="0038402D"/>
    <w:rsid w:val="00386E5E"/>
    <w:rsid w:val="003A3355"/>
    <w:rsid w:val="003B0021"/>
    <w:rsid w:val="003B29F0"/>
    <w:rsid w:val="003B2B6D"/>
    <w:rsid w:val="003B5A03"/>
    <w:rsid w:val="003C4F85"/>
    <w:rsid w:val="003C7E8A"/>
    <w:rsid w:val="003D4A56"/>
    <w:rsid w:val="003E5A40"/>
    <w:rsid w:val="003F2D05"/>
    <w:rsid w:val="0040239A"/>
    <w:rsid w:val="00403738"/>
    <w:rsid w:val="00405CCD"/>
    <w:rsid w:val="00412CBE"/>
    <w:rsid w:val="0042739E"/>
    <w:rsid w:val="004305DB"/>
    <w:rsid w:val="00436B8A"/>
    <w:rsid w:val="00443278"/>
    <w:rsid w:val="00443BA5"/>
    <w:rsid w:val="00444BC8"/>
    <w:rsid w:val="00446922"/>
    <w:rsid w:val="00447B01"/>
    <w:rsid w:val="00454F35"/>
    <w:rsid w:val="00462642"/>
    <w:rsid w:val="0046292E"/>
    <w:rsid w:val="00462EA8"/>
    <w:rsid w:val="00484E84"/>
    <w:rsid w:val="0048764F"/>
    <w:rsid w:val="00487809"/>
    <w:rsid w:val="004913C9"/>
    <w:rsid w:val="004913E3"/>
    <w:rsid w:val="004C6E39"/>
    <w:rsid w:val="004D19FC"/>
    <w:rsid w:val="004D26D9"/>
    <w:rsid w:val="004E516A"/>
    <w:rsid w:val="004F54F1"/>
    <w:rsid w:val="00500814"/>
    <w:rsid w:val="00502134"/>
    <w:rsid w:val="0050368D"/>
    <w:rsid w:val="00523A31"/>
    <w:rsid w:val="0052632F"/>
    <w:rsid w:val="00526919"/>
    <w:rsid w:val="005271B3"/>
    <w:rsid w:val="0053376A"/>
    <w:rsid w:val="00534C95"/>
    <w:rsid w:val="00541519"/>
    <w:rsid w:val="00551B99"/>
    <w:rsid w:val="00553A1C"/>
    <w:rsid w:val="0055716F"/>
    <w:rsid w:val="005611A9"/>
    <w:rsid w:val="00570E67"/>
    <w:rsid w:val="00572421"/>
    <w:rsid w:val="005808DA"/>
    <w:rsid w:val="0058478F"/>
    <w:rsid w:val="005865EF"/>
    <w:rsid w:val="00586CE2"/>
    <w:rsid w:val="005A0D2E"/>
    <w:rsid w:val="005A5B81"/>
    <w:rsid w:val="005A6894"/>
    <w:rsid w:val="005B2D5C"/>
    <w:rsid w:val="005B6220"/>
    <w:rsid w:val="005C15D1"/>
    <w:rsid w:val="005C476E"/>
    <w:rsid w:val="005C60AC"/>
    <w:rsid w:val="005D2D22"/>
    <w:rsid w:val="005E65F9"/>
    <w:rsid w:val="005E7303"/>
    <w:rsid w:val="005F11F0"/>
    <w:rsid w:val="005F48A6"/>
    <w:rsid w:val="006057D7"/>
    <w:rsid w:val="0061373F"/>
    <w:rsid w:val="0062088A"/>
    <w:rsid w:val="00623661"/>
    <w:rsid w:val="00626A57"/>
    <w:rsid w:val="0065033F"/>
    <w:rsid w:val="006536F4"/>
    <w:rsid w:val="0065787F"/>
    <w:rsid w:val="00661C7C"/>
    <w:rsid w:val="00665653"/>
    <w:rsid w:val="006815A0"/>
    <w:rsid w:val="00681A75"/>
    <w:rsid w:val="0068724D"/>
    <w:rsid w:val="00692A03"/>
    <w:rsid w:val="006A42D1"/>
    <w:rsid w:val="006A59CA"/>
    <w:rsid w:val="006B10D2"/>
    <w:rsid w:val="006B5662"/>
    <w:rsid w:val="006C0C0C"/>
    <w:rsid w:val="006C4634"/>
    <w:rsid w:val="006C56B7"/>
    <w:rsid w:val="006D4BA0"/>
    <w:rsid w:val="006D7030"/>
    <w:rsid w:val="006E4295"/>
    <w:rsid w:val="006F3FEE"/>
    <w:rsid w:val="0070713E"/>
    <w:rsid w:val="00711E00"/>
    <w:rsid w:val="00720490"/>
    <w:rsid w:val="00722E80"/>
    <w:rsid w:val="00726125"/>
    <w:rsid w:val="0073383A"/>
    <w:rsid w:val="007346D7"/>
    <w:rsid w:val="0074000E"/>
    <w:rsid w:val="00745686"/>
    <w:rsid w:val="00753EAC"/>
    <w:rsid w:val="007567DC"/>
    <w:rsid w:val="00765F14"/>
    <w:rsid w:val="00771C6D"/>
    <w:rsid w:val="00774E46"/>
    <w:rsid w:val="00783AFB"/>
    <w:rsid w:val="0078789F"/>
    <w:rsid w:val="007929A9"/>
    <w:rsid w:val="00795FCA"/>
    <w:rsid w:val="007971B4"/>
    <w:rsid w:val="007A43A6"/>
    <w:rsid w:val="007A6069"/>
    <w:rsid w:val="007B0275"/>
    <w:rsid w:val="007D5DAE"/>
    <w:rsid w:val="007D7FD1"/>
    <w:rsid w:val="007E72E2"/>
    <w:rsid w:val="007F4740"/>
    <w:rsid w:val="00800637"/>
    <w:rsid w:val="008032E8"/>
    <w:rsid w:val="008058B5"/>
    <w:rsid w:val="00816605"/>
    <w:rsid w:val="0083149D"/>
    <w:rsid w:val="00833AE0"/>
    <w:rsid w:val="008341E1"/>
    <w:rsid w:val="008433E6"/>
    <w:rsid w:val="008462A9"/>
    <w:rsid w:val="008613EF"/>
    <w:rsid w:val="00865C44"/>
    <w:rsid w:val="00866F11"/>
    <w:rsid w:val="00876737"/>
    <w:rsid w:val="00885F68"/>
    <w:rsid w:val="00890FB1"/>
    <w:rsid w:val="0089393E"/>
    <w:rsid w:val="00894743"/>
    <w:rsid w:val="00897573"/>
    <w:rsid w:val="008B17D4"/>
    <w:rsid w:val="008C1514"/>
    <w:rsid w:val="008E29E7"/>
    <w:rsid w:val="00902695"/>
    <w:rsid w:val="00904126"/>
    <w:rsid w:val="009115FA"/>
    <w:rsid w:val="00915529"/>
    <w:rsid w:val="009167C3"/>
    <w:rsid w:val="0092013F"/>
    <w:rsid w:val="00921B2B"/>
    <w:rsid w:val="00922948"/>
    <w:rsid w:val="00925696"/>
    <w:rsid w:val="00933B04"/>
    <w:rsid w:val="00943BAC"/>
    <w:rsid w:val="009809D5"/>
    <w:rsid w:val="0098379A"/>
    <w:rsid w:val="00985828"/>
    <w:rsid w:val="0099785A"/>
    <w:rsid w:val="009A6FAB"/>
    <w:rsid w:val="009B57DF"/>
    <w:rsid w:val="009B76F3"/>
    <w:rsid w:val="009C03D8"/>
    <w:rsid w:val="009C1E26"/>
    <w:rsid w:val="009C536F"/>
    <w:rsid w:val="009D71BD"/>
    <w:rsid w:val="009F1311"/>
    <w:rsid w:val="00A03D79"/>
    <w:rsid w:val="00A04B7F"/>
    <w:rsid w:val="00A14C9E"/>
    <w:rsid w:val="00A27711"/>
    <w:rsid w:val="00A317EC"/>
    <w:rsid w:val="00A40A7C"/>
    <w:rsid w:val="00A443EA"/>
    <w:rsid w:val="00A46823"/>
    <w:rsid w:val="00A507B8"/>
    <w:rsid w:val="00A50E83"/>
    <w:rsid w:val="00A51568"/>
    <w:rsid w:val="00A51A3B"/>
    <w:rsid w:val="00A539F5"/>
    <w:rsid w:val="00A54F8A"/>
    <w:rsid w:val="00A651BB"/>
    <w:rsid w:val="00A83BB1"/>
    <w:rsid w:val="00A86331"/>
    <w:rsid w:val="00AA025D"/>
    <w:rsid w:val="00AA4D8C"/>
    <w:rsid w:val="00AB6228"/>
    <w:rsid w:val="00AB65BC"/>
    <w:rsid w:val="00AC146B"/>
    <w:rsid w:val="00AC3741"/>
    <w:rsid w:val="00AE46A6"/>
    <w:rsid w:val="00AE5B4B"/>
    <w:rsid w:val="00AE5EBD"/>
    <w:rsid w:val="00AF0D98"/>
    <w:rsid w:val="00AF44F5"/>
    <w:rsid w:val="00AF5BE0"/>
    <w:rsid w:val="00AF676F"/>
    <w:rsid w:val="00B07FBC"/>
    <w:rsid w:val="00B21BCC"/>
    <w:rsid w:val="00B3075A"/>
    <w:rsid w:val="00B3271F"/>
    <w:rsid w:val="00B54730"/>
    <w:rsid w:val="00B5522E"/>
    <w:rsid w:val="00B64E48"/>
    <w:rsid w:val="00B7537B"/>
    <w:rsid w:val="00B832A4"/>
    <w:rsid w:val="00BA2EE4"/>
    <w:rsid w:val="00BA732B"/>
    <w:rsid w:val="00BB0389"/>
    <w:rsid w:val="00BB1CEE"/>
    <w:rsid w:val="00BB24C4"/>
    <w:rsid w:val="00BB76B0"/>
    <w:rsid w:val="00BC158E"/>
    <w:rsid w:val="00BC2CD2"/>
    <w:rsid w:val="00BD019E"/>
    <w:rsid w:val="00BD5636"/>
    <w:rsid w:val="00BD5C71"/>
    <w:rsid w:val="00BF2A6F"/>
    <w:rsid w:val="00BF53FE"/>
    <w:rsid w:val="00BF77AE"/>
    <w:rsid w:val="00C107B4"/>
    <w:rsid w:val="00C17B5E"/>
    <w:rsid w:val="00C21BE7"/>
    <w:rsid w:val="00C27833"/>
    <w:rsid w:val="00C421B7"/>
    <w:rsid w:val="00C522A7"/>
    <w:rsid w:val="00C52CDC"/>
    <w:rsid w:val="00C548CE"/>
    <w:rsid w:val="00C55403"/>
    <w:rsid w:val="00C659F0"/>
    <w:rsid w:val="00C672CF"/>
    <w:rsid w:val="00C70AF9"/>
    <w:rsid w:val="00C73203"/>
    <w:rsid w:val="00C76AE2"/>
    <w:rsid w:val="00C9021C"/>
    <w:rsid w:val="00C92BAD"/>
    <w:rsid w:val="00C94D61"/>
    <w:rsid w:val="00C9654D"/>
    <w:rsid w:val="00CA0B59"/>
    <w:rsid w:val="00CA4A2E"/>
    <w:rsid w:val="00CB26F4"/>
    <w:rsid w:val="00CC3500"/>
    <w:rsid w:val="00CC5CF9"/>
    <w:rsid w:val="00CC64A1"/>
    <w:rsid w:val="00CE0A32"/>
    <w:rsid w:val="00CE7D86"/>
    <w:rsid w:val="00CF1902"/>
    <w:rsid w:val="00CF4B1D"/>
    <w:rsid w:val="00CF5E79"/>
    <w:rsid w:val="00D1162B"/>
    <w:rsid w:val="00D142CF"/>
    <w:rsid w:val="00D24F71"/>
    <w:rsid w:val="00D25AC5"/>
    <w:rsid w:val="00D30BD9"/>
    <w:rsid w:val="00D35AA5"/>
    <w:rsid w:val="00D45C3E"/>
    <w:rsid w:val="00D46355"/>
    <w:rsid w:val="00D4661D"/>
    <w:rsid w:val="00D477D5"/>
    <w:rsid w:val="00D5172B"/>
    <w:rsid w:val="00D531E2"/>
    <w:rsid w:val="00D62008"/>
    <w:rsid w:val="00D701C8"/>
    <w:rsid w:val="00D86A91"/>
    <w:rsid w:val="00D955DA"/>
    <w:rsid w:val="00DB3C94"/>
    <w:rsid w:val="00DC6EC1"/>
    <w:rsid w:val="00DD4414"/>
    <w:rsid w:val="00DD519A"/>
    <w:rsid w:val="00DE3184"/>
    <w:rsid w:val="00DE668E"/>
    <w:rsid w:val="00DF0F3D"/>
    <w:rsid w:val="00DF2AB0"/>
    <w:rsid w:val="00E01FD3"/>
    <w:rsid w:val="00E02777"/>
    <w:rsid w:val="00E02EE9"/>
    <w:rsid w:val="00E05992"/>
    <w:rsid w:val="00E10E9E"/>
    <w:rsid w:val="00E163F7"/>
    <w:rsid w:val="00E35AFD"/>
    <w:rsid w:val="00E404A3"/>
    <w:rsid w:val="00E6275B"/>
    <w:rsid w:val="00E7626E"/>
    <w:rsid w:val="00E87E51"/>
    <w:rsid w:val="00E927C2"/>
    <w:rsid w:val="00E932EC"/>
    <w:rsid w:val="00E97892"/>
    <w:rsid w:val="00EA02C0"/>
    <w:rsid w:val="00EA26DD"/>
    <w:rsid w:val="00EA6E52"/>
    <w:rsid w:val="00EB07A0"/>
    <w:rsid w:val="00EB5E8E"/>
    <w:rsid w:val="00EC5C16"/>
    <w:rsid w:val="00ED5CFB"/>
    <w:rsid w:val="00EE0EF8"/>
    <w:rsid w:val="00EE180A"/>
    <w:rsid w:val="00F02B66"/>
    <w:rsid w:val="00F054B1"/>
    <w:rsid w:val="00F10092"/>
    <w:rsid w:val="00F110D0"/>
    <w:rsid w:val="00F1510A"/>
    <w:rsid w:val="00F223FA"/>
    <w:rsid w:val="00F27476"/>
    <w:rsid w:val="00F44140"/>
    <w:rsid w:val="00F44C2D"/>
    <w:rsid w:val="00F744C8"/>
    <w:rsid w:val="00F7636B"/>
    <w:rsid w:val="00F90C0F"/>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50C-DFBB-4D8E-8F00-4EF0891E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9319</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62314</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2019-05-21T07:57:00Z</cp:lastPrinted>
  <dcterms:created xsi:type="dcterms:W3CDTF">2019-05-21T10:14:00Z</dcterms:created>
  <dcterms:modified xsi:type="dcterms:W3CDTF">2019-05-21T10:14:00Z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