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1D" w:rsidRPr="006D4E75" w:rsidRDefault="00727BF0" w:rsidP="00CF4B1D">
      <w:pPr>
        <w:pStyle w:val="Caption"/>
        <w:rPr>
          <w:color w:val="auto"/>
          <w:lang w:val="en-GB" w:eastAsia="en-GB"/>
        </w:rPr>
      </w:pPr>
      <w:bookmarkStart w:id="0" w:name="_GoBack"/>
      <w:bookmarkEnd w:id="0"/>
      <w:r>
        <w:rPr>
          <w:noProof/>
          <w:color w:val="auto"/>
          <w:lang w:val="en-US" w:eastAsia="en-US"/>
        </w:rPr>
        <w:drawing>
          <wp:inline distT="0" distB="0" distL="0" distR="0">
            <wp:extent cx="13716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r w:rsidR="00CF4B1D" w:rsidRPr="006D4E75">
        <w:rPr>
          <w:color w:val="auto"/>
          <w:lang w:val="en-GB" w:eastAsia="en-GB"/>
        </w:rPr>
        <w:t xml:space="preserve">                                                                                        </w:t>
      </w:r>
      <w:r>
        <w:rPr>
          <w:rFonts w:ascii="Times Roman YU" w:hAnsi="Times Roman YU"/>
          <w:noProof/>
          <w:color w:val="auto"/>
          <w:lang w:val="en-US" w:eastAsia="en-US"/>
        </w:rPr>
        <w:drawing>
          <wp:inline distT="0" distB="0" distL="0" distR="0">
            <wp:extent cx="790575" cy="1143000"/>
            <wp:effectExtent l="0" t="0" r="9525" b="0"/>
            <wp:docPr id="2" name="Picture 2" descr="Description: 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NPDJ znak i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1143000"/>
                    </a:xfrm>
                    <a:prstGeom prst="rect">
                      <a:avLst/>
                    </a:prstGeom>
                    <a:noFill/>
                    <a:ln>
                      <a:noFill/>
                    </a:ln>
                  </pic:spPr>
                </pic:pic>
              </a:graphicData>
            </a:graphic>
          </wp:inline>
        </w:drawing>
      </w:r>
      <w:r w:rsidR="00CF4B1D" w:rsidRPr="006D4E75">
        <w:rPr>
          <w:color w:val="auto"/>
          <w:lang w:val="en-GB" w:eastAsia="en-GB"/>
        </w:rPr>
        <w:t xml:space="preserve">   </w:t>
      </w:r>
    </w:p>
    <w:p w:rsidR="00CF4B1D" w:rsidRPr="006D4E75" w:rsidRDefault="00CF4B1D" w:rsidP="00CF4B1D">
      <w:pPr>
        <w:suppressAutoHyphens w:val="0"/>
        <w:spacing w:line="240" w:lineRule="auto"/>
        <w:jc w:val="both"/>
        <w:rPr>
          <w:rFonts w:eastAsia="Times New Roman"/>
          <w:color w:val="auto"/>
          <w:kern w:val="0"/>
          <w:sz w:val="18"/>
          <w:szCs w:val="18"/>
          <w:lang w:val="ru-RU" w:eastAsia="en-GB"/>
        </w:rPr>
      </w:pPr>
      <w:r w:rsidRPr="006D4E75">
        <w:rPr>
          <w:rFonts w:eastAsia="Times New Roman"/>
          <w:color w:val="auto"/>
          <w:kern w:val="0"/>
          <w:sz w:val="18"/>
          <w:szCs w:val="18"/>
          <w:lang w:val="ru-RU" w:eastAsia="en-GB"/>
        </w:rPr>
        <w:t>Јавно предузеће „Национални парк Ђердап“</w:t>
      </w:r>
    </w:p>
    <w:p w:rsidR="00CF4B1D" w:rsidRPr="006D4E75" w:rsidRDefault="00CF4B1D" w:rsidP="00CF4B1D">
      <w:pPr>
        <w:suppressAutoHyphens w:val="0"/>
        <w:spacing w:line="240" w:lineRule="auto"/>
        <w:jc w:val="both"/>
        <w:rPr>
          <w:rFonts w:eastAsia="Times New Roman"/>
          <w:color w:val="auto"/>
          <w:kern w:val="0"/>
          <w:sz w:val="18"/>
          <w:szCs w:val="18"/>
          <w:lang w:val="ru-RU" w:eastAsia="en-GB"/>
        </w:rPr>
      </w:pPr>
      <w:r w:rsidRPr="006D4E75">
        <w:rPr>
          <w:rFonts w:eastAsia="Times New Roman"/>
          <w:color w:val="auto"/>
          <w:kern w:val="0"/>
          <w:sz w:val="18"/>
          <w:szCs w:val="18"/>
          <w:lang w:val="ru-RU" w:eastAsia="en-GB"/>
        </w:rPr>
        <w:t xml:space="preserve">Доњи Милановац, Краља Петра </w:t>
      </w:r>
      <w:r w:rsidRPr="006D4E75">
        <w:rPr>
          <w:rFonts w:eastAsia="Times New Roman"/>
          <w:color w:val="auto"/>
          <w:kern w:val="0"/>
          <w:sz w:val="18"/>
          <w:szCs w:val="18"/>
          <w:lang w:val="en-GB" w:eastAsia="en-GB"/>
        </w:rPr>
        <w:t>I</w:t>
      </w:r>
      <w:r w:rsidRPr="006D4E75">
        <w:rPr>
          <w:rFonts w:eastAsia="Times New Roman"/>
          <w:color w:val="auto"/>
          <w:kern w:val="0"/>
          <w:sz w:val="18"/>
          <w:szCs w:val="18"/>
          <w:lang w:val="ru-RU" w:eastAsia="en-GB"/>
        </w:rPr>
        <w:t xml:space="preserve"> број 14</w:t>
      </w:r>
      <w:r w:rsidRPr="006D4E75">
        <w:rPr>
          <w:rFonts w:eastAsia="Times New Roman"/>
          <w:color w:val="auto"/>
          <w:kern w:val="0"/>
          <w:sz w:val="18"/>
          <w:szCs w:val="18"/>
          <w:lang w:val="en-GB" w:eastAsia="en-GB"/>
        </w:rPr>
        <w:t>a</w:t>
      </w:r>
    </w:p>
    <w:p w:rsidR="00CF4B1D" w:rsidRPr="006D4E75" w:rsidRDefault="00CF4B1D" w:rsidP="00CF4B1D">
      <w:pPr>
        <w:suppressAutoHyphens w:val="0"/>
        <w:spacing w:line="240" w:lineRule="auto"/>
        <w:jc w:val="both"/>
        <w:rPr>
          <w:rFonts w:eastAsia="Times New Roman"/>
          <w:color w:val="auto"/>
          <w:kern w:val="0"/>
          <w:sz w:val="18"/>
          <w:szCs w:val="18"/>
          <w:lang w:val="ru-RU" w:eastAsia="en-GB"/>
        </w:rPr>
      </w:pPr>
      <w:r w:rsidRPr="006D4E75">
        <w:rPr>
          <w:rFonts w:eastAsia="Times New Roman"/>
          <w:color w:val="auto"/>
          <w:kern w:val="0"/>
          <w:sz w:val="18"/>
          <w:szCs w:val="18"/>
          <w:lang w:val="ru-RU" w:eastAsia="en-GB"/>
        </w:rPr>
        <w:t>Матични број: 07360231</w:t>
      </w:r>
    </w:p>
    <w:p w:rsidR="00CF4B1D" w:rsidRPr="006D4E75" w:rsidRDefault="00CF4B1D" w:rsidP="00CF4B1D">
      <w:pPr>
        <w:suppressAutoHyphens w:val="0"/>
        <w:spacing w:line="240" w:lineRule="auto"/>
        <w:jc w:val="both"/>
        <w:rPr>
          <w:rFonts w:eastAsia="Times New Roman"/>
          <w:color w:val="auto"/>
          <w:kern w:val="0"/>
          <w:sz w:val="18"/>
          <w:szCs w:val="18"/>
          <w:lang w:val="ru-RU" w:eastAsia="en-GB"/>
        </w:rPr>
      </w:pPr>
      <w:r w:rsidRPr="006D4E75">
        <w:rPr>
          <w:rFonts w:eastAsia="Times New Roman"/>
          <w:color w:val="auto"/>
          <w:kern w:val="0"/>
          <w:sz w:val="18"/>
          <w:szCs w:val="18"/>
          <w:lang w:val="ru-RU" w:eastAsia="en-GB"/>
        </w:rPr>
        <w:t>ПИБ: 100624453</w:t>
      </w:r>
    </w:p>
    <w:p w:rsidR="00CF4B1D" w:rsidRPr="006D4E75" w:rsidRDefault="00CF4B1D" w:rsidP="00CF4B1D">
      <w:pPr>
        <w:suppressAutoHyphens w:val="0"/>
        <w:spacing w:line="240" w:lineRule="auto"/>
        <w:jc w:val="both"/>
        <w:rPr>
          <w:rFonts w:eastAsia="Times New Roman"/>
          <w:color w:val="auto"/>
          <w:kern w:val="0"/>
          <w:sz w:val="18"/>
          <w:szCs w:val="18"/>
          <w:lang w:val="ru-RU" w:eastAsia="en-GB"/>
        </w:rPr>
      </w:pPr>
      <w:r w:rsidRPr="006D4E75">
        <w:rPr>
          <w:rFonts w:eastAsia="Times New Roman"/>
          <w:color w:val="auto"/>
          <w:kern w:val="0"/>
          <w:sz w:val="18"/>
          <w:szCs w:val="18"/>
          <w:lang w:val="ru-RU" w:eastAsia="en-GB"/>
        </w:rPr>
        <w:t>Тел: 030/</w:t>
      </w:r>
      <w:r w:rsidR="007139CB" w:rsidRPr="006D4E75">
        <w:rPr>
          <w:rFonts w:eastAsia="Times New Roman"/>
          <w:color w:val="auto"/>
          <w:kern w:val="0"/>
          <w:sz w:val="18"/>
          <w:szCs w:val="18"/>
          <w:lang w:val="ru-RU" w:eastAsia="en-GB"/>
        </w:rPr>
        <w:t>215-0070</w:t>
      </w:r>
      <w:r w:rsidRPr="006D4E75">
        <w:rPr>
          <w:rFonts w:eastAsia="Times New Roman"/>
          <w:color w:val="auto"/>
          <w:kern w:val="0"/>
          <w:sz w:val="18"/>
          <w:szCs w:val="18"/>
          <w:lang w:val="ru-RU" w:eastAsia="en-GB"/>
        </w:rPr>
        <w:t>; факс: 030/590-877</w:t>
      </w:r>
    </w:p>
    <w:p w:rsidR="00CF4B1D" w:rsidRPr="006D4E75" w:rsidRDefault="00CF4B1D" w:rsidP="00CF4B1D">
      <w:pPr>
        <w:jc w:val="center"/>
        <w:rPr>
          <w:color w:val="auto"/>
          <w:sz w:val="32"/>
          <w:szCs w:val="32"/>
          <w:lang w:val="sr-Cyrl-RS"/>
        </w:rPr>
      </w:pPr>
      <w:r w:rsidRPr="006D4E75">
        <w:rPr>
          <w:color w:val="auto"/>
          <w:sz w:val="32"/>
          <w:szCs w:val="32"/>
          <w:lang w:val="sr-Cyrl-RS"/>
        </w:rPr>
        <w:t xml:space="preserve">                                                                                             </w:t>
      </w:r>
    </w:p>
    <w:p w:rsidR="00CF4B1D" w:rsidRPr="006D4E75" w:rsidRDefault="00CF4B1D" w:rsidP="00CF4B1D">
      <w:pPr>
        <w:suppressAutoHyphens w:val="0"/>
        <w:spacing w:line="240" w:lineRule="auto"/>
        <w:rPr>
          <w:rFonts w:ascii="Arial" w:hAnsi="Arial" w:cs="Arial"/>
          <w:color w:val="auto"/>
          <w:sz w:val="32"/>
          <w:szCs w:val="32"/>
          <w:lang w:val="sr-Cyrl-RS"/>
        </w:rPr>
      </w:pPr>
    </w:p>
    <w:p w:rsidR="00CF4B1D" w:rsidRPr="006E20A3" w:rsidRDefault="00CF4B1D" w:rsidP="00CF4B1D">
      <w:pPr>
        <w:suppressAutoHyphens w:val="0"/>
        <w:spacing w:line="240" w:lineRule="auto"/>
        <w:rPr>
          <w:color w:val="FF0000"/>
          <w:lang w:val="sr-Latn-RS"/>
        </w:rPr>
      </w:pPr>
      <w:r w:rsidRPr="00AF79B0">
        <w:rPr>
          <w:color w:val="FF0000"/>
          <w:lang w:val="sr-Cyrl-RS"/>
        </w:rPr>
        <w:t xml:space="preserve">Заводни број: </w:t>
      </w:r>
      <w:r w:rsidR="00C30040">
        <w:rPr>
          <w:color w:val="FF0000"/>
          <w:lang w:val="sr-Cyrl-RS"/>
        </w:rPr>
        <w:t>4481</w:t>
      </w:r>
    </w:p>
    <w:p w:rsidR="00CF4B1D" w:rsidRPr="00AF79B0" w:rsidRDefault="00CF4B1D" w:rsidP="00CF4B1D">
      <w:pPr>
        <w:suppressAutoHyphens w:val="0"/>
        <w:spacing w:line="240" w:lineRule="auto"/>
        <w:rPr>
          <w:color w:val="FF0000"/>
          <w:lang w:val="sr-Cyrl-RS"/>
        </w:rPr>
      </w:pPr>
      <w:r w:rsidRPr="00AF79B0">
        <w:rPr>
          <w:color w:val="FF0000"/>
          <w:lang w:val="sr-Cyrl-RS"/>
        </w:rPr>
        <w:t>Датум:</w:t>
      </w:r>
      <w:r w:rsidR="002D7934" w:rsidRPr="00AF79B0">
        <w:rPr>
          <w:color w:val="FF0000"/>
          <w:lang w:val="sr-Cyrl-RS"/>
        </w:rPr>
        <w:t xml:space="preserve"> </w:t>
      </w:r>
      <w:r w:rsidR="003D7B47">
        <w:rPr>
          <w:color w:val="FF0000"/>
          <w:lang w:val="sr-Cyrl-CS"/>
        </w:rPr>
        <w:t>09</w:t>
      </w:r>
      <w:r w:rsidRPr="00AF79B0">
        <w:rPr>
          <w:color w:val="FF0000"/>
          <w:lang w:val="sr-Cyrl-RS"/>
        </w:rPr>
        <w:t>.</w:t>
      </w:r>
      <w:r w:rsidR="006E20A3">
        <w:rPr>
          <w:color w:val="FF0000"/>
          <w:lang w:val="sr-Latn-RS"/>
        </w:rPr>
        <w:t>10</w:t>
      </w:r>
      <w:r w:rsidRPr="00AF79B0">
        <w:rPr>
          <w:color w:val="FF0000"/>
          <w:lang w:val="sr-Cyrl-RS"/>
        </w:rPr>
        <w:t>.201</w:t>
      </w:r>
      <w:r w:rsidR="00415374" w:rsidRPr="00AF79B0">
        <w:rPr>
          <w:color w:val="FF0000"/>
          <w:lang w:val="sr-Latn-RS"/>
        </w:rPr>
        <w:t>9</w:t>
      </w:r>
      <w:r w:rsidRPr="00AF79B0">
        <w:rPr>
          <w:color w:val="FF0000"/>
          <w:lang w:val="sr-Cyrl-RS"/>
        </w:rPr>
        <w:t>.године</w:t>
      </w:r>
    </w:p>
    <w:p w:rsidR="00CF4B1D" w:rsidRPr="006D4E75" w:rsidRDefault="00CF4B1D" w:rsidP="00CF4B1D">
      <w:pPr>
        <w:suppressAutoHyphens w:val="0"/>
        <w:spacing w:line="240" w:lineRule="auto"/>
        <w:rPr>
          <w:rFonts w:ascii="Arial" w:hAnsi="Arial" w:cs="Arial"/>
          <w:color w:val="auto"/>
          <w:sz w:val="32"/>
          <w:szCs w:val="32"/>
          <w:lang w:val="sr-Cyrl-RS"/>
        </w:rPr>
      </w:pPr>
    </w:p>
    <w:p w:rsidR="00CF4B1D" w:rsidRPr="006D4E75" w:rsidRDefault="00CF4B1D" w:rsidP="00CF4B1D">
      <w:pPr>
        <w:suppressAutoHyphens w:val="0"/>
        <w:spacing w:line="240" w:lineRule="auto"/>
        <w:rPr>
          <w:rFonts w:ascii="Arial" w:hAnsi="Arial" w:cs="Arial"/>
          <w:color w:val="auto"/>
          <w:sz w:val="32"/>
          <w:szCs w:val="32"/>
          <w:lang w:val="sr-Cyrl-RS"/>
        </w:rPr>
      </w:pPr>
    </w:p>
    <w:p w:rsidR="00CF4B1D" w:rsidRPr="006D4E75" w:rsidRDefault="00CF4B1D" w:rsidP="00CF4B1D">
      <w:pPr>
        <w:suppressAutoHyphens w:val="0"/>
        <w:spacing w:line="240" w:lineRule="auto"/>
        <w:rPr>
          <w:rFonts w:eastAsia="Times New Roman"/>
          <w:b/>
          <w:color w:val="auto"/>
          <w:kern w:val="0"/>
          <w:sz w:val="22"/>
          <w:lang w:val="sr-Cyrl-RS" w:eastAsia="en-US"/>
        </w:rPr>
      </w:pPr>
    </w:p>
    <w:p w:rsidR="00CF4B1D" w:rsidRPr="006D4E75" w:rsidRDefault="00CF4B1D" w:rsidP="00CF4B1D">
      <w:pPr>
        <w:suppressAutoHyphens w:val="0"/>
        <w:spacing w:line="240" w:lineRule="auto"/>
        <w:jc w:val="center"/>
        <w:rPr>
          <w:rFonts w:eastAsia="Times New Roman"/>
          <w:b/>
          <w:color w:val="auto"/>
          <w:kern w:val="0"/>
          <w:sz w:val="22"/>
          <w:lang w:eastAsia="en-US"/>
        </w:rPr>
      </w:pPr>
    </w:p>
    <w:p w:rsidR="00CF4B1D" w:rsidRPr="006D4E75" w:rsidRDefault="00CF4B1D" w:rsidP="00CF4B1D">
      <w:pPr>
        <w:suppressAutoHyphens w:val="0"/>
        <w:spacing w:line="240" w:lineRule="auto"/>
        <w:jc w:val="center"/>
        <w:rPr>
          <w:rFonts w:eastAsia="Times New Roman"/>
          <w:b/>
          <w:color w:val="auto"/>
          <w:kern w:val="0"/>
          <w:sz w:val="48"/>
          <w:szCs w:val="48"/>
          <w:lang w:val="sr-Cyrl-RS" w:eastAsia="en-US"/>
        </w:rPr>
      </w:pPr>
      <w:r w:rsidRPr="006D4E75">
        <w:rPr>
          <w:rFonts w:eastAsia="Times New Roman"/>
          <w:b/>
          <w:color w:val="auto"/>
          <w:kern w:val="0"/>
          <w:sz w:val="48"/>
          <w:szCs w:val="48"/>
          <w:lang w:val="sr-Cyrl-RS" w:eastAsia="en-US"/>
        </w:rPr>
        <w:t xml:space="preserve">КОНКУРСНА ДОКУМЕНТАЦИЈА </w:t>
      </w:r>
    </w:p>
    <w:p w:rsidR="00CF4B1D" w:rsidRPr="006D4E75"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6D4E75"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6D4E75" w:rsidRDefault="00CF4B1D" w:rsidP="00CF4B1D">
      <w:pPr>
        <w:suppressAutoHyphens w:val="0"/>
        <w:spacing w:line="240" w:lineRule="auto"/>
        <w:jc w:val="center"/>
        <w:rPr>
          <w:rFonts w:eastAsia="Times New Roman"/>
          <w:b/>
          <w:color w:val="auto"/>
          <w:kern w:val="0"/>
          <w:sz w:val="28"/>
          <w:szCs w:val="28"/>
          <w:lang w:val="sr-Cyrl-RS" w:eastAsia="en-US"/>
        </w:rPr>
      </w:pPr>
      <w:r w:rsidRPr="006D4E75">
        <w:rPr>
          <w:rFonts w:eastAsia="Times New Roman"/>
          <w:b/>
          <w:color w:val="auto"/>
          <w:kern w:val="0"/>
          <w:sz w:val="28"/>
          <w:szCs w:val="28"/>
          <w:lang w:val="sr-Cyrl-RS" w:eastAsia="en-US"/>
        </w:rPr>
        <w:t>ЗА ЈАВНУ НАБАВКУ МАЛЕ ВРЕДНОСТИ</w:t>
      </w:r>
    </w:p>
    <w:p w:rsidR="00A40A7C" w:rsidRPr="006D4E75" w:rsidRDefault="00A40A7C" w:rsidP="00CF4B1D">
      <w:pPr>
        <w:suppressAutoHyphens w:val="0"/>
        <w:spacing w:line="240" w:lineRule="auto"/>
        <w:jc w:val="center"/>
        <w:rPr>
          <w:rFonts w:eastAsia="Times New Roman"/>
          <w:b/>
          <w:color w:val="auto"/>
          <w:kern w:val="0"/>
          <w:sz w:val="22"/>
          <w:lang w:val="sr-Cyrl-RS" w:eastAsia="en-US"/>
        </w:rPr>
      </w:pPr>
      <w:r w:rsidRPr="006D4E75">
        <w:rPr>
          <w:rFonts w:eastAsia="Times New Roman"/>
          <w:b/>
          <w:color w:val="auto"/>
          <w:kern w:val="0"/>
          <w:sz w:val="22"/>
          <w:lang w:val="sr-Cyrl-RS" w:eastAsia="en-US"/>
        </w:rPr>
        <w:t xml:space="preserve">НАБАВКА </w:t>
      </w:r>
      <w:r w:rsidR="001849E2" w:rsidRPr="006D4E75">
        <w:rPr>
          <w:rFonts w:eastAsia="Times New Roman"/>
          <w:b/>
          <w:color w:val="auto"/>
          <w:kern w:val="0"/>
          <w:sz w:val="22"/>
          <w:lang w:val="sr-Cyrl-RS" w:eastAsia="en-US"/>
        </w:rPr>
        <w:t>УСЛУГА</w:t>
      </w:r>
    </w:p>
    <w:p w:rsidR="00CF4B1D" w:rsidRPr="006D4E75" w:rsidRDefault="00CF4B1D" w:rsidP="00CF4B1D">
      <w:pPr>
        <w:suppressAutoHyphens w:val="0"/>
        <w:spacing w:line="240" w:lineRule="auto"/>
        <w:jc w:val="center"/>
        <w:rPr>
          <w:rFonts w:eastAsia="Times New Roman"/>
          <w:b/>
          <w:color w:val="auto"/>
          <w:kern w:val="0"/>
          <w:sz w:val="22"/>
          <w:lang w:val="sr-Cyrl-RS" w:eastAsia="en-US"/>
        </w:rPr>
      </w:pPr>
      <w:r w:rsidRPr="006D4E75">
        <w:rPr>
          <w:rFonts w:eastAsia="Times New Roman"/>
          <w:b/>
          <w:color w:val="auto"/>
          <w:kern w:val="0"/>
          <w:sz w:val="22"/>
          <w:lang w:val="sr-Cyrl-RS" w:eastAsia="en-US"/>
        </w:rPr>
        <w:t xml:space="preserve"> </w:t>
      </w:r>
      <w:r w:rsidR="00607473" w:rsidRPr="006D4E75">
        <w:rPr>
          <w:rFonts w:eastAsia="Times New Roman"/>
          <w:b/>
          <w:color w:val="auto"/>
          <w:kern w:val="0"/>
          <w:sz w:val="22"/>
          <w:lang w:val="sr-Cyrl-RS" w:eastAsia="en-US"/>
        </w:rPr>
        <w:t>ОСИГУРАЊА ИМОВИНЕ И ЗАПОСЛЕНИХ НА ГОДИНУ ДАНА</w:t>
      </w:r>
    </w:p>
    <w:p w:rsidR="00CF4B1D" w:rsidRPr="006D4E75" w:rsidRDefault="00CF4B1D" w:rsidP="00CF4B1D">
      <w:pPr>
        <w:suppressAutoHyphens w:val="0"/>
        <w:spacing w:line="240" w:lineRule="auto"/>
        <w:jc w:val="center"/>
        <w:rPr>
          <w:rFonts w:eastAsia="Times New Roman"/>
          <w:b/>
          <w:color w:val="auto"/>
          <w:kern w:val="0"/>
          <w:sz w:val="28"/>
          <w:szCs w:val="28"/>
          <w:lang w:val="sr-Latn-RS" w:eastAsia="en-US"/>
        </w:rPr>
      </w:pPr>
      <w:r w:rsidRPr="006D4E75">
        <w:rPr>
          <w:rFonts w:eastAsia="Times New Roman"/>
          <w:b/>
          <w:color w:val="auto"/>
          <w:kern w:val="0"/>
          <w:sz w:val="28"/>
          <w:szCs w:val="28"/>
          <w:lang w:val="sr-Cyrl-RS" w:eastAsia="en-US"/>
        </w:rPr>
        <w:t>Број ЈНМВ</w:t>
      </w:r>
      <w:r w:rsidR="004942BF" w:rsidRPr="006D4E75">
        <w:rPr>
          <w:rFonts w:eastAsia="Times New Roman"/>
          <w:b/>
          <w:color w:val="auto"/>
          <w:kern w:val="0"/>
          <w:sz w:val="28"/>
          <w:szCs w:val="28"/>
          <w:lang w:val="sr-Cyrl-RS" w:eastAsia="en-US"/>
        </w:rPr>
        <w:t xml:space="preserve"> </w:t>
      </w:r>
      <w:r w:rsidR="00AF79B0">
        <w:rPr>
          <w:rFonts w:eastAsia="Times New Roman"/>
          <w:b/>
          <w:color w:val="auto"/>
          <w:kern w:val="0"/>
          <w:sz w:val="28"/>
          <w:szCs w:val="28"/>
          <w:lang w:val="sr-Latn-RS" w:eastAsia="en-US"/>
        </w:rPr>
        <w:t>1</w:t>
      </w:r>
      <w:r w:rsidR="006E20A3">
        <w:rPr>
          <w:rFonts w:eastAsia="Times New Roman"/>
          <w:b/>
          <w:color w:val="auto"/>
          <w:kern w:val="0"/>
          <w:sz w:val="28"/>
          <w:szCs w:val="28"/>
          <w:lang w:val="sr-Latn-RS" w:eastAsia="en-US"/>
        </w:rPr>
        <w:t>3</w:t>
      </w:r>
      <w:r w:rsidR="00415374" w:rsidRPr="006D4E75">
        <w:rPr>
          <w:rFonts w:eastAsia="Times New Roman"/>
          <w:b/>
          <w:color w:val="auto"/>
          <w:kern w:val="0"/>
          <w:sz w:val="28"/>
          <w:szCs w:val="28"/>
          <w:lang w:val="sr-Latn-RS" w:eastAsia="en-US"/>
        </w:rPr>
        <w:t>-2019</w:t>
      </w:r>
    </w:p>
    <w:p w:rsidR="00CF4B1D" w:rsidRPr="006D4E75" w:rsidRDefault="00CF4B1D" w:rsidP="00CF4B1D">
      <w:pPr>
        <w:suppressAutoHyphens w:val="0"/>
        <w:spacing w:line="240" w:lineRule="auto"/>
        <w:jc w:val="center"/>
        <w:rPr>
          <w:rFonts w:eastAsia="Times New Roman"/>
          <w:b/>
          <w:color w:val="auto"/>
          <w:kern w:val="0"/>
          <w:sz w:val="28"/>
          <w:szCs w:val="28"/>
          <w:lang w:eastAsia="en-US"/>
        </w:rPr>
      </w:pPr>
    </w:p>
    <w:p w:rsidR="00CF4B1D" w:rsidRPr="006D4E75" w:rsidRDefault="00CF4B1D" w:rsidP="00CF4B1D">
      <w:pPr>
        <w:suppressAutoHyphens w:val="0"/>
        <w:spacing w:line="240" w:lineRule="auto"/>
        <w:jc w:val="center"/>
        <w:rPr>
          <w:rFonts w:eastAsia="Times New Roman"/>
          <w:b/>
          <w:color w:val="auto"/>
          <w:kern w:val="0"/>
          <w:sz w:val="22"/>
          <w:lang w:eastAsia="en-US"/>
        </w:rPr>
      </w:pPr>
    </w:p>
    <w:p w:rsidR="00CF4B1D" w:rsidRPr="006D4E75" w:rsidRDefault="00CF4B1D" w:rsidP="00CF4B1D">
      <w:pPr>
        <w:suppressAutoHyphens w:val="0"/>
        <w:spacing w:line="240" w:lineRule="auto"/>
        <w:jc w:val="center"/>
        <w:rPr>
          <w:rFonts w:eastAsia="Times New Roman"/>
          <w:b/>
          <w:color w:val="auto"/>
          <w:kern w:val="0"/>
          <w:sz w:val="22"/>
          <w:lang w:val="sr-Cyrl-RS" w:eastAsia="en-US"/>
        </w:rPr>
      </w:pPr>
    </w:p>
    <w:p w:rsidR="00CF4B1D" w:rsidRPr="006D4E75" w:rsidRDefault="00CF4B1D" w:rsidP="00CF4B1D">
      <w:pPr>
        <w:suppressAutoHyphens w:val="0"/>
        <w:spacing w:line="240" w:lineRule="auto"/>
        <w:jc w:val="center"/>
        <w:rPr>
          <w:rFonts w:eastAsia="Times New Roman"/>
          <w:b/>
          <w:color w:val="auto"/>
          <w:kern w:val="0"/>
          <w:sz w:val="22"/>
          <w:lang w:val="sr-Cyrl-RS" w:eastAsia="en-US"/>
        </w:rPr>
      </w:pPr>
    </w:p>
    <w:p w:rsidR="00CF4B1D" w:rsidRPr="006D4E75" w:rsidRDefault="00CF4B1D" w:rsidP="00CF4B1D">
      <w:pPr>
        <w:suppressAutoHyphens w:val="0"/>
        <w:spacing w:line="240" w:lineRule="auto"/>
        <w:jc w:val="center"/>
        <w:rPr>
          <w:rFonts w:eastAsia="Times New Roman"/>
          <w:b/>
          <w:color w:val="auto"/>
          <w:kern w:val="0"/>
          <w:sz w:val="22"/>
          <w:lang w:eastAsia="en-US"/>
        </w:rPr>
      </w:pPr>
    </w:p>
    <w:p w:rsidR="00CF4B1D" w:rsidRPr="006D4E75" w:rsidRDefault="00CF4B1D" w:rsidP="00CF4B1D">
      <w:pPr>
        <w:suppressAutoHyphens w:val="0"/>
        <w:spacing w:line="240" w:lineRule="auto"/>
        <w:jc w:val="center"/>
        <w:rPr>
          <w:rFonts w:eastAsia="Times New Roman"/>
          <w:b/>
          <w:color w:val="auto"/>
          <w:kern w:val="0"/>
          <w:sz w:val="22"/>
          <w:lang w:val="sr-Cyrl-RS" w:eastAsia="en-US"/>
        </w:rPr>
      </w:pPr>
      <w:r w:rsidRPr="006D4E75">
        <w:rPr>
          <w:rFonts w:eastAsia="Times New Roman"/>
          <w:b/>
          <w:color w:val="auto"/>
          <w:kern w:val="0"/>
          <w:sz w:val="22"/>
          <w:lang w:val="sr-Cyrl-RS" w:eastAsia="en-US"/>
        </w:rPr>
        <w:t xml:space="preserve">Рок за достављање понуда:        </w:t>
      </w:r>
      <w:r w:rsidR="003D7B47">
        <w:rPr>
          <w:rFonts w:eastAsia="Times New Roman"/>
          <w:b/>
          <w:color w:val="auto"/>
          <w:kern w:val="0"/>
          <w:sz w:val="22"/>
          <w:lang w:val="sr-Cyrl-CS" w:eastAsia="en-US"/>
        </w:rPr>
        <w:t>17</w:t>
      </w:r>
      <w:r w:rsidRPr="006D4E75">
        <w:rPr>
          <w:rFonts w:eastAsia="Times New Roman"/>
          <w:b/>
          <w:color w:val="auto"/>
          <w:kern w:val="0"/>
          <w:sz w:val="22"/>
          <w:lang w:val="sr-Cyrl-RS" w:eastAsia="en-US"/>
        </w:rPr>
        <w:t>.</w:t>
      </w:r>
      <w:r w:rsidR="006E20A3">
        <w:rPr>
          <w:rFonts w:eastAsia="Times New Roman"/>
          <w:b/>
          <w:color w:val="auto"/>
          <w:kern w:val="0"/>
          <w:sz w:val="22"/>
          <w:lang w:val="sr-Latn-RS" w:eastAsia="en-US"/>
        </w:rPr>
        <w:t>10</w:t>
      </w:r>
      <w:r w:rsidRPr="006D4E75">
        <w:rPr>
          <w:rFonts w:eastAsia="Times New Roman"/>
          <w:b/>
          <w:color w:val="auto"/>
          <w:kern w:val="0"/>
          <w:sz w:val="22"/>
          <w:lang w:val="sr-Cyrl-RS" w:eastAsia="en-US"/>
        </w:rPr>
        <w:t>.201</w:t>
      </w:r>
      <w:r w:rsidR="00415374" w:rsidRPr="006D4E75">
        <w:rPr>
          <w:rFonts w:eastAsia="Times New Roman"/>
          <w:b/>
          <w:color w:val="auto"/>
          <w:kern w:val="0"/>
          <w:sz w:val="22"/>
          <w:lang w:val="sr-Latn-RS" w:eastAsia="en-US"/>
        </w:rPr>
        <w:t>9</w:t>
      </w:r>
      <w:r w:rsidRPr="006D4E75">
        <w:rPr>
          <w:rFonts w:eastAsia="Times New Roman"/>
          <w:b/>
          <w:color w:val="auto"/>
          <w:kern w:val="0"/>
          <w:sz w:val="22"/>
          <w:lang w:val="sr-Cyrl-RS" w:eastAsia="en-US"/>
        </w:rPr>
        <w:t>.године у 1</w:t>
      </w:r>
      <w:r w:rsidR="00EB467E">
        <w:rPr>
          <w:rFonts w:eastAsia="Times New Roman"/>
          <w:b/>
          <w:color w:val="auto"/>
          <w:kern w:val="0"/>
          <w:sz w:val="22"/>
          <w:lang w:val="sr-Latn-RS" w:eastAsia="en-US"/>
        </w:rPr>
        <w:t>3</w:t>
      </w:r>
      <w:r w:rsidRPr="006D4E75">
        <w:rPr>
          <w:rFonts w:eastAsia="Times New Roman"/>
          <w:b/>
          <w:color w:val="auto"/>
          <w:kern w:val="0"/>
          <w:sz w:val="22"/>
          <w:lang w:val="sr-Cyrl-RS" w:eastAsia="en-US"/>
        </w:rPr>
        <w:t>:00 часова</w:t>
      </w:r>
    </w:p>
    <w:p w:rsidR="00CF4B1D" w:rsidRPr="006D4E75" w:rsidRDefault="00CF4B1D" w:rsidP="00CF4B1D">
      <w:pPr>
        <w:suppressAutoHyphens w:val="0"/>
        <w:spacing w:line="240" w:lineRule="auto"/>
        <w:jc w:val="center"/>
        <w:rPr>
          <w:rFonts w:eastAsia="Times New Roman"/>
          <w:b/>
          <w:color w:val="auto"/>
          <w:kern w:val="0"/>
          <w:sz w:val="22"/>
          <w:lang w:val="sr-Cyrl-RS" w:eastAsia="en-US"/>
        </w:rPr>
      </w:pPr>
      <w:r w:rsidRPr="006D4E75">
        <w:rPr>
          <w:rFonts w:eastAsia="Times New Roman"/>
          <w:b/>
          <w:color w:val="auto"/>
          <w:kern w:val="0"/>
          <w:sz w:val="22"/>
          <w:lang w:val="sr-Cyrl-RS" w:eastAsia="en-US"/>
        </w:rPr>
        <w:t xml:space="preserve">        Отварање понуда:                </w:t>
      </w:r>
      <w:r w:rsidR="003D7B47">
        <w:rPr>
          <w:rFonts w:eastAsia="Times New Roman"/>
          <w:b/>
          <w:color w:val="auto"/>
          <w:kern w:val="0"/>
          <w:sz w:val="22"/>
          <w:lang w:val="sr-Cyrl-CS" w:eastAsia="en-US"/>
        </w:rPr>
        <w:t>17</w:t>
      </w:r>
      <w:r w:rsidR="006E20A3">
        <w:rPr>
          <w:rFonts w:eastAsia="Times New Roman"/>
          <w:b/>
          <w:color w:val="auto"/>
          <w:kern w:val="0"/>
          <w:sz w:val="22"/>
          <w:lang w:val="sr-Cyrl-RS" w:eastAsia="en-US"/>
        </w:rPr>
        <w:t>.</w:t>
      </w:r>
      <w:r w:rsidR="006E20A3">
        <w:rPr>
          <w:rFonts w:eastAsia="Times New Roman"/>
          <w:b/>
          <w:color w:val="auto"/>
          <w:kern w:val="0"/>
          <w:sz w:val="22"/>
          <w:lang w:val="sr-Latn-RS" w:eastAsia="en-US"/>
        </w:rPr>
        <w:t>10</w:t>
      </w:r>
      <w:r w:rsidR="00415374" w:rsidRPr="006D4E75">
        <w:rPr>
          <w:rFonts w:eastAsia="Times New Roman"/>
          <w:b/>
          <w:color w:val="auto"/>
          <w:kern w:val="0"/>
          <w:sz w:val="22"/>
          <w:lang w:val="sr-Cyrl-RS" w:eastAsia="en-US"/>
        </w:rPr>
        <w:t>.201</w:t>
      </w:r>
      <w:r w:rsidR="00415374" w:rsidRPr="006D4E75">
        <w:rPr>
          <w:rFonts w:eastAsia="Times New Roman"/>
          <w:b/>
          <w:color w:val="auto"/>
          <w:kern w:val="0"/>
          <w:sz w:val="22"/>
          <w:lang w:val="sr-Latn-RS" w:eastAsia="en-US"/>
        </w:rPr>
        <w:t>9</w:t>
      </w:r>
      <w:r w:rsidRPr="006D4E75">
        <w:rPr>
          <w:rFonts w:eastAsia="Times New Roman"/>
          <w:b/>
          <w:color w:val="auto"/>
          <w:kern w:val="0"/>
          <w:sz w:val="22"/>
          <w:lang w:val="sr-Cyrl-RS" w:eastAsia="en-US"/>
        </w:rPr>
        <w:t>.године у 1</w:t>
      </w:r>
      <w:r w:rsidR="00EB467E">
        <w:rPr>
          <w:rFonts w:eastAsia="Times New Roman"/>
          <w:b/>
          <w:color w:val="auto"/>
          <w:kern w:val="0"/>
          <w:sz w:val="22"/>
          <w:lang w:val="sr-Latn-RS" w:eastAsia="en-US"/>
        </w:rPr>
        <w:t>3</w:t>
      </w:r>
      <w:r w:rsidRPr="006D4E75">
        <w:rPr>
          <w:rFonts w:eastAsia="Times New Roman"/>
          <w:b/>
          <w:color w:val="auto"/>
          <w:kern w:val="0"/>
          <w:sz w:val="22"/>
          <w:lang w:val="sr-Cyrl-RS" w:eastAsia="en-US"/>
        </w:rPr>
        <w:t>:15 часова</w:t>
      </w:r>
    </w:p>
    <w:p w:rsidR="00CF4B1D" w:rsidRPr="006D4E75" w:rsidRDefault="00CF4B1D" w:rsidP="00CF4B1D">
      <w:pPr>
        <w:suppressAutoHyphens w:val="0"/>
        <w:spacing w:line="240" w:lineRule="auto"/>
        <w:jc w:val="center"/>
        <w:rPr>
          <w:rFonts w:eastAsia="Times New Roman"/>
          <w:b/>
          <w:color w:val="auto"/>
          <w:kern w:val="0"/>
          <w:sz w:val="22"/>
          <w:lang w:eastAsia="en-US"/>
        </w:rPr>
      </w:pPr>
    </w:p>
    <w:p w:rsidR="00CF4B1D" w:rsidRPr="006D4E75" w:rsidRDefault="00CF4B1D" w:rsidP="00CF4B1D">
      <w:pPr>
        <w:suppressAutoHyphens w:val="0"/>
        <w:spacing w:line="240" w:lineRule="auto"/>
        <w:jc w:val="center"/>
        <w:rPr>
          <w:rFonts w:eastAsia="Times New Roman"/>
          <w:b/>
          <w:color w:val="auto"/>
          <w:kern w:val="0"/>
          <w:sz w:val="22"/>
          <w:lang w:eastAsia="en-US"/>
        </w:rPr>
      </w:pPr>
    </w:p>
    <w:p w:rsidR="00CF4B1D" w:rsidRPr="006D4E75" w:rsidRDefault="00CF4B1D" w:rsidP="00CF4B1D">
      <w:pPr>
        <w:suppressAutoHyphens w:val="0"/>
        <w:spacing w:line="240" w:lineRule="auto"/>
        <w:rPr>
          <w:rFonts w:eastAsia="Times New Roman"/>
          <w:b/>
          <w:color w:val="auto"/>
          <w:kern w:val="0"/>
          <w:sz w:val="22"/>
          <w:lang w:val="sr-Cyrl-RS" w:eastAsia="en-US"/>
        </w:rPr>
      </w:pPr>
    </w:p>
    <w:p w:rsidR="00CF4B1D" w:rsidRPr="006D4E75" w:rsidRDefault="00CF4B1D" w:rsidP="00CF4B1D">
      <w:pPr>
        <w:suppressAutoHyphens w:val="0"/>
        <w:spacing w:line="240" w:lineRule="auto"/>
        <w:jc w:val="center"/>
        <w:rPr>
          <w:rFonts w:eastAsia="Times New Roman"/>
          <w:b/>
          <w:color w:val="auto"/>
          <w:kern w:val="0"/>
          <w:sz w:val="22"/>
          <w:lang w:val="sr-Cyrl-RS" w:eastAsia="en-US"/>
        </w:rPr>
      </w:pPr>
    </w:p>
    <w:p w:rsidR="00D35AA5" w:rsidRPr="006D4E75" w:rsidRDefault="00D35AA5" w:rsidP="00CF4B1D">
      <w:pPr>
        <w:suppressAutoHyphens w:val="0"/>
        <w:spacing w:line="240" w:lineRule="auto"/>
        <w:jc w:val="center"/>
        <w:rPr>
          <w:rFonts w:eastAsia="Times New Roman"/>
          <w:b/>
          <w:color w:val="auto"/>
          <w:kern w:val="0"/>
          <w:sz w:val="22"/>
          <w:lang w:val="sr-Cyrl-RS" w:eastAsia="en-US"/>
        </w:rPr>
      </w:pPr>
    </w:p>
    <w:p w:rsidR="00D35AA5" w:rsidRPr="006D4E75" w:rsidRDefault="00D35AA5" w:rsidP="00CF4B1D">
      <w:pPr>
        <w:suppressAutoHyphens w:val="0"/>
        <w:spacing w:line="240" w:lineRule="auto"/>
        <w:jc w:val="center"/>
        <w:rPr>
          <w:rFonts w:eastAsia="Times New Roman"/>
          <w:b/>
          <w:color w:val="auto"/>
          <w:kern w:val="0"/>
          <w:sz w:val="22"/>
          <w:lang w:val="sr-Cyrl-RS" w:eastAsia="en-US"/>
        </w:rPr>
      </w:pPr>
    </w:p>
    <w:p w:rsidR="00D35AA5" w:rsidRPr="006D4E75" w:rsidRDefault="00D35AA5" w:rsidP="00CF4B1D">
      <w:pPr>
        <w:suppressAutoHyphens w:val="0"/>
        <w:spacing w:line="240" w:lineRule="auto"/>
        <w:jc w:val="center"/>
        <w:rPr>
          <w:rFonts w:eastAsia="Times New Roman"/>
          <w:b/>
          <w:color w:val="auto"/>
          <w:kern w:val="0"/>
          <w:sz w:val="22"/>
          <w:lang w:val="sr-Cyrl-RS" w:eastAsia="en-US"/>
        </w:rPr>
      </w:pPr>
    </w:p>
    <w:p w:rsidR="00D35AA5" w:rsidRPr="006D4E75" w:rsidRDefault="00D35AA5" w:rsidP="00CF4B1D">
      <w:pPr>
        <w:suppressAutoHyphens w:val="0"/>
        <w:spacing w:line="240" w:lineRule="auto"/>
        <w:jc w:val="center"/>
        <w:rPr>
          <w:rFonts w:eastAsia="Times New Roman"/>
          <w:b/>
          <w:color w:val="auto"/>
          <w:kern w:val="0"/>
          <w:sz w:val="22"/>
          <w:lang w:val="sr-Cyrl-RS" w:eastAsia="en-US"/>
        </w:rPr>
      </w:pPr>
    </w:p>
    <w:p w:rsidR="00D35AA5" w:rsidRPr="006D4E75" w:rsidRDefault="00D35AA5" w:rsidP="00CF4B1D">
      <w:pPr>
        <w:suppressAutoHyphens w:val="0"/>
        <w:spacing w:line="240" w:lineRule="auto"/>
        <w:jc w:val="center"/>
        <w:rPr>
          <w:rFonts w:eastAsia="Times New Roman"/>
          <w:b/>
          <w:color w:val="auto"/>
          <w:kern w:val="0"/>
          <w:sz w:val="22"/>
          <w:lang w:val="sr-Cyrl-RS" w:eastAsia="en-US"/>
        </w:rPr>
      </w:pPr>
    </w:p>
    <w:p w:rsidR="00CF4B1D" w:rsidRPr="006D4E75" w:rsidRDefault="00CF4B1D" w:rsidP="00CF4B1D">
      <w:pPr>
        <w:suppressAutoHyphens w:val="0"/>
        <w:spacing w:line="240" w:lineRule="auto"/>
        <w:jc w:val="center"/>
        <w:rPr>
          <w:rFonts w:eastAsia="Times New Roman"/>
          <w:b/>
          <w:color w:val="auto"/>
          <w:kern w:val="0"/>
          <w:sz w:val="22"/>
          <w:lang w:eastAsia="en-US"/>
        </w:rPr>
      </w:pPr>
    </w:p>
    <w:p w:rsidR="00CF4B1D" w:rsidRPr="006D4E75" w:rsidRDefault="00CF4B1D" w:rsidP="00CF4B1D">
      <w:pPr>
        <w:jc w:val="center"/>
        <w:rPr>
          <w:rFonts w:ascii="Arial" w:hAnsi="Arial" w:cs="Arial"/>
          <w:i/>
          <w:iCs/>
          <w:color w:val="auto"/>
          <w:lang w:val="sr-Cyrl-RS"/>
        </w:rPr>
      </w:pPr>
    </w:p>
    <w:p w:rsidR="00CF4B1D" w:rsidRPr="006D4E75" w:rsidRDefault="006E20A3" w:rsidP="00CF4B1D">
      <w:pPr>
        <w:jc w:val="center"/>
        <w:rPr>
          <w:b/>
          <w:bCs/>
          <w:color w:val="auto"/>
          <w:lang w:val="sr-Cyrl-RS"/>
        </w:rPr>
      </w:pPr>
      <w:r>
        <w:rPr>
          <w:b/>
          <w:iCs/>
          <w:color w:val="auto"/>
          <w:lang w:val="sr-Cyrl-RS"/>
        </w:rPr>
        <w:t>октобар</w:t>
      </w:r>
      <w:r w:rsidR="00CF4B1D" w:rsidRPr="006D4E75">
        <w:rPr>
          <w:b/>
          <w:iCs/>
          <w:color w:val="auto"/>
          <w:lang w:val="sr-Cyrl-RS"/>
        </w:rPr>
        <w:t>,  201</w:t>
      </w:r>
      <w:r w:rsidR="00415374" w:rsidRPr="006D4E75">
        <w:rPr>
          <w:b/>
          <w:iCs/>
          <w:color w:val="auto"/>
          <w:lang w:val="sr-Latn-RS"/>
        </w:rPr>
        <w:t>9</w:t>
      </w:r>
      <w:r w:rsidR="00CF4B1D" w:rsidRPr="006D4E75">
        <w:rPr>
          <w:b/>
          <w:iCs/>
          <w:color w:val="auto"/>
          <w:lang w:val="sr-Cyrl-RS"/>
        </w:rPr>
        <w:t>. г</w:t>
      </w:r>
      <w:r w:rsidR="00CF4B1D" w:rsidRPr="006D4E75">
        <w:rPr>
          <w:b/>
          <w:bCs/>
          <w:color w:val="auto"/>
        </w:rPr>
        <w:t>оди</w:t>
      </w:r>
      <w:r w:rsidR="00CF4B1D" w:rsidRPr="006D4E75">
        <w:rPr>
          <w:b/>
          <w:bCs/>
          <w:color w:val="auto"/>
          <w:lang w:val="sr-Cyrl-RS"/>
        </w:rPr>
        <w:t>не</w:t>
      </w:r>
    </w:p>
    <w:p w:rsidR="00CF4B1D" w:rsidRPr="006D4E75" w:rsidRDefault="00CF4B1D" w:rsidP="00CF4B1D">
      <w:pPr>
        <w:jc w:val="center"/>
        <w:rPr>
          <w:b/>
          <w:bCs/>
          <w:color w:val="auto"/>
          <w:lang w:val="sr-Cyrl-RS"/>
        </w:rPr>
      </w:pPr>
    </w:p>
    <w:p w:rsidR="00CF4B1D" w:rsidRPr="006D4E75" w:rsidRDefault="00CF4B1D" w:rsidP="00CF4B1D">
      <w:pPr>
        <w:jc w:val="center"/>
        <w:rPr>
          <w:b/>
          <w:bCs/>
          <w:color w:val="auto"/>
          <w:lang w:val="sr-Cyrl-RS"/>
        </w:rPr>
      </w:pPr>
    </w:p>
    <w:p w:rsidR="00221C6F" w:rsidRPr="006D4E75" w:rsidRDefault="00221C6F" w:rsidP="00084C33">
      <w:pPr>
        <w:jc w:val="both"/>
        <w:rPr>
          <w:rFonts w:eastAsia="TimesNewRomanPSMT"/>
          <w:color w:val="auto"/>
        </w:rPr>
      </w:pPr>
      <w:r w:rsidRPr="006D4E75">
        <w:rPr>
          <w:rFonts w:eastAsia="TimesNewRomanPSMT"/>
          <w:color w:val="auto"/>
        </w:rPr>
        <w:lastRenderedPageBreak/>
        <w:t xml:space="preserve">На основу чл. 39. и 61. </w:t>
      </w:r>
      <w:r w:rsidR="009B76F3" w:rsidRPr="006D4E75">
        <w:rPr>
          <w:rFonts w:eastAsia="TimesNewRomanPSMT"/>
          <w:color w:val="auto"/>
        </w:rPr>
        <w:t>З</w:t>
      </w:r>
      <w:r w:rsidR="009B76F3" w:rsidRPr="006D4E75">
        <w:rPr>
          <w:rFonts w:eastAsia="TimesNewRomanPSMT"/>
          <w:color w:val="auto"/>
          <w:lang w:val="sr-Cyrl-RS"/>
        </w:rPr>
        <w:t>акона</w:t>
      </w:r>
      <w:r w:rsidRPr="006D4E75">
        <w:rPr>
          <w:rFonts w:eastAsia="TimesNewRomanPSMT"/>
          <w:color w:val="auto"/>
        </w:rPr>
        <w:t xml:space="preserve"> о јавним набавкама („Сл. гласник РС” бр. 124/12,</w:t>
      </w:r>
      <w:r w:rsidR="0068724D" w:rsidRPr="006D4E75">
        <w:rPr>
          <w:rFonts w:eastAsia="TimesNewRomanPSMT"/>
          <w:color w:val="auto"/>
        </w:rPr>
        <w:t xml:space="preserve"> 14/15 </w:t>
      </w:r>
      <w:r w:rsidR="0068724D" w:rsidRPr="006D4E75">
        <w:rPr>
          <w:rFonts w:eastAsia="TimesNewRomanPSMT"/>
          <w:color w:val="auto"/>
          <w:lang w:val="sr-Cyrl-RS"/>
        </w:rPr>
        <w:t>и 68/15</w:t>
      </w:r>
      <w:r w:rsidRPr="006D4E75">
        <w:rPr>
          <w:rFonts w:eastAsia="TimesNewRomanPSMT"/>
          <w:color w:val="auto"/>
        </w:rPr>
        <w:t xml:space="preserve"> у даљем тексту: </w:t>
      </w:r>
      <w:r w:rsidR="009B76F3" w:rsidRPr="006D4E75">
        <w:rPr>
          <w:rFonts w:eastAsia="TimesNewRomanPSMT"/>
          <w:color w:val="auto"/>
        </w:rPr>
        <w:t>ЗЈН</w:t>
      </w:r>
      <w:r w:rsidRPr="006D4E75">
        <w:rPr>
          <w:rFonts w:eastAsia="TimesNewRomanPSMT"/>
          <w:color w:val="auto"/>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8724D" w:rsidRPr="006D4E75">
        <w:rPr>
          <w:rFonts w:eastAsia="TimesNewRomanPSMT"/>
          <w:color w:val="auto"/>
          <w:lang w:val="sr-Cyrl-RS"/>
        </w:rPr>
        <w:t>86</w:t>
      </w:r>
      <w:r w:rsidR="0068724D" w:rsidRPr="006D4E75">
        <w:rPr>
          <w:rFonts w:eastAsia="TimesNewRomanPSMT"/>
          <w:color w:val="auto"/>
        </w:rPr>
        <w:t>/201</w:t>
      </w:r>
      <w:r w:rsidR="0068724D" w:rsidRPr="006D4E75">
        <w:rPr>
          <w:rFonts w:eastAsia="TimesNewRomanPSMT"/>
          <w:color w:val="auto"/>
          <w:lang w:val="sr-Cyrl-RS"/>
        </w:rPr>
        <w:t>5</w:t>
      </w:r>
      <w:r w:rsidRPr="006D4E75">
        <w:rPr>
          <w:rFonts w:eastAsia="TimesNewRomanPSMT"/>
          <w:color w:val="auto"/>
        </w:rPr>
        <w:t xml:space="preserve">), </w:t>
      </w:r>
      <w:r w:rsidRPr="006D4E75">
        <w:rPr>
          <w:color w:val="auto"/>
        </w:rPr>
        <w:t xml:space="preserve">Одлуке о покретању поступка јавне набавке број </w:t>
      </w:r>
      <w:r w:rsidR="003D7B47">
        <w:rPr>
          <w:color w:val="auto"/>
          <w:lang w:val="sr-Cyrl-RS"/>
        </w:rPr>
        <w:t>4447</w:t>
      </w:r>
      <w:r w:rsidR="00524F35" w:rsidRPr="006D4E75">
        <w:rPr>
          <w:color w:val="auto"/>
          <w:lang w:val="sr-Cyrl-RS"/>
        </w:rPr>
        <w:t xml:space="preserve"> </w:t>
      </w:r>
      <w:r w:rsidR="005E7303" w:rsidRPr="006D4E75">
        <w:rPr>
          <w:iCs/>
          <w:color w:val="auto"/>
          <w:lang w:val="sr-Cyrl-RS"/>
        </w:rPr>
        <w:t xml:space="preserve">од </w:t>
      </w:r>
      <w:r w:rsidR="003D7B47">
        <w:rPr>
          <w:iCs/>
          <w:color w:val="auto"/>
          <w:lang w:val="sr-Cyrl-RS"/>
        </w:rPr>
        <w:t>08</w:t>
      </w:r>
      <w:r w:rsidR="006E20A3">
        <w:rPr>
          <w:iCs/>
          <w:color w:val="auto"/>
          <w:lang w:val="sr-Cyrl-RS"/>
        </w:rPr>
        <w:t>.10</w:t>
      </w:r>
      <w:r w:rsidR="005E7303" w:rsidRPr="006D4E75">
        <w:rPr>
          <w:iCs/>
          <w:color w:val="auto"/>
          <w:lang w:val="sr-Cyrl-RS"/>
        </w:rPr>
        <w:t>.201</w:t>
      </w:r>
      <w:r w:rsidR="00415374" w:rsidRPr="006D4E75">
        <w:rPr>
          <w:iCs/>
          <w:color w:val="auto"/>
          <w:lang w:val="sr-Latn-RS"/>
        </w:rPr>
        <w:t>9</w:t>
      </w:r>
      <w:r w:rsidR="005E7303" w:rsidRPr="006D4E75">
        <w:rPr>
          <w:iCs/>
          <w:color w:val="auto"/>
          <w:lang w:val="sr-Cyrl-RS"/>
        </w:rPr>
        <w:t xml:space="preserve">.године </w:t>
      </w:r>
      <w:r w:rsidRPr="006D4E75">
        <w:rPr>
          <w:color w:val="auto"/>
        </w:rPr>
        <w:t xml:space="preserve"> и </w:t>
      </w:r>
      <w:r w:rsidR="00084C33" w:rsidRPr="006D4E75">
        <w:rPr>
          <w:color w:val="auto"/>
          <w:lang w:val="sr-Cyrl-RS"/>
        </w:rPr>
        <w:t xml:space="preserve">Решења о </w:t>
      </w:r>
      <w:r w:rsidR="00084C33" w:rsidRPr="006D4E75">
        <w:rPr>
          <w:color w:val="auto"/>
        </w:rPr>
        <w:t xml:space="preserve">образовању </w:t>
      </w:r>
      <w:r w:rsidR="00084C33" w:rsidRPr="006D4E75">
        <w:rPr>
          <w:color w:val="auto"/>
          <w:lang w:val="sr-Cyrl-RS"/>
        </w:rPr>
        <w:t>к</w:t>
      </w:r>
      <w:r w:rsidR="00084C33" w:rsidRPr="006D4E75">
        <w:rPr>
          <w:color w:val="auto"/>
        </w:rPr>
        <w:t>омисије</w:t>
      </w:r>
      <w:r w:rsidR="00084C33" w:rsidRPr="006D4E75">
        <w:rPr>
          <w:color w:val="auto"/>
          <w:lang w:val="sr-Cyrl-RS"/>
        </w:rPr>
        <w:t xml:space="preserve"> за јавну набавку</w:t>
      </w:r>
      <w:r w:rsidR="005E7303" w:rsidRPr="006D4E75">
        <w:rPr>
          <w:color w:val="auto"/>
          <w:lang w:val="sr-Cyrl-RS"/>
        </w:rPr>
        <w:t xml:space="preserve"> број од </w:t>
      </w:r>
      <w:r w:rsidR="003D7B47">
        <w:rPr>
          <w:color w:val="auto"/>
          <w:lang w:val="sr-Cyrl-RS"/>
        </w:rPr>
        <w:t>4448</w:t>
      </w:r>
      <w:r w:rsidR="006E20A3" w:rsidRPr="006D4E75">
        <w:rPr>
          <w:color w:val="auto"/>
          <w:lang w:val="sr-Cyrl-RS"/>
        </w:rPr>
        <w:t xml:space="preserve"> </w:t>
      </w:r>
      <w:r w:rsidR="006E20A3" w:rsidRPr="006D4E75">
        <w:rPr>
          <w:iCs/>
          <w:color w:val="auto"/>
          <w:lang w:val="sr-Cyrl-RS"/>
        </w:rPr>
        <w:t xml:space="preserve">од </w:t>
      </w:r>
      <w:r w:rsidR="003D7B47">
        <w:rPr>
          <w:iCs/>
          <w:color w:val="auto"/>
          <w:lang w:val="sr-Cyrl-RS"/>
        </w:rPr>
        <w:t>08</w:t>
      </w:r>
      <w:r w:rsidR="006E20A3">
        <w:rPr>
          <w:iCs/>
          <w:color w:val="auto"/>
          <w:lang w:val="sr-Cyrl-RS"/>
        </w:rPr>
        <w:t>.10</w:t>
      </w:r>
      <w:r w:rsidR="006E20A3" w:rsidRPr="006D4E75">
        <w:rPr>
          <w:iCs/>
          <w:color w:val="auto"/>
          <w:lang w:val="sr-Cyrl-RS"/>
        </w:rPr>
        <w:t>.201</w:t>
      </w:r>
      <w:r w:rsidR="006E20A3" w:rsidRPr="006D4E75">
        <w:rPr>
          <w:iCs/>
          <w:color w:val="auto"/>
          <w:lang w:val="sr-Latn-RS"/>
        </w:rPr>
        <w:t>9</w:t>
      </w:r>
      <w:r w:rsidR="005E7303" w:rsidRPr="006D4E75">
        <w:rPr>
          <w:color w:val="auto"/>
          <w:lang w:val="sr-Cyrl-RS"/>
        </w:rPr>
        <w:t>.године</w:t>
      </w:r>
      <w:r w:rsidR="00084C33" w:rsidRPr="006D4E75">
        <w:rPr>
          <w:color w:val="auto"/>
        </w:rPr>
        <w:t>, припремљена је:</w:t>
      </w:r>
    </w:p>
    <w:p w:rsidR="00221C6F" w:rsidRPr="006D4E75" w:rsidRDefault="00221C6F">
      <w:pPr>
        <w:ind w:firstLine="720"/>
        <w:jc w:val="both"/>
        <w:rPr>
          <w:rFonts w:ascii="Arial" w:eastAsia="TimesNewRomanPSMT" w:hAnsi="Arial" w:cs="Arial"/>
          <w:color w:val="auto"/>
          <w:lang w:val="sr-Cyrl-RS"/>
        </w:rPr>
      </w:pPr>
    </w:p>
    <w:p w:rsidR="00442302" w:rsidRPr="006D4E75" w:rsidRDefault="00442302">
      <w:pPr>
        <w:ind w:firstLine="720"/>
        <w:jc w:val="both"/>
        <w:rPr>
          <w:rFonts w:ascii="Arial" w:eastAsia="TimesNewRomanPSMT" w:hAnsi="Arial" w:cs="Arial"/>
          <w:color w:val="auto"/>
          <w:lang w:val="sr-Cyrl-RS"/>
        </w:rPr>
      </w:pPr>
    </w:p>
    <w:p w:rsidR="00221C6F" w:rsidRPr="006D4E75" w:rsidRDefault="00221C6F" w:rsidP="00211D54">
      <w:pPr>
        <w:shd w:val="clear" w:color="auto" w:fill="C6D9F1"/>
        <w:jc w:val="center"/>
        <w:rPr>
          <w:rFonts w:eastAsia="TimesNewRomanPS-BoldMT"/>
          <w:b/>
          <w:bCs/>
          <w:color w:val="auto"/>
          <w:lang w:val="ru-RU"/>
        </w:rPr>
      </w:pPr>
      <w:r w:rsidRPr="006D4E75">
        <w:rPr>
          <w:rFonts w:eastAsia="TimesNewRomanPS-BoldMT"/>
          <w:b/>
          <w:bCs/>
          <w:color w:val="auto"/>
        </w:rPr>
        <w:t>КОНКУРСНА ДОКУМЕНТАЦИЈА</w:t>
      </w:r>
    </w:p>
    <w:p w:rsidR="00607473" w:rsidRPr="006D4E75" w:rsidRDefault="00CF4B1D" w:rsidP="00A40A7C">
      <w:pPr>
        <w:shd w:val="clear" w:color="auto" w:fill="C6D9F1"/>
        <w:jc w:val="center"/>
        <w:rPr>
          <w:rFonts w:eastAsia="Calibri"/>
          <w:b/>
          <w:color w:val="auto"/>
          <w:lang w:val="ru-RU" w:eastAsia="en-US"/>
        </w:rPr>
      </w:pPr>
      <w:r w:rsidRPr="006D4E75">
        <w:rPr>
          <w:rFonts w:eastAsia="Calibri"/>
          <w:b/>
          <w:color w:val="auto"/>
          <w:lang w:val="ru-RU" w:eastAsia="en-US"/>
        </w:rPr>
        <w:t xml:space="preserve">За јавну набавку </w:t>
      </w:r>
      <w:r w:rsidR="001849E2" w:rsidRPr="006D4E75">
        <w:rPr>
          <w:rFonts w:eastAsia="Calibri"/>
          <w:b/>
          <w:color w:val="auto"/>
          <w:lang w:val="ru-RU" w:eastAsia="en-US"/>
        </w:rPr>
        <w:t xml:space="preserve">услуга </w:t>
      </w:r>
      <w:r w:rsidR="00607473" w:rsidRPr="006D4E75">
        <w:rPr>
          <w:rFonts w:eastAsia="Calibri"/>
          <w:b/>
          <w:color w:val="auto"/>
          <w:lang w:val="ru-RU" w:eastAsia="en-US"/>
        </w:rPr>
        <w:t>осигурања имовине и запослених на годину дана</w:t>
      </w:r>
      <w:r w:rsidR="00A40A7C" w:rsidRPr="006D4E75">
        <w:rPr>
          <w:rFonts w:eastAsia="Calibri"/>
          <w:b/>
          <w:color w:val="auto"/>
          <w:lang w:val="ru-RU" w:eastAsia="en-US"/>
        </w:rPr>
        <w:t>,</w:t>
      </w:r>
    </w:p>
    <w:p w:rsidR="00CF4B1D" w:rsidRPr="006D4E75" w:rsidRDefault="00A40A7C" w:rsidP="00A40A7C">
      <w:pPr>
        <w:shd w:val="clear" w:color="auto" w:fill="C6D9F1"/>
        <w:jc w:val="center"/>
        <w:rPr>
          <w:rFonts w:eastAsia="Calibri"/>
          <w:b/>
          <w:color w:val="auto"/>
          <w:lang w:val="sr-Latn-RS" w:eastAsia="en-US"/>
        </w:rPr>
      </w:pPr>
      <w:r w:rsidRPr="006D4E75">
        <w:rPr>
          <w:rFonts w:eastAsia="Calibri"/>
          <w:b/>
          <w:color w:val="auto"/>
          <w:lang w:val="ru-RU" w:eastAsia="en-US"/>
        </w:rPr>
        <w:t xml:space="preserve"> </w:t>
      </w:r>
      <w:r w:rsidR="00CF4B1D" w:rsidRPr="006D4E75">
        <w:rPr>
          <w:rFonts w:eastAsia="Calibri"/>
          <w:b/>
          <w:color w:val="auto"/>
          <w:lang w:val="ru-RU" w:eastAsia="en-US"/>
        </w:rPr>
        <w:t xml:space="preserve">ЈНМВ </w:t>
      </w:r>
      <w:r w:rsidR="006E20A3">
        <w:rPr>
          <w:rFonts w:eastAsia="Calibri"/>
          <w:b/>
          <w:color w:val="auto"/>
          <w:lang w:val="sr-Latn-RS" w:eastAsia="en-US"/>
        </w:rPr>
        <w:t>1</w:t>
      </w:r>
      <w:r w:rsidR="006E20A3">
        <w:rPr>
          <w:rFonts w:eastAsia="Calibri"/>
          <w:b/>
          <w:color w:val="auto"/>
          <w:lang w:val="sr-Cyrl-RS" w:eastAsia="en-US"/>
        </w:rPr>
        <w:t>3</w:t>
      </w:r>
      <w:r w:rsidR="00415374" w:rsidRPr="006D4E75">
        <w:rPr>
          <w:rFonts w:eastAsia="Calibri"/>
          <w:b/>
          <w:color w:val="auto"/>
          <w:lang w:val="sr-Latn-RS" w:eastAsia="en-US"/>
        </w:rPr>
        <w:t>/2019</w:t>
      </w:r>
    </w:p>
    <w:p w:rsidR="00221C6F" w:rsidRPr="006D4E75" w:rsidRDefault="00221C6F">
      <w:pPr>
        <w:jc w:val="both"/>
        <w:rPr>
          <w:rFonts w:ascii="Arial" w:eastAsia="TimesNewRomanPS-BoldMT" w:hAnsi="Arial" w:cs="Arial"/>
          <w:b/>
          <w:bCs/>
          <w:color w:val="auto"/>
        </w:rPr>
      </w:pPr>
    </w:p>
    <w:p w:rsidR="00221C6F" w:rsidRPr="006D4E75" w:rsidRDefault="00221C6F">
      <w:pPr>
        <w:jc w:val="both"/>
        <w:rPr>
          <w:rFonts w:eastAsia="TimesNewRomanPSMT"/>
          <w:color w:val="auto"/>
        </w:rPr>
      </w:pPr>
      <w:r w:rsidRPr="006D4E75">
        <w:rPr>
          <w:rFonts w:eastAsia="TimesNewRomanPSMT"/>
          <w:color w:val="auto"/>
        </w:rPr>
        <w:t>Конкурсна документација садржи</w:t>
      </w:r>
      <w:r w:rsidR="00A51568" w:rsidRPr="006D4E75">
        <w:rPr>
          <w:rFonts w:eastAsia="TimesNewRomanPSMT"/>
          <w:color w:val="auto"/>
          <w:lang w:val="sr-Cyrl-RS"/>
        </w:rPr>
        <w:t xml:space="preserve"> </w:t>
      </w:r>
      <w:r w:rsidR="00203E23" w:rsidRPr="006D4E75">
        <w:rPr>
          <w:rFonts w:eastAsia="TimesNewRomanPSMT"/>
          <w:color w:val="auto"/>
          <w:lang w:val="sr-Cyrl-RS"/>
        </w:rPr>
        <w:t>4</w:t>
      </w:r>
      <w:r w:rsidR="006205DC" w:rsidRPr="006D4E75">
        <w:rPr>
          <w:rFonts w:eastAsia="TimesNewRomanPSMT"/>
          <w:color w:val="auto"/>
          <w:lang w:val="sr-Cyrl-RS"/>
        </w:rPr>
        <w:t>5</w:t>
      </w:r>
      <w:r w:rsidR="00A51568" w:rsidRPr="006D4E75">
        <w:rPr>
          <w:rFonts w:eastAsia="TimesNewRomanPSMT"/>
          <w:color w:val="auto"/>
          <w:lang w:val="sr-Cyrl-RS"/>
        </w:rPr>
        <w:t xml:space="preserve"> стран</w:t>
      </w:r>
      <w:r w:rsidR="006D4E75" w:rsidRPr="006D4E75">
        <w:rPr>
          <w:rFonts w:eastAsia="TimesNewRomanPSMT"/>
          <w:color w:val="auto"/>
          <w:lang w:val="sr-Cyrl-RS"/>
        </w:rPr>
        <w:t>а</w:t>
      </w:r>
      <w:r w:rsidRPr="006D4E75">
        <w:rPr>
          <w:rFonts w:eastAsia="TimesNewRomanPSMT"/>
          <w:color w:val="auto"/>
        </w:rPr>
        <w:t>:</w:t>
      </w:r>
    </w:p>
    <w:p w:rsidR="00221C6F" w:rsidRPr="006D4E75" w:rsidRDefault="00221C6F">
      <w:pPr>
        <w:jc w:val="both"/>
        <w:rPr>
          <w:rFonts w:eastAsia="TimesNewRomanPSMT"/>
          <w:color w:val="auto"/>
        </w:rPr>
      </w:pPr>
    </w:p>
    <w:tbl>
      <w:tblPr>
        <w:tblW w:w="9919" w:type="dxa"/>
        <w:tblInd w:w="-30" w:type="dxa"/>
        <w:tblLayout w:type="fixed"/>
        <w:tblLook w:val="0000" w:firstRow="0" w:lastRow="0" w:firstColumn="0" w:lastColumn="0" w:noHBand="0" w:noVBand="0"/>
      </w:tblPr>
      <w:tblGrid>
        <w:gridCol w:w="1563"/>
        <w:gridCol w:w="6797"/>
        <w:gridCol w:w="1559"/>
      </w:tblGrid>
      <w:tr w:rsidR="00382F03" w:rsidRPr="006D4E75" w:rsidTr="000257F5">
        <w:tc>
          <w:tcPr>
            <w:tcW w:w="1563" w:type="dxa"/>
            <w:tcBorders>
              <w:top w:val="single" w:sz="4" w:space="0" w:color="000000"/>
              <w:left w:val="single" w:sz="4" w:space="0" w:color="000000"/>
              <w:bottom w:val="single" w:sz="4" w:space="0" w:color="000000"/>
            </w:tcBorders>
            <w:shd w:val="clear" w:color="auto" w:fill="auto"/>
          </w:tcPr>
          <w:p w:rsidR="00382F03" w:rsidRPr="006D4E75" w:rsidRDefault="00382F03" w:rsidP="00271C78">
            <w:pPr>
              <w:jc w:val="both"/>
              <w:rPr>
                <w:rFonts w:eastAsia="TimesNewRomanPSMT"/>
                <w:b/>
                <w:i/>
                <w:color w:val="auto"/>
                <w:lang w:val="sr-Latn-RS"/>
              </w:rPr>
            </w:pPr>
          </w:p>
          <w:p w:rsidR="00382F03" w:rsidRPr="006D4E75" w:rsidRDefault="00382F03" w:rsidP="00271C78">
            <w:pPr>
              <w:jc w:val="both"/>
              <w:rPr>
                <w:rFonts w:eastAsia="TimesNewRomanPSMT"/>
                <w:b/>
                <w:i/>
                <w:color w:val="auto"/>
                <w:lang w:val="sr-Cyrl-CS"/>
              </w:rPr>
            </w:pPr>
            <w:r w:rsidRPr="006D4E75">
              <w:rPr>
                <w:rFonts w:eastAsia="TimesNewRomanPSMT"/>
                <w:b/>
                <w:i/>
                <w:color w:val="auto"/>
                <w:lang w:val="sr-Cyrl-CS"/>
              </w:rPr>
              <w:t>Поглавље</w:t>
            </w:r>
          </w:p>
          <w:p w:rsidR="00382F03" w:rsidRPr="006D4E75" w:rsidRDefault="00382F03" w:rsidP="00271C78">
            <w:pPr>
              <w:jc w:val="both"/>
              <w:rPr>
                <w:rFonts w:eastAsia="TimesNewRomanPSMT"/>
                <w:b/>
                <w:i/>
                <w:color w:val="auto"/>
                <w:lang w:val="en-US"/>
              </w:rPr>
            </w:pPr>
          </w:p>
        </w:tc>
        <w:tc>
          <w:tcPr>
            <w:tcW w:w="6797" w:type="dxa"/>
            <w:tcBorders>
              <w:top w:val="single" w:sz="4" w:space="0" w:color="000000"/>
              <w:left w:val="single" w:sz="4" w:space="0" w:color="000000"/>
              <w:bottom w:val="single" w:sz="4" w:space="0" w:color="000000"/>
            </w:tcBorders>
            <w:shd w:val="clear" w:color="auto" w:fill="auto"/>
          </w:tcPr>
          <w:p w:rsidR="00382F03" w:rsidRPr="006D4E75" w:rsidRDefault="00382F03" w:rsidP="00271C78">
            <w:pPr>
              <w:jc w:val="center"/>
              <w:rPr>
                <w:rFonts w:eastAsia="TimesNewRomanPSMT"/>
                <w:b/>
                <w:i/>
                <w:color w:val="auto"/>
                <w:lang w:val="en-US"/>
              </w:rPr>
            </w:pPr>
          </w:p>
          <w:p w:rsidR="00382F03" w:rsidRPr="006D4E75" w:rsidRDefault="00382F03" w:rsidP="00271C78">
            <w:pPr>
              <w:jc w:val="center"/>
              <w:rPr>
                <w:rFonts w:eastAsia="TimesNewRomanPSMT"/>
                <w:b/>
                <w:i/>
                <w:color w:val="auto"/>
                <w:lang w:val="en-US"/>
              </w:rPr>
            </w:pPr>
            <w:r w:rsidRPr="006D4E75">
              <w:rPr>
                <w:rFonts w:eastAsia="TimesNewRomanPSMT"/>
                <w:b/>
                <w:i/>
                <w:color w:val="auto"/>
                <w:lang w:val="en-US"/>
              </w:rPr>
              <w:t>Назив</w:t>
            </w:r>
            <w:r w:rsidRPr="006D4E75">
              <w:rPr>
                <w:rFonts w:eastAsia="TimesNewRomanPSMT"/>
                <w:b/>
                <w:i/>
                <w:color w:val="auto"/>
                <w:lang w:val="sr-Cyrl-CS"/>
              </w:rPr>
              <w:t xml:space="preserve"> поглавља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82F03" w:rsidRPr="006D4E75" w:rsidRDefault="00382F03" w:rsidP="00271C78">
            <w:pPr>
              <w:jc w:val="center"/>
              <w:rPr>
                <w:rFonts w:eastAsia="TimesNewRomanPSMT"/>
                <w:b/>
                <w:i/>
                <w:color w:val="auto"/>
                <w:lang w:val="en-US"/>
              </w:rPr>
            </w:pPr>
          </w:p>
          <w:p w:rsidR="00382F03" w:rsidRPr="006D4E75" w:rsidRDefault="00382F03" w:rsidP="00271C78">
            <w:pPr>
              <w:jc w:val="center"/>
              <w:rPr>
                <w:bCs/>
                <w:iCs/>
                <w:color w:val="auto"/>
                <w:sz w:val="28"/>
                <w:szCs w:val="28"/>
              </w:rPr>
            </w:pPr>
            <w:r w:rsidRPr="006D4E75">
              <w:rPr>
                <w:rFonts w:eastAsia="TimesNewRomanPSMT"/>
                <w:b/>
                <w:i/>
                <w:color w:val="auto"/>
                <w:lang w:val="en-US"/>
              </w:rPr>
              <w:t>Страна</w:t>
            </w:r>
          </w:p>
        </w:tc>
      </w:tr>
      <w:tr w:rsidR="00382F03" w:rsidRPr="006D4E75" w:rsidTr="000257F5">
        <w:tc>
          <w:tcPr>
            <w:tcW w:w="1563" w:type="dxa"/>
            <w:tcBorders>
              <w:top w:val="single" w:sz="4" w:space="0" w:color="000000"/>
              <w:left w:val="single" w:sz="4" w:space="0" w:color="000000"/>
              <w:bottom w:val="single" w:sz="4" w:space="0" w:color="000000"/>
            </w:tcBorders>
            <w:shd w:val="clear" w:color="auto" w:fill="auto"/>
          </w:tcPr>
          <w:p w:rsidR="00382F03" w:rsidRPr="006D4E75" w:rsidRDefault="00382F03" w:rsidP="00271C78">
            <w:pPr>
              <w:snapToGrid w:val="0"/>
              <w:jc w:val="center"/>
              <w:rPr>
                <w:rFonts w:eastAsia="TimesNewRomanPSMT"/>
                <w:color w:val="auto"/>
                <w:lang w:val="sr-Cyrl-RS"/>
              </w:rPr>
            </w:pPr>
            <w:r w:rsidRPr="006D4E75">
              <w:rPr>
                <w:bCs/>
                <w:iCs/>
                <w:color w:val="auto"/>
              </w:rPr>
              <w:t>I</w:t>
            </w:r>
          </w:p>
        </w:tc>
        <w:tc>
          <w:tcPr>
            <w:tcW w:w="6797" w:type="dxa"/>
            <w:tcBorders>
              <w:top w:val="single" w:sz="4" w:space="0" w:color="000000"/>
              <w:left w:val="single" w:sz="4" w:space="0" w:color="000000"/>
              <w:bottom w:val="single" w:sz="4" w:space="0" w:color="000000"/>
            </w:tcBorders>
            <w:shd w:val="clear" w:color="auto" w:fill="auto"/>
          </w:tcPr>
          <w:p w:rsidR="00382F03" w:rsidRPr="006D4E75" w:rsidRDefault="00382F03" w:rsidP="00271C78">
            <w:pPr>
              <w:snapToGrid w:val="0"/>
              <w:jc w:val="both"/>
              <w:rPr>
                <w:rFonts w:eastAsia="TimesNewRomanPSMT"/>
                <w:color w:val="auto"/>
                <w:lang w:val="sr-Latn-RS"/>
              </w:rPr>
            </w:pPr>
            <w:r w:rsidRPr="006D4E75">
              <w:rPr>
                <w:rFonts w:eastAsia="TimesNewRomanPSMT"/>
                <w:color w:val="auto"/>
                <w:lang w:val="sr-Cyrl-RS"/>
              </w:rPr>
              <w:t>Општи подаци о јавној набавци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82F03" w:rsidRPr="006D4E75" w:rsidRDefault="00DF0F3D" w:rsidP="00271C78">
            <w:pPr>
              <w:snapToGrid w:val="0"/>
              <w:jc w:val="center"/>
              <w:rPr>
                <w:bCs/>
                <w:iCs/>
                <w:color w:val="auto"/>
                <w:lang w:val="sr-Cyrl-RS"/>
              </w:rPr>
            </w:pPr>
            <w:r w:rsidRPr="006D4E75">
              <w:rPr>
                <w:bCs/>
                <w:iCs/>
                <w:color w:val="auto"/>
                <w:lang w:val="sr-Cyrl-RS"/>
              </w:rPr>
              <w:t>3.</w:t>
            </w:r>
          </w:p>
        </w:tc>
      </w:tr>
      <w:tr w:rsidR="00382F03" w:rsidRPr="006D4E75" w:rsidTr="000257F5">
        <w:tc>
          <w:tcPr>
            <w:tcW w:w="1563" w:type="dxa"/>
            <w:tcBorders>
              <w:top w:val="single" w:sz="4" w:space="0" w:color="000000"/>
              <w:left w:val="single" w:sz="4" w:space="0" w:color="000000"/>
              <w:bottom w:val="single" w:sz="4" w:space="0" w:color="000000"/>
            </w:tcBorders>
            <w:shd w:val="clear" w:color="auto" w:fill="auto"/>
          </w:tcPr>
          <w:p w:rsidR="00382F03" w:rsidRPr="006D4E75" w:rsidRDefault="00382F03" w:rsidP="00281BEC">
            <w:pPr>
              <w:snapToGrid w:val="0"/>
              <w:jc w:val="center"/>
              <w:rPr>
                <w:rFonts w:eastAsia="TimesNewRomanPSMT"/>
                <w:color w:val="auto"/>
                <w:lang w:val="sr-Cyrl-RS"/>
              </w:rPr>
            </w:pPr>
            <w:r w:rsidRPr="006D4E75">
              <w:rPr>
                <w:bCs/>
                <w:iCs/>
                <w:color w:val="auto"/>
              </w:rPr>
              <w:t>II</w:t>
            </w:r>
          </w:p>
        </w:tc>
        <w:tc>
          <w:tcPr>
            <w:tcW w:w="6797" w:type="dxa"/>
            <w:tcBorders>
              <w:top w:val="single" w:sz="4" w:space="0" w:color="000000"/>
              <w:left w:val="single" w:sz="4" w:space="0" w:color="000000"/>
              <w:bottom w:val="single" w:sz="4" w:space="0" w:color="000000"/>
            </w:tcBorders>
            <w:shd w:val="clear" w:color="auto" w:fill="auto"/>
          </w:tcPr>
          <w:p w:rsidR="00382F03" w:rsidRPr="006D4E75" w:rsidRDefault="00382F03" w:rsidP="00271C78">
            <w:pPr>
              <w:snapToGrid w:val="0"/>
              <w:jc w:val="both"/>
              <w:rPr>
                <w:rFonts w:eastAsia="TimesNewRomanPSMT"/>
                <w:color w:val="auto"/>
                <w:lang w:val="sr-Latn-RS"/>
              </w:rPr>
            </w:pPr>
            <w:r w:rsidRPr="006D4E75">
              <w:rPr>
                <w:rFonts w:eastAsia="TimesNewRomanPSMT"/>
                <w:color w:val="auto"/>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6D4E75">
              <w:rPr>
                <w:rFonts w:eastAsia="TimesNewRomanPSMT"/>
                <w:color w:val="auto"/>
                <w:lang w:val="en-US"/>
              </w:rPr>
              <w:t>o</w:t>
            </w:r>
            <w:r w:rsidRPr="006D4E75">
              <w:rPr>
                <w:rFonts w:eastAsia="TimesNewRomanPSMT"/>
                <w:color w:val="auto"/>
                <w:lang w:val="sr-Cyrl-RS"/>
              </w:rPr>
              <w:t>руке добара, евентуалне додатне услуге и сл.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82F03" w:rsidRPr="006D4E75" w:rsidRDefault="000B038F" w:rsidP="00271C78">
            <w:pPr>
              <w:snapToGrid w:val="0"/>
              <w:jc w:val="center"/>
              <w:rPr>
                <w:rFonts w:eastAsia="TimesNewRomanPSMT"/>
                <w:color w:val="auto"/>
                <w:lang w:val="sr-Cyrl-RS"/>
              </w:rPr>
            </w:pPr>
            <w:r w:rsidRPr="006D4E75">
              <w:rPr>
                <w:rFonts w:eastAsia="TimesNewRomanPSMT"/>
                <w:color w:val="auto"/>
                <w:lang w:val="sr-Cyrl-RS"/>
              </w:rPr>
              <w:t xml:space="preserve">4. </w:t>
            </w:r>
          </w:p>
        </w:tc>
      </w:tr>
      <w:tr w:rsidR="00382F03" w:rsidRPr="006D4E75" w:rsidTr="000257F5">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Pr="006D4E75" w:rsidRDefault="00382F03" w:rsidP="00271C78">
            <w:pPr>
              <w:snapToGrid w:val="0"/>
              <w:jc w:val="center"/>
              <w:rPr>
                <w:rFonts w:eastAsia="TimesNewRomanPSMT"/>
                <w:color w:val="auto"/>
                <w:lang w:val="sr-Cyrl-RS"/>
              </w:rPr>
            </w:pPr>
            <w:r w:rsidRPr="006D4E75">
              <w:rPr>
                <w:rFonts w:eastAsia="TimesNewRomanPSMT"/>
                <w:color w:val="auto"/>
                <w:lang w:val="en-US"/>
              </w:rPr>
              <w:t>III</w:t>
            </w:r>
          </w:p>
        </w:tc>
        <w:tc>
          <w:tcPr>
            <w:tcW w:w="6797" w:type="dxa"/>
            <w:tcBorders>
              <w:top w:val="single" w:sz="4" w:space="0" w:color="000000"/>
              <w:left w:val="single" w:sz="4" w:space="0" w:color="000000"/>
              <w:bottom w:val="single" w:sz="4" w:space="0" w:color="000000"/>
            </w:tcBorders>
            <w:shd w:val="clear" w:color="auto" w:fill="auto"/>
          </w:tcPr>
          <w:p w:rsidR="00382F03" w:rsidRPr="006D4E75" w:rsidRDefault="00382F03" w:rsidP="00271C78">
            <w:pPr>
              <w:snapToGrid w:val="0"/>
              <w:jc w:val="both"/>
              <w:rPr>
                <w:rFonts w:eastAsia="TimesNewRomanPSMT"/>
                <w:color w:val="auto"/>
                <w:lang w:val="sr-Latn-RS"/>
              </w:rPr>
            </w:pPr>
            <w:r w:rsidRPr="006D4E75">
              <w:rPr>
                <w:rFonts w:eastAsia="TimesNewRomanPSMT"/>
                <w:color w:val="auto"/>
                <w:lang w:val="sr-Cyrl-RS"/>
              </w:rPr>
              <w:t xml:space="preserve">Техничка документација и планови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82F03" w:rsidRPr="006D4E75" w:rsidRDefault="006205DC" w:rsidP="00271C78">
            <w:pPr>
              <w:snapToGrid w:val="0"/>
              <w:jc w:val="center"/>
              <w:rPr>
                <w:rFonts w:eastAsia="TimesNewRomanPSMT"/>
                <w:color w:val="auto"/>
                <w:lang w:val="sr-Cyrl-RS"/>
              </w:rPr>
            </w:pPr>
            <w:r w:rsidRPr="006D4E75">
              <w:rPr>
                <w:rFonts w:eastAsia="TimesNewRomanPSMT"/>
                <w:color w:val="auto"/>
                <w:lang w:val="sr-Cyrl-RS"/>
              </w:rPr>
              <w:t>10</w:t>
            </w:r>
            <w:r w:rsidR="00442302" w:rsidRPr="006D4E75">
              <w:rPr>
                <w:rFonts w:eastAsia="TimesNewRomanPSMT"/>
                <w:color w:val="auto"/>
                <w:lang w:val="sr-Cyrl-RS"/>
              </w:rPr>
              <w:t>.</w:t>
            </w:r>
            <w:r w:rsidR="000B038F" w:rsidRPr="006D4E75">
              <w:rPr>
                <w:rFonts w:eastAsia="TimesNewRomanPSMT"/>
                <w:color w:val="auto"/>
                <w:lang w:val="sr-Cyrl-RS"/>
              </w:rPr>
              <w:t xml:space="preserve"> </w:t>
            </w:r>
          </w:p>
        </w:tc>
      </w:tr>
      <w:tr w:rsidR="00382F03" w:rsidRPr="006D4E75" w:rsidTr="000257F5">
        <w:tc>
          <w:tcPr>
            <w:tcW w:w="1563" w:type="dxa"/>
            <w:tcBorders>
              <w:top w:val="single" w:sz="4" w:space="0" w:color="000000"/>
              <w:left w:val="single" w:sz="4" w:space="0" w:color="000000"/>
              <w:bottom w:val="single" w:sz="4" w:space="0" w:color="000000"/>
            </w:tcBorders>
            <w:shd w:val="clear" w:color="auto" w:fill="auto"/>
          </w:tcPr>
          <w:p w:rsidR="00382F03" w:rsidRPr="006D4E75" w:rsidRDefault="00382F03" w:rsidP="00271C78">
            <w:pPr>
              <w:snapToGrid w:val="0"/>
              <w:jc w:val="center"/>
              <w:rPr>
                <w:rFonts w:eastAsia="TimesNewRomanPSMT"/>
                <w:color w:val="auto"/>
                <w:lang w:val="sr-Cyrl-RS"/>
              </w:rPr>
            </w:pPr>
          </w:p>
          <w:p w:rsidR="00382F03" w:rsidRPr="006D4E75" w:rsidRDefault="00382F03" w:rsidP="00271C78">
            <w:pPr>
              <w:snapToGrid w:val="0"/>
              <w:jc w:val="center"/>
              <w:rPr>
                <w:rFonts w:eastAsia="TimesNewRomanPSMT"/>
                <w:color w:val="auto"/>
                <w:lang w:val="sr-Cyrl-RS"/>
              </w:rPr>
            </w:pPr>
          </w:p>
          <w:p w:rsidR="00382F03" w:rsidRPr="006D4E75" w:rsidRDefault="00382F03" w:rsidP="00271C78">
            <w:pPr>
              <w:snapToGrid w:val="0"/>
              <w:jc w:val="center"/>
              <w:rPr>
                <w:rFonts w:eastAsia="TimesNewRomanPSMT"/>
                <w:color w:val="auto"/>
                <w:lang w:val="sr-Cyrl-RS"/>
              </w:rPr>
            </w:pPr>
            <w:r w:rsidRPr="006D4E75">
              <w:rPr>
                <w:rFonts w:eastAsia="TimesNewRomanPSMT"/>
                <w:color w:val="auto"/>
                <w:lang w:val="en-US"/>
              </w:rPr>
              <w:t>IV</w:t>
            </w:r>
          </w:p>
        </w:tc>
        <w:tc>
          <w:tcPr>
            <w:tcW w:w="6797" w:type="dxa"/>
            <w:tcBorders>
              <w:top w:val="single" w:sz="4" w:space="0" w:color="000000"/>
              <w:left w:val="single" w:sz="4" w:space="0" w:color="000000"/>
              <w:bottom w:val="single" w:sz="4" w:space="0" w:color="000000"/>
            </w:tcBorders>
            <w:shd w:val="clear" w:color="auto" w:fill="auto"/>
          </w:tcPr>
          <w:p w:rsidR="00382F03" w:rsidRPr="006D4E75" w:rsidRDefault="00382F03" w:rsidP="00271C78">
            <w:pPr>
              <w:snapToGrid w:val="0"/>
              <w:jc w:val="both"/>
              <w:rPr>
                <w:rFonts w:eastAsia="TimesNewRomanPSMT"/>
                <w:color w:val="auto"/>
                <w:lang w:val="sr-Latn-RS"/>
              </w:rPr>
            </w:pPr>
            <w:r w:rsidRPr="006D4E75">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82F03" w:rsidRPr="006D4E75" w:rsidRDefault="006205DC" w:rsidP="00271C78">
            <w:pPr>
              <w:snapToGrid w:val="0"/>
              <w:jc w:val="center"/>
              <w:rPr>
                <w:rFonts w:eastAsia="TimesNewRomanPSMT"/>
                <w:color w:val="auto"/>
                <w:lang w:val="sr-Cyrl-RS"/>
              </w:rPr>
            </w:pPr>
            <w:r w:rsidRPr="006D4E75">
              <w:rPr>
                <w:rFonts w:eastAsia="TimesNewRomanPSMT"/>
                <w:color w:val="auto"/>
                <w:lang w:val="sr-Cyrl-RS"/>
              </w:rPr>
              <w:t>11</w:t>
            </w:r>
            <w:r w:rsidR="000B038F" w:rsidRPr="006D4E75">
              <w:rPr>
                <w:rFonts w:eastAsia="TimesNewRomanPSMT"/>
                <w:color w:val="auto"/>
                <w:lang w:val="sr-Cyrl-RS"/>
              </w:rPr>
              <w:t xml:space="preserve">. </w:t>
            </w:r>
          </w:p>
        </w:tc>
      </w:tr>
      <w:tr w:rsidR="00382F03" w:rsidRPr="006D4E75" w:rsidTr="000257F5">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6D4E75" w:rsidRDefault="00382F03" w:rsidP="00271C78">
            <w:pPr>
              <w:snapToGrid w:val="0"/>
              <w:jc w:val="center"/>
              <w:rPr>
                <w:rFonts w:eastAsia="TimesNewRomanPSMT"/>
                <w:color w:val="auto"/>
                <w:lang w:val="sr-Cyrl-RS"/>
              </w:rPr>
            </w:pPr>
            <w:r w:rsidRPr="006D4E75">
              <w:rPr>
                <w:rFonts w:eastAsia="TimesNewRomanPSMT"/>
                <w:color w:val="auto"/>
                <w:lang w:val="en-US"/>
              </w:rPr>
              <w:t>V</w:t>
            </w:r>
          </w:p>
        </w:tc>
        <w:tc>
          <w:tcPr>
            <w:tcW w:w="6797" w:type="dxa"/>
            <w:tcBorders>
              <w:top w:val="single" w:sz="4" w:space="0" w:color="000000"/>
              <w:left w:val="single" w:sz="4" w:space="0" w:color="000000"/>
              <w:bottom w:val="single" w:sz="4" w:space="0" w:color="000000"/>
            </w:tcBorders>
            <w:shd w:val="clear" w:color="auto" w:fill="auto"/>
          </w:tcPr>
          <w:p w:rsidR="00382F03" w:rsidRPr="006D4E75" w:rsidRDefault="00382F03" w:rsidP="00271C78">
            <w:pPr>
              <w:snapToGrid w:val="0"/>
              <w:jc w:val="both"/>
              <w:rPr>
                <w:rFonts w:eastAsia="TimesNewRomanPSMT"/>
                <w:color w:val="auto"/>
                <w:lang w:val="sr-Cyrl-RS"/>
              </w:rPr>
            </w:pPr>
            <w:r w:rsidRPr="006D4E75">
              <w:rPr>
                <w:rFonts w:eastAsia="TimesNewRomanPSMT"/>
                <w:color w:val="auto"/>
                <w:lang w:val="sr-Cyrl-RS"/>
              </w:rPr>
              <w:t>Критеријуми за доделу уговора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82F03" w:rsidRPr="006D4E75" w:rsidRDefault="00442302" w:rsidP="00B15F91">
            <w:pPr>
              <w:snapToGrid w:val="0"/>
              <w:jc w:val="center"/>
              <w:rPr>
                <w:rFonts w:eastAsia="TimesNewRomanPSMT"/>
                <w:color w:val="auto"/>
                <w:lang w:val="sr-Cyrl-RS"/>
              </w:rPr>
            </w:pPr>
            <w:r w:rsidRPr="006D4E75">
              <w:rPr>
                <w:rFonts w:eastAsia="TimesNewRomanPSMT"/>
                <w:color w:val="auto"/>
                <w:lang w:val="sr-Cyrl-RS"/>
              </w:rPr>
              <w:t>1</w:t>
            </w:r>
            <w:r w:rsidR="006205DC" w:rsidRPr="006D4E75">
              <w:rPr>
                <w:rFonts w:eastAsia="TimesNewRomanPSMT"/>
                <w:color w:val="auto"/>
                <w:lang w:val="sr-Cyrl-RS"/>
              </w:rPr>
              <w:t>6</w:t>
            </w:r>
            <w:r w:rsidR="000B038F" w:rsidRPr="006D4E75">
              <w:rPr>
                <w:rFonts w:eastAsia="TimesNewRomanPSMT"/>
                <w:color w:val="auto"/>
                <w:lang w:val="sr-Cyrl-RS"/>
              </w:rPr>
              <w:t>.</w:t>
            </w:r>
          </w:p>
        </w:tc>
      </w:tr>
      <w:tr w:rsidR="004E2416" w:rsidRPr="006D4E75" w:rsidTr="000257F5">
        <w:trPr>
          <w:trHeight w:val="413"/>
        </w:trPr>
        <w:tc>
          <w:tcPr>
            <w:tcW w:w="1563" w:type="dxa"/>
            <w:tcBorders>
              <w:top w:val="single" w:sz="4" w:space="0" w:color="000000"/>
              <w:left w:val="single" w:sz="4" w:space="0" w:color="000000"/>
              <w:bottom w:val="single" w:sz="4" w:space="0" w:color="000000"/>
            </w:tcBorders>
            <w:shd w:val="clear" w:color="auto" w:fill="auto"/>
          </w:tcPr>
          <w:p w:rsidR="004E2416" w:rsidRPr="006D4E75" w:rsidRDefault="004E2416" w:rsidP="00271C78">
            <w:pPr>
              <w:snapToGrid w:val="0"/>
              <w:jc w:val="center"/>
              <w:rPr>
                <w:rFonts w:eastAsia="TimesNewRomanPSMT"/>
                <w:color w:val="auto"/>
                <w:lang w:val="en-US"/>
              </w:rPr>
            </w:pPr>
            <w:r w:rsidRPr="006D4E75">
              <w:rPr>
                <w:rFonts w:eastAsia="TimesNewRomanPSMT"/>
                <w:color w:val="auto"/>
                <w:lang w:val="en-US"/>
              </w:rPr>
              <w:t>VI</w:t>
            </w:r>
          </w:p>
        </w:tc>
        <w:tc>
          <w:tcPr>
            <w:tcW w:w="6797" w:type="dxa"/>
            <w:tcBorders>
              <w:top w:val="single" w:sz="4" w:space="0" w:color="000000"/>
              <w:left w:val="single" w:sz="4" w:space="0" w:color="000000"/>
              <w:bottom w:val="single" w:sz="4" w:space="0" w:color="000000"/>
            </w:tcBorders>
            <w:shd w:val="clear" w:color="auto" w:fill="auto"/>
          </w:tcPr>
          <w:p w:rsidR="004E2416" w:rsidRPr="006D4E75" w:rsidRDefault="004E2416" w:rsidP="00271C78">
            <w:pPr>
              <w:snapToGrid w:val="0"/>
              <w:jc w:val="both"/>
              <w:rPr>
                <w:rFonts w:eastAsia="TimesNewRomanPSMT"/>
                <w:color w:val="auto"/>
                <w:lang w:val="sr-Cyrl-RS"/>
              </w:rPr>
            </w:pPr>
            <w:r w:rsidRPr="006D4E75">
              <w:rPr>
                <w:rFonts w:eastAsia="TimesNewRomanPSMT"/>
                <w:color w:val="auto"/>
                <w:lang w:val="sr-Cyrl-RS"/>
              </w:rPr>
              <w:t>Обрасци који чине саставни део понуде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E2416" w:rsidRPr="006D4E75" w:rsidRDefault="00442302" w:rsidP="00B15F91">
            <w:pPr>
              <w:snapToGrid w:val="0"/>
              <w:jc w:val="center"/>
              <w:rPr>
                <w:rFonts w:eastAsia="TimesNewRomanPSMT"/>
                <w:color w:val="auto"/>
                <w:lang w:val="sr-Cyrl-RS"/>
              </w:rPr>
            </w:pPr>
            <w:r w:rsidRPr="006D4E75">
              <w:rPr>
                <w:rFonts w:eastAsia="TimesNewRomanPSMT"/>
                <w:color w:val="auto"/>
                <w:lang w:val="sr-Cyrl-RS"/>
              </w:rPr>
              <w:t>1</w:t>
            </w:r>
            <w:r w:rsidR="006205DC" w:rsidRPr="006D4E75">
              <w:rPr>
                <w:rFonts w:eastAsia="TimesNewRomanPSMT"/>
                <w:color w:val="auto"/>
                <w:lang w:val="sr-Cyrl-RS"/>
              </w:rPr>
              <w:t>7</w:t>
            </w:r>
            <w:r w:rsidR="004E2416" w:rsidRPr="006D4E75">
              <w:rPr>
                <w:rFonts w:eastAsia="TimesNewRomanPSMT"/>
                <w:color w:val="auto"/>
                <w:lang w:val="sr-Cyrl-RS"/>
              </w:rPr>
              <w:t>.</w:t>
            </w:r>
          </w:p>
        </w:tc>
      </w:tr>
      <w:tr w:rsidR="004E2416" w:rsidRPr="006D4E75" w:rsidTr="000257F5">
        <w:trPr>
          <w:trHeight w:val="413"/>
        </w:trPr>
        <w:tc>
          <w:tcPr>
            <w:tcW w:w="1563" w:type="dxa"/>
            <w:tcBorders>
              <w:top w:val="single" w:sz="4" w:space="0" w:color="000000"/>
              <w:left w:val="single" w:sz="4" w:space="0" w:color="000000"/>
              <w:bottom w:val="single" w:sz="4" w:space="0" w:color="000000"/>
            </w:tcBorders>
            <w:shd w:val="clear" w:color="auto" w:fill="auto"/>
          </w:tcPr>
          <w:p w:rsidR="004E2416" w:rsidRPr="006D4E75" w:rsidRDefault="004E2416" w:rsidP="00271C78">
            <w:pPr>
              <w:snapToGrid w:val="0"/>
              <w:jc w:val="center"/>
              <w:rPr>
                <w:rFonts w:eastAsia="TimesNewRomanPSMT"/>
                <w:color w:val="auto"/>
                <w:lang w:val="sr-Cyrl-RS"/>
              </w:rPr>
            </w:pPr>
            <w:r w:rsidRPr="006D4E75">
              <w:rPr>
                <w:rFonts w:eastAsia="TimesNewRomanPSMT"/>
                <w:color w:val="auto"/>
                <w:lang w:val="en-US"/>
              </w:rPr>
              <w:t>VII</w:t>
            </w:r>
          </w:p>
        </w:tc>
        <w:tc>
          <w:tcPr>
            <w:tcW w:w="6797" w:type="dxa"/>
            <w:tcBorders>
              <w:top w:val="single" w:sz="4" w:space="0" w:color="000000"/>
              <w:left w:val="single" w:sz="4" w:space="0" w:color="000000"/>
              <w:bottom w:val="single" w:sz="4" w:space="0" w:color="000000"/>
            </w:tcBorders>
            <w:shd w:val="clear" w:color="auto" w:fill="auto"/>
          </w:tcPr>
          <w:p w:rsidR="004E2416" w:rsidRPr="006D4E75" w:rsidRDefault="004E2416" w:rsidP="00151B3F">
            <w:pPr>
              <w:snapToGrid w:val="0"/>
              <w:jc w:val="both"/>
              <w:rPr>
                <w:rFonts w:eastAsia="TimesNewRomanPSMT"/>
                <w:color w:val="auto"/>
                <w:lang w:val="sr-Cyrl-RS"/>
              </w:rPr>
            </w:pPr>
            <w:r w:rsidRPr="006D4E75">
              <w:rPr>
                <w:rFonts w:eastAsia="TimesNewRomanPSMT"/>
                <w:color w:val="auto"/>
                <w:lang w:val="sr-Cyrl-RS"/>
              </w:rPr>
              <w:t xml:space="preserve">Модел уговора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E2416" w:rsidRPr="006D4E75" w:rsidRDefault="006205DC" w:rsidP="00203E23">
            <w:pPr>
              <w:snapToGrid w:val="0"/>
              <w:jc w:val="center"/>
              <w:rPr>
                <w:rFonts w:eastAsia="TimesNewRomanPSMT"/>
                <w:color w:val="auto"/>
                <w:lang w:val="sr-Cyrl-RS"/>
              </w:rPr>
            </w:pPr>
            <w:r w:rsidRPr="006D4E75">
              <w:rPr>
                <w:rFonts w:eastAsia="TimesNewRomanPSMT"/>
                <w:color w:val="auto"/>
                <w:lang w:val="sr-Cyrl-RS"/>
              </w:rPr>
              <w:t>31</w:t>
            </w:r>
            <w:r w:rsidR="004E2416" w:rsidRPr="006D4E75">
              <w:rPr>
                <w:rFonts w:eastAsia="TimesNewRomanPSMT"/>
                <w:color w:val="auto"/>
                <w:lang w:val="sr-Cyrl-RS"/>
              </w:rPr>
              <w:t>.</w:t>
            </w:r>
          </w:p>
        </w:tc>
      </w:tr>
      <w:tr w:rsidR="00382F03" w:rsidRPr="006D4E75" w:rsidTr="000257F5">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6D4E75" w:rsidRDefault="00382F03" w:rsidP="00271C78">
            <w:pPr>
              <w:snapToGrid w:val="0"/>
              <w:jc w:val="center"/>
              <w:rPr>
                <w:rFonts w:eastAsia="TimesNewRomanPSMT"/>
                <w:color w:val="auto"/>
                <w:lang w:val="en-US"/>
              </w:rPr>
            </w:pPr>
            <w:r w:rsidRPr="006D4E75">
              <w:rPr>
                <w:rFonts w:eastAsia="TimesNewRomanPSMT"/>
                <w:color w:val="auto"/>
                <w:lang w:val="en-US"/>
              </w:rPr>
              <w:t>VIII</w:t>
            </w:r>
          </w:p>
        </w:tc>
        <w:tc>
          <w:tcPr>
            <w:tcW w:w="6797" w:type="dxa"/>
            <w:tcBorders>
              <w:top w:val="single" w:sz="4" w:space="0" w:color="000000"/>
              <w:left w:val="single" w:sz="4" w:space="0" w:color="000000"/>
              <w:bottom w:val="single" w:sz="4" w:space="0" w:color="000000"/>
            </w:tcBorders>
            <w:shd w:val="clear" w:color="auto" w:fill="auto"/>
          </w:tcPr>
          <w:p w:rsidR="00382F03" w:rsidRPr="006D4E75" w:rsidRDefault="00382F03" w:rsidP="00271C78">
            <w:pPr>
              <w:snapToGrid w:val="0"/>
              <w:jc w:val="both"/>
              <w:rPr>
                <w:rFonts w:eastAsia="TimesNewRomanPSMT"/>
                <w:color w:val="auto"/>
                <w:lang w:val="sr-Cyrl-RS"/>
              </w:rPr>
            </w:pPr>
            <w:r w:rsidRPr="006D4E75">
              <w:rPr>
                <w:rFonts w:eastAsia="TimesNewRomanPSMT"/>
                <w:color w:val="auto"/>
                <w:lang w:val="sr-Cyrl-RS"/>
              </w:rPr>
              <w:t>Упутство понуђачима како да сачине понуду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82F03" w:rsidRPr="006D4E75" w:rsidRDefault="006205DC" w:rsidP="008462A9">
            <w:pPr>
              <w:snapToGrid w:val="0"/>
              <w:jc w:val="center"/>
              <w:rPr>
                <w:rFonts w:eastAsia="TimesNewRomanPSMT"/>
                <w:color w:val="auto"/>
                <w:lang w:val="sr-Cyrl-RS"/>
              </w:rPr>
            </w:pPr>
            <w:r w:rsidRPr="006D4E75">
              <w:rPr>
                <w:rFonts w:eastAsia="TimesNewRomanPSMT"/>
                <w:color w:val="auto"/>
                <w:lang w:val="sr-Cyrl-RS"/>
              </w:rPr>
              <w:t>34</w:t>
            </w:r>
            <w:r w:rsidR="000B038F" w:rsidRPr="006D4E75">
              <w:rPr>
                <w:rFonts w:eastAsia="TimesNewRomanPSMT"/>
                <w:color w:val="auto"/>
                <w:lang w:val="sr-Cyrl-RS"/>
              </w:rPr>
              <w:t>.</w:t>
            </w:r>
          </w:p>
        </w:tc>
      </w:tr>
      <w:tr w:rsidR="00A51568" w:rsidRPr="006D4E75" w:rsidTr="000257F5">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6D4E75" w:rsidRDefault="00A51568" w:rsidP="00271C78">
            <w:pPr>
              <w:snapToGrid w:val="0"/>
              <w:jc w:val="center"/>
              <w:rPr>
                <w:rFonts w:eastAsia="TimesNewRomanPSMT"/>
                <w:color w:val="auto"/>
                <w:lang w:val="sr-Latn-RS"/>
              </w:rPr>
            </w:pPr>
            <w:r w:rsidRPr="006D4E75">
              <w:rPr>
                <w:rFonts w:eastAsia="TimesNewRomanPSMT"/>
                <w:color w:val="auto"/>
                <w:lang w:val="sr-Latn-RS"/>
              </w:rPr>
              <w:t>IX</w:t>
            </w:r>
          </w:p>
        </w:tc>
        <w:tc>
          <w:tcPr>
            <w:tcW w:w="6797" w:type="dxa"/>
            <w:tcBorders>
              <w:top w:val="single" w:sz="4" w:space="0" w:color="000000"/>
              <w:left w:val="single" w:sz="4" w:space="0" w:color="000000"/>
              <w:bottom w:val="single" w:sz="4" w:space="0" w:color="000000"/>
            </w:tcBorders>
            <w:shd w:val="clear" w:color="auto" w:fill="auto"/>
          </w:tcPr>
          <w:p w:rsidR="00A51568" w:rsidRPr="006D4E75" w:rsidRDefault="00203E23" w:rsidP="00271C78">
            <w:pPr>
              <w:snapToGrid w:val="0"/>
              <w:jc w:val="both"/>
              <w:rPr>
                <w:rFonts w:eastAsia="TimesNewRomanPSMT"/>
                <w:color w:val="auto"/>
                <w:lang w:val="sr-Cyrl-RS"/>
              </w:rPr>
            </w:pPr>
            <w:r w:rsidRPr="006D4E75">
              <w:rPr>
                <w:rFonts w:eastAsia="TimesNewRomanPSMT"/>
                <w:color w:val="auto"/>
                <w:lang w:val="sr-Cyrl-RS"/>
              </w:rPr>
              <w:t>Рекапитулација понуђених премија према врстама осигурања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51568" w:rsidRPr="006D4E75" w:rsidRDefault="006205DC" w:rsidP="008462A9">
            <w:pPr>
              <w:snapToGrid w:val="0"/>
              <w:jc w:val="center"/>
              <w:rPr>
                <w:rFonts w:eastAsia="TimesNewRomanPSMT"/>
                <w:color w:val="auto"/>
                <w:lang w:val="sr-Cyrl-RS"/>
              </w:rPr>
            </w:pPr>
            <w:r w:rsidRPr="006D4E75">
              <w:rPr>
                <w:rFonts w:eastAsia="TimesNewRomanPSMT"/>
                <w:color w:val="auto"/>
                <w:lang w:val="sr-Cyrl-RS"/>
              </w:rPr>
              <w:t>42</w:t>
            </w:r>
            <w:r w:rsidR="00A51568" w:rsidRPr="006D4E75">
              <w:rPr>
                <w:rFonts w:eastAsia="TimesNewRomanPSMT"/>
                <w:color w:val="auto"/>
                <w:lang w:val="sr-Cyrl-RS"/>
              </w:rPr>
              <w:t>.</w:t>
            </w:r>
          </w:p>
        </w:tc>
      </w:tr>
      <w:tr w:rsidR="00B15F91" w:rsidRPr="006D4E75" w:rsidTr="000257F5">
        <w:trPr>
          <w:trHeight w:val="413"/>
        </w:trPr>
        <w:tc>
          <w:tcPr>
            <w:tcW w:w="1563" w:type="dxa"/>
            <w:tcBorders>
              <w:top w:val="single" w:sz="4" w:space="0" w:color="000000"/>
              <w:left w:val="single" w:sz="4" w:space="0" w:color="000000"/>
              <w:bottom w:val="single" w:sz="4" w:space="0" w:color="000000"/>
            </w:tcBorders>
            <w:shd w:val="clear" w:color="auto" w:fill="auto"/>
          </w:tcPr>
          <w:p w:rsidR="00B15F91" w:rsidRPr="006D4E75" w:rsidRDefault="00B15F91" w:rsidP="00271C78">
            <w:pPr>
              <w:snapToGrid w:val="0"/>
              <w:jc w:val="center"/>
              <w:rPr>
                <w:rFonts w:eastAsia="TimesNewRomanPSMT"/>
                <w:color w:val="auto"/>
                <w:lang w:val="sr-Latn-RS"/>
              </w:rPr>
            </w:pPr>
            <w:r w:rsidRPr="006D4E75">
              <w:rPr>
                <w:rFonts w:eastAsia="TimesNewRomanPSMT"/>
                <w:color w:val="auto"/>
                <w:lang w:val="sr-Latn-RS"/>
              </w:rPr>
              <w:t>X</w:t>
            </w:r>
          </w:p>
        </w:tc>
        <w:tc>
          <w:tcPr>
            <w:tcW w:w="6797" w:type="dxa"/>
            <w:tcBorders>
              <w:top w:val="single" w:sz="4" w:space="0" w:color="000000"/>
              <w:left w:val="single" w:sz="4" w:space="0" w:color="000000"/>
              <w:bottom w:val="single" w:sz="4" w:space="0" w:color="000000"/>
            </w:tcBorders>
            <w:shd w:val="clear" w:color="auto" w:fill="auto"/>
          </w:tcPr>
          <w:p w:rsidR="00B15F91" w:rsidRPr="006D4E75" w:rsidRDefault="00B15F91" w:rsidP="00271C78">
            <w:pPr>
              <w:snapToGrid w:val="0"/>
              <w:jc w:val="both"/>
              <w:rPr>
                <w:rFonts w:eastAsia="TimesNewRomanPSMT"/>
                <w:color w:val="auto"/>
                <w:lang w:val="sr-Cyrl-RS"/>
              </w:rPr>
            </w:pPr>
            <w:r w:rsidRPr="006D4E75">
              <w:rPr>
                <w:rFonts w:eastAsia="TimesNewRomanPSMT"/>
                <w:color w:val="auto"/>
                <w:lang w:val="sr-Cyrl-RS"/>
              </w:rPr>
              <w:t>Образац меничног овлашћења за озбиљност понуде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15F91" w:rsidRPr="006D4E75" w:rsidRDefault="006205DC" w:rsidP="008462A9">
            <w:pPr>
              <w:snapToGrid w:val="0"/>
              <w:jc w:val="center"/>
              <w:rPr>
                <w:rFonts w:eastAsia="TimesNewRomanPSMT"/>
                <w:color w:val="auto"/>
                <w:lang w:val="sr-Cyrl-RS"/>
              </w:rPr>
            </w:pPr>
            <w:r w:rsidRPr="006D4E75">
              <w:rPr>
                <w:rFonts w:eastAsia="TimesNewRomanPSMT"/>
                <w:color w:val="auto"/>
                <w:lang w:val="sr-Cyrl-RS"/>
              </w:rPr>
              <w:t>44</w:t>
            </w:r>
            <w:r w:rsidR="00B15F91" w:rsidRPr="006D4E75">
              <w:rPr>
                <w:rFonts w:eastAsia="TimesNewRomanPSMT"/>
                <w:color w:val="auto"/>
                <w:lang w:val="sr-Cyrl-RS"/>
              </w:rPr>
              <w:t>.</w:t>
            </w:r>
          </w:p>
        </w:tc>
      </w:tr>
      <w:tr w:rsidR="00B15F91" w:rsidRPr="006D4E75" w:rsidTr="000257F5">
        <w:trPr>
          <w:trHeight w:val="413"/>
        </w:trPr>
        <w:tc>
          <w:tcPr>
            <w:tcW w:w="1563" w:type="dxa"/>
            <w:tcBorders>
              <w:top w:val="single" w:sz="4" w:space="0" w:color="000000"/>
              <w:left w:val="single" w:sz="4" w:space="0" w:color="000000"/>
              <w:bottom w:val="single" w:sz="4" w:space="0" w:color="000000"/>
            </w:tcBorders>
            <w:shd w:val="clear" w:color="auto" w:fill="auto"/>
          </w:tcPr>
          <w:p w:rsidR="00B15F91" w:rsidRPr="006D4E75" w:rsidRDefault="00B15F91" w:rsidP="00271C78">
            <w:pPr>
              <w:snapToGrid w:val="0"/>
              <w:jc w:val="center"/>
              <w:rPr>
                <w:rFonts w:eastAsia="TimesNewRomanPSMT"/>
                <w:color w:val="auto"/>
                <w:lang w:val="sr-Latn-RS"/>
              </w:rPr>
            </w:pPr>
            <w:r w:rsidRPr="006D4E75">
              <w:rPr>
                <w:rFonts w:eastAsia="TimesNewRomanPSMT"/>
                <w:color w:val="auto"/>
                <w:lang w:val="sr-Latn-RS"/>
              </w:rPr>
              <w:t>XI</w:t>
            </w:r>
          </w:p>
        </w:tc>
        <w:tc>
          <w:tcPr>
            <w:tcW w:w="6797" w:type="dxa"/>
            <w:tcBorders>
              <w:top w:val="single" w:sz="4" w:space="0" w:color="000000"/>
              <w:left w:val="single" w:sz="4" w:space="0" w:color="000000"/>
              <w:bottom w:val="single" w:sz="4" w:space="0" w:color="000000"/>
            </w:tcBorders>
            <w:shd w:val="clear" w:color="auto" w:fill="auto"/>
          </w:tcPr>
          <w:p w:rsidR="00B15F91" w:rsidRPr="006D4E75" w:rsidRDefault="00B15F91" w:rsidP="00271C78">
            <w:pPr>
              <w:snapToGrid w:val="0"/>
              <w:jc w:val="both"/>
              <w:rPr>
                <w:rFonts w:eastAsia="TimesNewRomanPSMT"/>
                <w:color w:val="auto"/>
                <w:lang w:val="sr-Cyrl-RS"/>
              </w:rPr>
            </w:pPr>
            <w:r w:rsidRPr="006D4E75">
              <w:rPr>
                <w:rFonts w:eastAsia="TimesNewRomanPSMT"/>
                <w:color w:val="auto"/>
                <w:lang w:val="sr-Cyrl-RS"/>
              </w:rPr>
              <w:t>Образац меничног овлашћења за добро извршење посла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15F91" w:rsidRPr="006D4E75" w:rsidRDefault="006205DC" w:rsidP="008462A9">
            <w:pPr>
              <w:snapToGrid w:val="0"/>
              <w:jc w:val="center"/>
              <w:rPr>
                <w:rFonts w:eastAsia="TimesNewRomanPSMT"/>
                <w:color w:val="auto"/>
                <w:lang w:val="sr-Cyrl-RS"/>
              </w:rPr>
            </w:pPr>
            <w:r w:rsidRPr="006D4E75">
              <w:rPr>
                <w:rFonts w:eastAsia="TimesNewRomanPSMT"/>
                <w:color w:val="auto"/>
                <w:lang w:val="sr-Cyrl-RS"/>
              </w:rPr>
              <w:t>45</w:t>
            </w:r>
            <w:r w:rsidR="00B15F91" w:rsidRPr="006D4E75">
              <w:rPr>
                <w:rFonts w:eastAsia="TimesNewRomanPSMT"/>
                <w:color w:val="auto"/>
                <w:lang w:val="sr-Cyrl-RS"/>
              </w:rPr>
              <w:t>.</w:t>
            </w:r>
          </w:p>
        </w:tc>
      </w:tr>
    </w:tbl>
    <w:p w:rsidR="00221C6F" w:rsidRPr="006D4E75" w:rsidRDefault="00221C6F">
      <w:pPr>
        <w:jc w:val="both"/>
        <w:rPr>
          <w:color w:val="auto"/>
        </w:rPr>
      </w:pPr>
    </w:p>
    <w:p w:rsidR="00221C6F" w:rsidRPr="006D4E75" w:rsidRDefault="00221C6F">
      <w:pPr>
        <w:jc w:val="both"/>
        <w:rPr>
          <w:rFonts w:eastAsia="TimesNewRomanPSMT"/>
          <w:color w:val="auto"/>
        </w:rPr>
      </w:pPr>
    </w:p>
    <w:p w:rsidR="00221C6F" w:rsidRPr="006D4E75" w:rsidRDefault="00221C6F">
      <w:pPr>
        <w:jc w:val="both"/>
        <w:rPr>
          <w:rFonts w:eastAsia="TimesNewRomanPSMT"/>
          <w:color w:val="auto"/>
          <w:lang w:val="sr-Cyrl-RS"/>
        </w:rPr>
      </w:pPr>
    </w:p>
    <w:p w:rsidR="00221C6F" w:rsidRPr="006D4E75" w:rsidRDefault="00221C6F">
      <w:pPr>
        <w:jc w:val="both"/>
        <w:rPr>
          <w:rFonts w:eastAsia="TimesNewRomanPSMT"/>
          <w:color w:val="auto"/>
          <w:lang w:val="sr-Cyrl-RS"/>
        </w:rPr>
      </w:pPr>
    </w:p>
    <w:p w:rsidR="00281BEC" w:rsidRPr="006D4E75" w:rsidRDefault="00281BEC">
      <w:pPr>
        <w:jc w:val="both"/>
        <w:rPr>
          <w:rFonts w:eastAsia="TimesNewRomanPSMT"/>
          <w:color w:val="auto"/>
          <w:lang w:val="sr-Cyrl-RS"/>
        </w:rPr>
      </w:pPr>
    </w:p>
    <w:p w:rsidR="00281BEC" w:rsidRPr="006D4E75" w:rsidRDefault="00281BEC">
      <w:pPr>
        <w:jc w:val="both"/>
        <w:rPr>
          <w:rFonts w:eastAsia="TimesNewRomanPSMT"/>
          <w:color w:val="auto"/>
          <w:lang w:val="sr-Cyrl-RS"/>
        </w:rPr>
      </w:pPr>
    </w:p>
    <w:p w:rsidR="00281BEC" w:rsidRPr="006D4E75" w:rsidRDefault="00281BEC">
      <w:pPr>
        <w:jc w:val="both"/>
        <w:rPr>
          <w:rFonts w:eastAsia="TimesNewRomanPSMT"/>
          <w:color w:val="auto"/>
          <w:lang w:val="sr-Cyrl-RS"/>
        </w:rPr>
      </w:pPr>
    </w:p>
    <w:p w:rsidR="00084C33" w:rsidRPr="006D4E75" w:rsidRDefault="00084C33">
      <w:pPr>
        <w:jc w:val="both"/>
        <w:rPr>
          <w:rFonts w:ascii="Arial" w:eastAsia="TimesNewRomanPSMT" w:hAnsi="Arial" w:cs="Arial"/>
          <w:color w:val="auto"/>
          <w:lang w:val="sr-Cyrl-RS"/>
        </w:rPr>
      </w:pPr>
    </w:p>
    <w:p w:rsidR="00084C33" w:rsidRPr="006D4E75" w:rsidRDefault="00084C33">
      <w:pPr>
        <w:jc w:val="both"/>
        <w:rPr>
          <w:rFonts w:ascii="Arial" w:eastAsia="TimesNewRomanPSMT" w:hAnsi="Arial" w:cs="Arial"/>
          <w:color w:val="auto"/>
          <w:lang w:val="sr-Cyrl-RS"/>
        </w:rPr>
      </w:pPr>
    </w:p>
    <w:p w:rsidR="00203E23" w:rsidRPr="006D4E75" w:rsidRDefault="00203E23">
      <w:pPr>
        <w:jc w:val="both"/>
        <w:rPr>
          <w:rFonts w:ascii="Arial" w:eastAsia="TimesNewRomanPSMT" w:hAnsi="Arial" w:cs="Arial"/>
          <w:color w:val="auto"/>
          <w:lang w:val="sr-Cyrl-RS"/>
        </w:rPr>
      </w:pPr>
    </w:p>
    <w:p w:rsidR="00203E23" w:rsidRPr="006D4E75" w:rsidRDefault="00203E23">
      <w:pPr>
        <w:jc w:val="both"/>
        <w:rPr>
          <w:rFonts w:ascii="Arial" w:eastAsia="TimesNewRomanPSMT" w:hAnsi="Arial" w:cs="Arial"/>
          <w:color w:val="auto"/>
          <w:lang w:val="sr-Cyrl-RS"/>
        </w:rPr>
      </w:pPr>
    </w:p>
    <w:p w:rsidR="00221C6F" w:rsidRPr="006D4E75" w:rsidRDefault="00221C6F" w:rsidP="00A51568">
      <w:pPr>
        <w:shd w:val="clear" w:color="auto" w:fill="C6D9F1"/>
        <w:jc w:val="center"/>
        <w:rPr>
          <w:b/>
          <w:bCs/>
          <w:i/>
          <w:iCs/>
          <w:color w:val="auto"/>
          <w:sz w:val="28"/>
          <w:szCs w:val="28"/>
          <w:lang w:val="sr-Cyrl-RS"/>
        </w:rPr>
      </w:pPr>
      <w:r w:rsidRPr="006D4E75">
        <w:rPr>
          <w:b/>
          <w:bCs/>
          <w:i/>
          <w:iCs/>
          <w:color w:val="auto"/>
          <w:sz w:val="28"/>
          <w:szCs w:val="28"/>
        </w:rPr>
        <w:lastRenderedPageBreak/>
        <w:t xml:space="preserve">I  ОПШТИ ПОДАЦИ О </w:t>
      </w:r>
      <w:r w:rsidR="00A51568" w:rsidRPr="006D4E75">
        <w:rPr>
          <w:b/>
          <w:bCs/>
          <w:i/>
          <w:iCs/>
          <w:color w:val="auto"/>
          <w:sz w:val="28"/>
          <w:szCs w:val="28"/>
        </w:rPr>
        <w:t>ЈАВНОЈ НАБАВЦИ</w:t>
      </w:r>
    </w:p>
    <w:p w:rsidR="00221C6F" w:rsidRPr="006D4E75" w:rsidRDefault="00221C6F">
      <w:pPr>
        <w:jc w:val="both"/>
        <w:rPr>
          <w:color w:val="auto"/>
        </w:rPr>
      </w:pPr>
    </w:p>
    <w:p w:rsidR="00CF4B1D" w:rsidRPr="006D4E75" w:rsidRDefault="00CF4B1D" w:rsidP="00960F5E">
      <w:pPr>
        <w:numPr>
          <w:ilvl w:val="0"/>
          <w:numId w:val="13"/>
        </w:numPr>
        <w:jc w:val="both"/>
        <w:rPr>
          <w:b/>
          <w:bCs/>
          <w:color w:val="auto"/>
          <w:lang w:val="sr-Cyrl-RS"/>
        </w:rPr>
      </w:pPr>
      <w:r w:rsidRPr="006D4E75">
        <w:rPr>
          <w:b/>
          <w:bCs/>
          <w:color w:val="auto"/>
          <w:lang w:val="sr-Cyrl-RS"/>
        </w:rPr>
        <w:t>ПРЕДМЕТ ЈАВНЕ НАБАВКЕ</w:t>
      </w:r>
    </w:p>
    <w:p w:rsidR="004942BF" w:rsidRPr="006D4E75" w:rsidRDefault="00CF4B1D" w:rsidP="007139CB">
      <w:pPr>
        <w:pStyle w:val="NoSpacing"/>
        <w:jc w:val="both"/>
        <w:rPr>
          <w:rFonts w:ascii="Times New Roman" w:eastAsia="Calibri" w:hAnsi="Times New Roman" w:cs="Times New Roman"/>
          <w:iCs/>
          <w:kern w:val="0"/>
          <w:sz w:val="24"/>
          <w:szCs w:val="24"/>
          <w:lang w:val="sr-Cyrl-RS"/>
        </w:rPr>
      </w:pPr>
      <w:r w:rsidRPr="006D4E75">
        <w:rPr>
          <w:rFonts w:ascii="Times New Roman" w:hAnsi="Times New Roman" w:cs="Times New Roman"/>
          <w:sz w:val="24"/>
          <w:szCs w:val="24"/>
        </w:rPr>
        <w:t>Предмет јавне набавке бр</w:t>
      </w:r>
      <w:r w:rsidRPr="006D4E75">
        <w:rPr>
          <w:rFonts w:ascii="Times New Roman" w:hAnsi="Times New Roman" w:cs="Times New Roman"/>
          <w:sz w:val="24"/>
          <w:szCs w:val="24"/>
          <w:lang w:val="ru-RU"/>
        </w:rPr>
        <w:t xml:space="preserve">. </w:t>
      </w:r>
      <w:r w:rsidRPr="006D4E75">
        <w:rPr>
          <w:rFonts w:ascii="Times New Roman" w:hAnsi="Times New Roman" w:cs="Times New Roman"/>
          <w:sz w:val="24"/>
          <w:szCs w:val="24"/>
          <w:lang w:val="sr-Cyrl-RS"/>
        </w:rPr>
        <w:t xml:space="preserve">ЈНМВ - </w:t>
      </w:r>
      <w:r w:rsidR="00AF79B0">
        <w:rPr>
          <w:rFonts w:ascii="Times New Roman" w:hAnsi="Times New Roman" w:cs="Times New Roman"/>
          <w:sz w:val="24"/>
          <w:szCs w:val="24"/>
          <w:lang w:val="sr-Latn-RS"/>
        </w:rPr>
        <w:t>1</w:t>
      </w:r>
      <w:r w:rsidR="006E20A3">
        <w:rPr>
          <w:rFonts w:ascii="Times New Roman" w:hAnsi="Times New Roman" w:cs="Times New Roman"/>
          <w:sz w:val="24"/>
          <w:szCs w:val="24"/>
          <w:lang w:val="sr-Cyrl-RS"/>
        </w:rPr>
        <w:t>3</w:t>
      </w:r>
      <w:r w:rsidR="00415374" w:rsidRPr="006D4E75">
        <w:rPr>
          <w:rFonts w:ascii="Times New Roman" w:hAnsi="Times New Roman" w:cs="Times New Roman"/>
          <w:sz w:val="24"/>
          <w:szCs w:val="24"/>
          <w:lang w:val="sr-Latn-RS"/>
        </w:rPr>
        <w:t>/2019</w:t>
      </w:r>
      <w:r w:rsidRPr="006D4E75">
        <w:rPr>
          <w:rFonts w:ascii="Times New Roman" w:hAnsi="Times New Roman" w:cs="Times New Roman"/>
          <w:sz w:val="24"/>
          <w:szCs w:val="24"/>
          <w:lang w:val="ru-RU"/>
        </w:rPr>
        <w:t xml:space="preserve">  је набавка </w:t>
      </w:r>
      <w:r w:rsidR="004942BF" w:rsidRPr="006D4E75">
        <w:rPr>
          <w:rFonts w:ascii="Times New Roman" w:eastAsia="Calibri" w:hAnsi="Times New Roman" w:cs="Times New Roman"/>
          <w:sz w:val="24"/>
          <w:szCs w:val="24"/>
          <w:lang w:val="ru-RU" w:eastAsia="en-US"/>
        </w:rPr>
        <w:t xml:space="preserve">услуга </w:t>
      </w:r>
      <w:r w:rsidR="00607473" w:rsidRPr="006D4E75">
        <w:rPr>
          <w:rFonts w:ascii="Times New Roman" w:eastAsia="Calibri" w:hAnsi="Times New Roman" w:cs="Times New Roman"/>
          <w:sz w:val="24"/>
          <w:szCs w:val="24"/>
          <w:lang w:val="ru-RU" w:eastAsia="en-US"/>
        </w:rPr>
        <w:t>осигурања имовине и запослених на годину дана.</w:t>
      </w:r>
    </w:p>
    <w:p w:rsidR="007139CB" w:rsidRPr="006D4E75" w:rsidRDefault="007139CB" w:rsidP="007139CB">
      <w:pPr>
        <w:pStyle w:val="NoSpacing"/>
        <w:jc w:val="both"/>
        <w:rPr>
          <w:rFonts w:ascii="Times New Roman" w:eastAsia="Calibri" w:hAnsi="Times New Roman" w:cs="Times New Roman"/>
          <w:iCs/>
          <w:kern w:val="0"/>
          <w:sz w:val="24"/>
          <w:szCs w:val="24"/>
          <w:lang w:val="sr-Cyrl-RS"/>
        </w:rPr>
      </w:pPr>
      <w:r w:rsidRPr="006D4E75">
        <w:rPr>
          <w:rFonts w:ascii="Times New Roman" w:eastAsia="Calibri" w:hAnsi="Times New Roman" w:cs="Times New Roman"/>
          <w:iCs/>
          <w:kern w:val="0"/>
          <w:sz w:val="24"/>
          <w:szCs w:val="24"/>
          <w:lang w:val="sr-Cyrl-RS"/>
        </w:rPr>
        <w:t xml:space="preserve">Назив и ознака из општег речника набавке: </w:t>
      </w:r>
    </w:p>
    <w:p w:rsidR="00607473" w:rsidRPr="006D4E75" w:rsidRDefault="00607473" w:rsidP="00607473">
      <w:pPr>
        <w:pStyle w:val="NoSpacing"/>
        <w:numPr>
          <w:ilvl w:val="0"/>
          <w:numId w:val="24"/>
        </w:numPr>
        <w:suppressAutoHyphens w:val="0"/>
        <w:spacing w:line="240" w:lineRule="auto"/>
        <w:jc w:val="both"/>
        <w:rPr>
          <w:rFonts w:ascii="Times New Roman" w:hAnsi="Times New Roman" w:cs="Times New Roman"/>
          <w:sz w:val="24"/>
          <w:szCs w:val="24"/>
          <w:lang w:val="sr-Cyrl-RS"/>
        </w:rPr>
      </w:pPr>
      <w:r w:rsidRPr="006D4E75">
        <w:rPr>
          <w:rFonts w:ascii="Times New Roman" w:eastAsia="Times New Roman" w:hAnsi="Times New Roman" w:cs="Times New Roman"/>
          <w:iCs/>
          <w:sz w:val="24"/>
          <w:szCs w:val="24"/>
          <w:lang w:eastAsia="sr-Latn-RS"/>
        </w:rPr>
        <w:t xml:space="preserve">Услуге осигурања </w:t>
      </w:r>
      <w:r w:rsidRPr="006D4E75">
        <w:rPr>
          <w:rFonts w:ascii="Times New Roman" w:hAnsi="Times New Roman" w:cs="Times New Roman"/>
          <w:sz w:val="24"/>
          <w:szCs w:val="24"/>
          <w:lang w:val="sr-Cyrl-RS"/>
        </w:rPr>
        <w:t xml:space="preserve">- 66510000.  </w:t>
      </w:r>
    </w:p>
    <w:p w:rsidR="00CF4B1D" w:rsidRPr="006D4E75" w:rsidRDefault="00CF4B1D" w:rsidP="00A40A7C">
      <w:pPr>
        <w:pStyle w:val="NoSpacing"/>
        <w:jc w:val="both"/>
        <w:rPr>
          <w:lang w:val="sr-Cyrl-RS"/>
        </w:rPr>
      </w:pPr>
    </w:p>
    <w:p w:rsidR="00CF4B1D" w:rsidRPr="006D4E75" w:rsidRDefault="00CF4B1D" w:rsidP="00960F5E">
      <w:pPr>
        <w:numPr>
          <w:ilvl w:val="0"/>
          <w:numId w:val="13"/>
        </w:numPr>
        <w:jc w:val="both"/>
        <w:rPr>
          <w:b/>
          <w:color w:val="auto"/>
          <w:lang w:val="sr-Cyrl-RS"/>
        </w:rPr>
      </w:pPr>
      <w:r w:rsidRPr="006D4E75">
        <w:rPr>
          <w:b/>
          <w:color w:val="auto"/>
          <w:lang w:val="sr-Cyrl-RS"/>
        </w:rPr>
        <w:t>ПАРТИЈЕ</w:t>
      </w:r>
    </w:p>
    <w:p w:rsidR="00CF4B1D" w:rsidRPr="006D4E75" w:rsidRDefault="00CF4B1D" w:rsidP="00CF4B1D">
      <w:pPr>
        <w:jc w:val="both"/>
        <w:rPr>
          <w:color w:val="auto"/>
          <w:lang w:val="sr-Cyrl-RS"/>
        </w:rPr>
      </w:pPr>
      <w:r w:rsidRPr="006D4E75">
        <w:rPr>
          <w:color w:val="auto"/>
          <w:lang w:val="sr-Cyrl-RS"/>
        </w:rPr>
        <w:t xml:space="preserve">Набавка </w:t>
      </w:r>
      <w:r w:rsidR="007139CB" w:rsidRPr="006D4E75">
        <w:rPr>
          <w:color w:val="auto"/>
          <w:lang w:val="sr-Cyrl-RS"/>
        </w:rPr>
        <w:t>ни</w:t>
      </w:r>
      <w:r w:rsidRPr="006D4E75">
        <w:rPr>
          <w:color w:val="auto"/>
          <w:lang w:val="sr-Cyrl-RS"/>
        </w:rPr>
        <w:t xml:space="preserve">је обликована </w:t>
      </w:r>
      <w:r w:rsidR="007139CB" w:rsidRPr="006D4E75">
        <w:rPr>
          <w:color w:val="auto"/>
          <w:lang w:val="sr-Cyrl-RS"/>
        </w:rPr>
        <w:t>по</w:t>
      </w:r>
      <w:r w:rsidR="001849E2" w:rsidRPr="006D4E75">
        <w:rPr>
          <w:color w:val="auto"/>
          <w:lang w:val="sr-Cyrl-RS"/>
        </w:rPr>
        <w:t xml:space="preserve"> партиј</w:t>
      </w:r>
      <w:r w:rsidR="007139CB" w:rsidRPr="006D4E75">
        <w:rPr>
          <w:color w:val="auto"/>
          <w:lang w:val="sr-Cyrl-RS"/>
        </w:rPr>
        <w:t>ама</w:t>
      </w:r>
      <w:r w:rsidRPr="006D4E75">
        <w:rPr>
          <w:color w:val="auto"/>
          <w:lang w:val="sr-Cyrl-RS"/>
        </w:rPr>
        <w:t xml:space="preserve">. </w:t>
      </w:r>
    </w:p>
    <w:p w:rsidR="00CF4B1D" w:rsidRPr="006D4E75" w:rsidRDefault="00CF4B1D" w:rsidP="00CF4B1D">
      <w:pPr>
        <w:jc w:val="both"/>
        <w:rPr>
          <w:i/>
          <w:iCs/>
          <w:color w:val="auto"/>
        </w:rPr>
      </w:pPr>
    </w:p>
    <w:p w:rsidR="00CF4B1D" w:rsidRPr="006D4E75" w:rsidRDefault="00CF4B1D" w:rsidP="00960F5E">
      <w:pPr>
        <w:numPr>
          <w:ilvl w:val="0"/>
          <w:numId w:val="13"/>
        </w:numPr>
        <w:rPr>
          <w:b/>
          <w:bCs/>
          <w:color w:val="auto"/>
          <w:lang w:val="sr-Cyrl-RS"/>
        </w:rPr>
      </w:pPr>
      <w:r w:rsidRPr="006D4E75">
        <w:rPr>
          <w:b/>
          <w:bCs/>
          <w:color w:val="auto"/>
        </w:rPr>
        <w:t>ПОДАЦИ О НАРУЧИОЦУ</w:t>
      </w:r>
    </w:p>
    <w:p w:rsidR="00CF4B1D" w:rsidRPr="006D4E75" w:rsidRDefault="00CF4B1D" w:rsidP="00CF4B1D">
      <w:pPr>
        <w:jc w:val="both"/>
        <w:rPr>
          <w:bCs/>
          <w:color w:val="auto"/>
        </w:rPr>
      </w:pPr>
      <w:r w:rsidRPr="006D4E75">
        <w:rPr>
          <w:bCs/>
          <w:color w:val="auto"/>
        </w:rPr>
        <w:t>Назив: Ј.П.``Национални парк Ђердап`` Доњи Милановац</w:t>
      </w:r>
    </w:p>
    <w:p w:rsidR="00CF4B1D" w:rsidRPr="006D4E75" w:rsidRDefault="00CF4B1D" w:rsidP="00CF4B1D">
      <w:pPr>
        <w:jc w:val="both"/>
        <w:rPr>
          <w:bCs/>
          <w:color w:val="auto"/>
        </w:rPr>
      </w:pPr>
      <w:r w:rsidRPr="006D4E75">
        <w:rPr>
          <w:bCs/>
          <w:color w:val="auto"/>
        </w:rPr>
        <w:t>Адреса:19220 Доњи Милановац, Краља Петра I, 14а</w:t>
      </w:r>
    </w:p>
    <w:p w:rsidR="00CF4B1D" w:rsidRPr="006D4E75" w:rsidRDefault="00CF4B1D" w:rsidP="00CF4B1D">
      <w:pPr>
        <w:jc w:val="both"/>
        <w:rPr>
          <w:bCs/>
          <w:color w:val="auto"/>
        </w:rPr>
      </w:pPr>
      <w:r w:rsidRPr="006D4E75">
        <w:rPr>
          <w:bCs/>
          <w:color w:val="auto"/>
        </w:rPr>
        <w:t>Интернет страница наручиоца: http://www.npdjerdap.</w:t>
      </w:r>
      <w:r w:rsidR="00415374" w:rsidRPr="006D4E75">
        <w:rPr>
          <w:bCs/>
          <w:color w:val="auto"/>
        </w:rPr>
        <w:t>rs</w:t>
      </w:r>
    </w:p>
    <w:p w:rsidR="00CF4B1D" w:rsidRPr="006D4E75" w:rsidRDefault="00CF4B1D" w:rsidP="00CF4B1D">
      <w:pPr>
        <w:jc w:val="both"/>
        <w:rPr>
          <w:bCs/>
          <w:color w:val="auto"/>
        </w:rPr>
      </w:pPr>
      <w:r w:rsidRPr="006D4E75">
        <w:rPr>
          <w:bCs/>
          <w:color w:val="auto"/>
        </w:rPr>
        <w:t>ПИБ: 100624453</w:t>
      </w:r>
    </w:p>
    <w:p w:rsidR="00CF4B1D" w:rsidRPr="006D4E75" w:rsidRDefault="00CF4B1D" w:rsidP="00CF4B1D">
      <w:pPr>
        <w:jc w:val="both"/>
        <w:rPr>
          <w:bCs/>
          <w:color w:val="auto"/>
        </w:rPr>
      </w:pPr>
      <w:r w:rsidRPr="006D4E75">
        <w:rPr>
          <w:bCs/>
          <w:color w:val="auto"/>
        </w:rPr>
        <w:t>Матични број: 07360231</w:t>
      </w:r>
    </w:p>
    <w:p w:rsidR="00CF4B1D" w:rsidRPr="00EB467E" w:rsidRDefault="00CF4B1D" w:rsidP="00CF4B1D">
      <w:pPr>
        <w:jc w:val="both"/>
        <w:rPr>
          <w:bCs/>
          <w:color w:val="auto"/>
          <w:lang w:val="sr-Cyrl-RS"/>
        </w:rPr>
      </w:pPr>
      <w:r w:rsidRPr="006D4E75">
        <w:rPr>
          <w:bCs/>
          <w:color w:val="auto"/>
        </w:rPr>
        <w:t xml:space="preserve">Текући рачун: </w:t>
      </w:r>
      <w:r w:rsidR="00EB467E">
        <w:rPr>
          <w:bCs/>
          <w:color w:val="auto"/>
        </w:rPr>
        <w:t>200-2890770101942-41</w:t>
      </w:r>
    </w:p>
    <w:p w:rsidR="00CF4B1D" w:rsidRPr="006D4E75" w:rsidRDefault="00CF4B1D" w:rsidP="00CF4B1D">
      <w:pPr>
        <w:jc w:val="both"/>
        <w:rPr>
          <w:bCs/>
          <w:color w:val="auto"/>
        </w:rPr>
      </w:pPr>
      <w:r w:rsidRPr="006D4E75">
        <w:rPr>
          <w:bCs/>
          <w:color w:val="auto"/>
        </w:rPr>
        <w:t>Шифра делатности: 9104</w:t>
      </w:r>
    </w:p>
    <w:p w:rsidR="00CF4B1D" w:rsidRPr="006D4E75" w:rsidRDefault="00CF4B1D" w:rsidP="00CF4B1D">
      <w:pPr>
        <w:jc w:val="both"/>
        <w:rPr>
          <w:bCs/>
          <w:color w:val="auto"/>
        </w:rPr>
      </w:pPr>
      <w:r w:rsidRPr="006D4E75">
        <w:rPr>
          <w:bCs/>
          <w:color w:val="auto"/>
        </w:rPr>
        <w:t>Телефон: 030/</w:t>
      </w:r>
      <w:r w:rsidRPr="006D4E75">
        <w:rPr>
          <w:color w:val="auto"/>
        </w:rPr>
        <w:t>215</w:t>
      </w:r>
      <w:r w:rsidRPr="006D4E75">
        <w:rPr>
          <w:color w:val="auto"/>
          <w:lang w:val="sr-Cyrl-RS"/>
        </w:rPr>
        <w:t>-</w:t>
      </w:r>
      <w:r w:rsidRPr="006D4E75">
        <w:rPr>
          <w:color w:val="auto"/>
        </w:rPr>
        <w:t>0066</w:t>
      </w:r>
    </w:p>
    <w:p w:rsidR="00CF4B1D" w:rsidRPr="006D4E75" w:rsidRDefault="00CF4B1D" w:rsidP="00CF4B1D">
      <w:pPr>
        <w:jc w:val="both"/>
        <w:rPr>
          <w:bCs/>
          <w:color w:val="auto"/>
          <w:lang w:val="sr-Cyrl-RS"/>
        </w:rPr>
      </w:pPr>
      <w:r w:rsidRPr="006D4E75">
        <w:rPr>
          <w:bCs/>
          <w:color w:val="auto"/>
        </w:rPr>
        <w:t>Телефакс: 030/590-877</w:t>
      </w:r>
    </w:p>
    <w:p w:rsidR="00CF4B1D" w:rsidRPr="006D4E75" w:rsidRDefault="00CF4B1D" w:rsidP="00CF4B1D">
      <w:pPr>
        <w:rPr>
          <w:b/>
          <w:bCs/>
          <w:color w:val="auto"/>
          <w:lang w:val="sr-Cyrl-RS"/>
        </w:rPr>
      </w:pPr>
    </w:p>
    <w:p w:rsidR="00CF4B1D" w:rsidRPr="006D4E75" w:rsidRDefault="00CF4B1D" w:rsidP="00960F5E">
      <w:pPr>
        <w:numPr>
          <w:ilvl w:val="0"/>
          <w:numId w:val="13"/>
        </w:numPr>
        <w:rPr>
          <w:b/>
          <w:bCs/>
          <w:color w:val="auto"/>
          <w:lang w:val="sr-Cyrl-RS"/>
        </w:rPr>
      </w:pPr>
      <w:r w:rsidRPr="006D4E75">
        <w:rPr>
          <w:b/>
          <w:bCs/>
          <w:color w:val="auto"/>
        </w:rPr>
        <w:t>ВРСТА ПОСТУПКА ЈАВНЕ НАБАВКЕ</w:t>
      </w:r>
    </w:p>
    <w:p w:rsidR="00CF4B1D" w:rsidRPr="006D4E75" w:rsidRDefault="00CF4B1D" w:rsidP="00CF4B1D">
      <w:pPr>
        <w:jc w:val="both"/>
        <w:rPr>
          <w:bCs/>
          <w:color w:val="auto"/>
        </w:rPr>
      </w:pPr>
      <w:r w:rsidRPr="006D4E75">
        <w:rPr>
          <w:bCs/>
          <w:color w:val="auto"/>
        </w:rPr>
        <w:t>Јавна набавка се спроводи у поступку</w:t>
      </w:r>
      <w:r w:rsidRPr="006D4E75">
        <w:rPr>
          <w:bCs/>
          <w:color w:val="auto"/>
          <w:lang w:val="sr-Cyrl-RS"/>
        </w:rPr>
        <w:t xml:space="preserve"> јавне набавке мале вредности, ради закључња уговора,</w:t>
      </w:r>
      <w:r w:rsidRPr="006D4E75">
        <w:rPr>
          <w:bCs/>
          <w:color w:val="auto"/>
        </w:rPr>
        <w:t xml:space="preserve"> у складу са Законом</w:t>
      </w:r>
      <w:r w:rsidRPr="006D4E75">
        <w:rPr>
          <w:bCs/>
          <w:color w:val="auto"/>
          <w:lang w:val="sr-Cyrl-RS"/>
        </w:rPr>
        <w:t>,</w:t>
      </w:r>
      <w:r w:rsidRPr="006D4E75">
        <w:rPr>
          <w:bCs/>
          <w:color w:val="auto"/>
        </w:rPr>
        <w:t xml:space="preserve"> </w:t>
      </w:r>
      <w:r w:rsidRPr="006D4E75">
        <w:rPr>
          <w:bCs/>
          <w:color w:val="auto"/>
          <w:lang w:val="sr-Cyrl-RS"/>
        </w:rPr>
        <w:t xml:space="preserve">Изменама Закона </w:t>
      </w:r>
      <w:r w:rsidRPr="006D4E75">
        <w:rPr>
          <w:bCs/>
          <w:color w:val="auto"/>
        </w:rPr>
        <w:t>и подзаконским актима којима се уређују јавне набавке.</w:t>
      </w:r>
    </w:p>
    <w:p w:rsidR="00CF4B1D" w:rsidRPr="006D4E75" w:rsidRDefault="00CF4B1D" w:rsidP="00CF4B1D">
      <w:pPr>
        <w:rPr>
          <w:b/>
          <w:bCs/>
          <w:color w:val="auto"/>
          <w:lang w:val="sr-Cyrl-RS"/>
        </w:rPr>
      </w:pPr>
    </w:p>
    <w:p w:rsidR="00CF4B1D" w:rsidRPr="006D4E75" w:rsidRDefault="00CF4B1D" w:rsidP="00960F5E">
      <w:pPr>
        <w:numPr>
          <w:ilvl w:val="0"/>
          <w:numId w:val="13"/>
        </w:numPr>
        <w:rPr>
          <w:b/>
          <w:bCs/>
          <w:color w:val="auto"/>
          <w:lang w:val="sr-Cyrl-RS"/>
        </w:rPr>
      </w:pPr>
      <w:r w:rsidRPr="006D4E75">
        <w:rPr>
          <w:b/>
          <w:bCs/>
          <w:color w:val="auto"/>
        </w:rPr>
        <w:t>ПРЕДМЕТ ЈАВНЕ НАБАВКЕ</w:t>
      </w:r>
    </w:p>
    <w:p w:rsidR="00607473" w:rsidRPr="006D4E75" w:rsidRDefault="00CF4B1D" w:rsidP="00607473">
      <w:pPr>
        <w:pStyle w:val="NoSpacing"/>
        <w:jc w:val="both"/>
        <w:rPr>
          <w:rFonts w:ascii="Times New Roman" w:eastAsia="Calibri" w:hAnsi="Times New Roman" w:cs="Times New Roman"/>
          <w:iCs/>
          <w:kern w:val="0"/>
          <w:sz w:val="24"/>
          <w:szCs w:val="24"/>
          <w:lang w:val="sr-Cyrl-RS"/>
        </w:rPr>
      </w:pPr>
      <w:r w:rsidRPr="006D4E75">
        <w:rPr>
          <w:rFonts w:ascii="Times New Roman" w:hAnsi="Times New Roman" w:cs="Times New Roman"/>
          <w:sz w:val="24"/>
          <w:szCs w:val="24"/>
        </w:rPr>
        <w:t>Предмет јавне набавке</w:t>
      </w:r>
      <w:r w:rsidRPr="006D4E75">
        <w:rPr>
          <w:rFonts w:ascii="Times New Roman" w:hAnsi="Times New Roman" w:cs="Times New Roman"/>
          <w:sz w:val="24"/>
          <w:szCs w:val="24"/>
          <w:lang w:val="sr-Cyrl-RS"/>
        </w:rPr>
        <w:t xml:space="preserve"> у </w:t>
      </w:r>
      <w:r w:rsidRPr="006D4E75">
        <w:rPr>
          <w:rFonts w:ascii="Times New Roman" w:hAnsi="Times New Roman" w:cs="Times New Roman"/>
          <w:bCs/>
          <w:sz w:val="24"/>
          <w:szCs w:val="24"/>
        </w:rPr>
        <w:t>поступку</w:t>
      </w:r>
      <w:r w:rsidRPr="006D4E75">
        <w:rPr>
          <w:rFonts w:ascii="Times New Roman" w:hAnsi="Times New Roman" w:cs="Times New Roman"/>
          <w:bCs/>
          <w:sz w:val="24"/>
          <w:szCs w:val="24"/>
          <w:lang w:val="sr-Cyrl-RS"/>
        </w:rPr>
        <w:t xml:space="preserve"> јавне набавке мале вредности</w:t>
      </w:r>
      <w:r w:rsidRPr="006D4E75">
        <w:rPr>
          <w:rFonts w:ascii="Times New Roman" w:hAnsi="Times New Roman" w:cs="Times New Roman"/>
          <w:sz w:val="24"/>
          <w:szCs w:val="24"/>
          <w:lang w:val="sr-Cyrl-RS"/>
        </w:rPr>
        <w:t xml:space="preserve"> је набавка </w:t>
      </w:r>
      <w:r w:rsidR="004942BF" w:rsidRPr="006D4E75">
        <w:rPr>
          <w:rFonts w:ascii="Times New Roman" w:eastAsia="Calibri" w:hAnsi="Times New Roman" w:cs="Times New Roman"/>
          <w:sz w:val="24"/>
          <w:szCs w:val="24"/>
          <w:lang w:val="ru-RU" w:eastAsia="en-US"/>
        </w:rPr>
        <w:t xml:space="preserve">услуга </w:t>
      </w:r>
      <w:r w:rsidR="00607473" w:rsidRPr="006D4E75">
        <w:rPr>
          <w:rFonts w:ascii="Times New Roman" w:eastAsia="Calibri" w:hAnsi="Times New Roman" w:cs="Times New Roman"/>
          <w:sz w:val="24"/>
          <w:szCs w:val="24"/>
          <w:lang w:val="ru-RU" w:eastAsia="en-US"/>
        </w:rPr>
        <w:t>осигурања имовине и запослених на годину дана.</w:t>
      </w:r>
    </w:p>
    <w:p w:rsidR="007139CB" w:rsidRPr="006D4E75" w:rsidRDefault="007139CB" w:rsidP="00CF4B1D">
      <w:pPr>
        <w:pStyle w:val="NoSpacing"/>
        <w:jc w:val="both"/>
        <w:rPr>
          <w:rFonts w:ascii="Times New Roman" w:eastAsia="Calibri" w:hAnsi="Times New Roman" w:cs="Times New Roman"/>
          <w:kern w:val="0"/>
          <w:sz w:val="24"/>
          <w:szCs w:val="24"/>
          <w:lang w:val="sr-Cyrl-RS" w:eastAsia="en-US"/>
        </w:rPr>
      </w:pPr>
    </w:p>
    <w:p w:rsidR="00CF4B1D" w:rsidRPr="006D4E75" w:rsidRDefault="00CF4B1D" w:rsidP="00960F5E">
      <w:pPr>
        <w:pStyle w:val="NoSpacing"/>
        <w:numPr>
          <w:ilvl w:val="0"/>
          <w:numId w:val="13"/>
        </w:numPr>
        <w:jc w:val="both"/>
        <w:rPr>
          <w:rFonts w:ascii="Times New Roman" w:hAnsi="Times New Roman" w:cs="Times New Roman"/>
          <w:b/>
          <w:bCs/>
          <w:sz w:val="24"/>
          <w:szCs w:val="24"/>
          <w:lang w:val="sr-Cyrl-RS"/>
        </w:rPr>
      </w:pPr>
      <w:r w:rsidRPr="006D4E75">
        <w:rPr>
          <w:rFonts w:ascii="Times New Roman" w:hAnsi="Times New Roman" w:cs="Times New Roman"/>
          <w:b/>
          <w:bCs/>
          <w:sz w:val="24"/>
          <w:szCs w:val="24"/>
        </w:rPr>
        <w:t>ЦИЉ ПОСТУПКА</w:t>
      </w:r>
    </w:p>
    <w:p w:rsidR="00CF4B1D" w:rsidRPr="006D4E75" w:rsidRDefault="00CF4B1D" w:rsidP="00CF4B1D">
      <w:pPr>
        <w:rPr>
          <w:bCs/>
          <w:color w:val="auto"/>
        </w:rPr>
      </w:pPr>
      <w:r w:rsidRPr="006D4E75">
        <w:rPr>
          <w:bCs/>
          <w:color w:val="auto"/>
        </w:rPr>
        <w:t>Поступак јавне набавке се спроводи ради закључења уговора о јавној набавци.</w:t>
      </w:r>
    </w:p>
    <w:p w:rsidR="00CF4B1D" w:rsidRPr="006D4E75" w:rsidRDefault="00CF4B1D" w:rsidP="00CF4B1D">
      <w:pPr>
        <w:rPr>
          <w:b/>
          <w:bCs/>
          <w:color w:val="auto"/>
        </w:rPr>
      </w:pPr>
    </w:p>
    <w:p w:rsidR="00CF4B1D" w:rsidRPr="006D4E75" w:rsidRDefault="00CF4B1D" w:rsidP="00960F5E">
      <w:pPr>
        <w:numPr>
          <w:ilvl w:val="0"/>
          <w:numId w:val="13"/>
        </w:numPr>
        <w:rPr>
          <w:b/>
          <w:bCs/>
          <w:color w:val="auto"/>
          <w:lang w:val="sr-Cyrl-RS"/>
        </w:rPr>
      </w:pPr>
      <w:r w:rsidRPr="006D4E75">
        <w:rPr>
          <w:b/>
          <w:bCs/>
          <w:color w:val="auto"/>
          <w:lang w:val="sr-Cyrl-RS"/>
        </w:rPr>
        <w:t>РЕЗЕРВИСАНА ЈАВНА НАБАВКА</w:t>
      </w:r>
    </w:p>
    <w:p w:rsidR="00CF4B1D" w:rsidRPr="006D4E75" w:rsidRDefault="00CF4B1D" w:rsidP="00CF4B1D">
      <w:pPr>
        <w:rPr>
          <w:bCs/>
          <w:color w:val="auto"/>
          <w:lang w:val="sr-Cyrl-RS"/>
        </w:rPr>
      </w:pPr>
      <w:r w:rsidRPr="006D4E75">
        <w:rPr>
          <w:b/>
          <w:bCs/>
          <w:color w:val="auto"/>
          <w:lang w:val="sr-Cyrl-RS"/>
        </w:rPr>
        <w:t xml:space="preserve">Није </w:t>
      </w:r>
      <w:r w:rsidRPr="006D4E75">
        <w:rPr>
          <w:bCs/>
          <w:color w:val="auto"/>
          <w:lang w:val="sr-Cyrl-RS"/>
        </w:rPr>
        <w:t>у питању резервисана јавна набавка.</w:t>
      </w:r>
    </w:p>
    <w:p w:rsidR="00CF4B1D" w:rsidRPr="006D4E75" w:rsidRDefault="00CF4B1D" w:rsidP="00CF4B1D">
      <w:pPr>
        <w:rPr>
          <w:bCs/>
          <w:color w:val="auto"/>
          <w:lang w:val="sr-Cyrl-RS"/>
        </w:rPr>
      </w:pPr>
    </w:p>
    <w:p w:rsidR="00CF4B1D" w:rsidRPr="006D4E75" w:rsidRDefault="00CF4B1D" w:rsidP="00960F5E">
      <w:pPr>
        <w:numPr>
          <w:ilvl w:val="0"/>
          <w:numId w:val="13"/>
        </w:numPr>
        <w:rPr>
          <w:b/>
          <w:bCs/>
          <w:color w:val="auto"/>
          <w:lang w:val="sr-Cyrl-RS"/>
        </w:rPr>
      </w:pPr>
      <w:r w:rsidRPr="006D4E75">
        <w:rPr>
          <w:b/>
          <w:bCs/>
          <w:color w:val="auto"/>
          <w:lang w:val="sr-Cyrl-RS"/>
        </w:rPr>
        <w:t>ЕЛЕКТРОНСКА ЛИЦИТАЦИЈА</w:t>
      </w:r>
    </w:p>
    <w:p w:rsidR="00CF4B1D" w:rsidRPr="006D4E75" w:rsidRDefault="00CF4B1D" w:rsidP="00CF4B1D">
      <w:pPr>
        <w:rPr>
          <w:bCs/>
          <w:color w:val="auto"/>
          <w:lang w:val="sr-Cyrl-RS"/>
        </w:rPr>
      </w:pPr>
      <w:r w:rsidRPr="006D4E75">
        <w:rPr>
          <w:b/>
          <w:bCs/>
          <w:color w:val="auto"/>
          <w:lang w:val="sr-Cyrl-RS"/>
        </w:rPr>
        <w:t>Не спроводи</w:t>
      </w:r>
      <w:r w:rsidRPr="006D4E75">
        <w:rPr>
          <w:bCs/>
          <w:color w:val="auto"/>
          <w:lang w:val="sr-Cyrl-RS"/>
        </w:rPr>
        <w:t xml:space="preserve"> се електронска лицитација.</w:t>
      </w:r>
    </w:p>
    <w:p w:rsidR="00CF4B1D" w:rsidRPr="006D4E75" w:rsidRDefault="00CF4B1D" w:rsidP="00CF4B1D">
      <w:pPr>
        <w:rPr>
          <w:b/>
          <w:bCs/>
          <w:color w:val="auto"/>
          <w:lang w:val="sr-Cyrl-RS"/>
        </w:rPr>
      </w:pPr>
    </w:p>
    <w:p w:rsidR="00CF4B1D" w:rsidRPr="006D4E75" w:rsidRDefault="00CF4B1D" w:rsidP="00CF4B1D">
      <w:pPr>
        <w:jc w:val="both"/>
        <w:rPr>
          <w:b/>
          <w:bCs/>
          <w:color w:val="auto"/>
          <w:lang w:val="sr-Cyrl-RS"/>
        </w:rPr>
      </w:pPr>
      <w:r w:rsidRPr="006D4E75">
        <w:rPr>
          <w:b/>
          <w:bCs/>
          <w:color w:val="auto"/>
        </w:rPr>
        <w:t xml:space="preserve">   </w:t>
      </w:r>
      <w:r w:rsidRPr="006D4E75">
        <w:rPr>
          <w:b/>
          <w:bCs/>
          <w:color w:val="auto"/>
          <w:lang w:val="sr-Cyrl-RS"/>
        </w:rPr>
        <w:t xml:space="preserve">  9</w:t>
      </w:r>
      <w:r w:rsidRPr="006D4E75">
        <w:rPr>
          <w:b/>
          <w:bCs/>
          <w:color w:val="auto"/>
        </w:rPr>
        <w:t xml:space="preserve">. </w:t>
      </w:r>
      <w:r w:rsidRPr="006D4E75">
        <w:rPr>
          <w:b/>
          <w:bCs/>
          <w:color w:val="auto"/>
          <w:lang w:val="sr-Cyrl-RS"/>
        </w:rPr>
        <w:t xml:space="preserve"> </w:t>
      </w:r>
      <w:r w:rsidRPr="006D4E75">
        <w:rPr>
          <w:b/>
          <w:bCs/>
          <w:color w:val="auto"/>
        </w:rPr>
        <w:t>КОНТАКT (лице или служба)</w:t>
      </w:r>
    </w:p>
    <w:p w:rsidR="00CF4B1D" w:rsidRPr="006D4E75" w:rsidRDefault="00CF4B1D" w:rsidP="00CF4B1D">
      <w:pPr>
        <w:jc w:val="both"/>
        <w:rPr>
          <w:color w:val="auto"/>
          <w:lang w:val="sr-Cyrl-RS"/>
        </w:rPr>
      </w:pPr>
      <w:r w:rsidRPr="006D4E75">
        <w:rPr>
          <w:color w:val="auto"/>
        </w:rPr>
        <w:t xml:space="preserve"> Лице (или служба) за контакт:..</w:t>
      </w:r>
      <w:r w:rsidR="007139CB" w:rsidRPr="006D4E75">
        <w:rPr>
          <w:color w:val="auto"/>
        </w:rPr>
        <w:t>......................</w:t>
      </w:r>
      <w:r w:rsidR="00281BEC" w:rsidRPr="006D4E75">
        <w:rPr>
          <w:color w:val="auto"/>
          <w:lang w:val="sr-Cyrl-RS"/>
        </w:rPr>
        <w:t>....</w:t>
      </w:r>
      <w:r w:rsidR="007139CB" w:rsidRPr="006D4E75">
        <w:rPr>
          <w:color w:val="auto"/>
        </w:rPr>
        <w:t>.......</w:t>
      </w:r>
      <w:r w:rsidRPr="006D4E75">
        <w:rPr>
          <w:color w:val="auto"/>
          <w:lang w:val="sr-Cyrl-RS"/>
        </w:rPr>
        <w:t xml:space="preserve"> </w:t>
      </w:r>
      <w:r w:rsidR="00FF18AF" w:rsidRPr="006D4E75">
        <w:rPr>
          <w:color w:val="auto"/>
          <w:lang w:val="sr-Cyrl-RS"/>
        </w:rPr>
        <w:t>Јелена Радић</w:t>
      </w:r>
      <w:r w:rsidR="002D7934" w:rsidRPr="006D4E75">
        <w:rPr>
          <w:color w:val="auto"/>
          <w:lang w:val="sr-Cyrl-RS"/>
        </w:rPr>
        <w:t xml:space="preserve">, </w:t>
      </w:r>
      <w:r w:rsidR="00FF18AF" w:rsidRPr="006D4E75">
        <w:rPr>
          <w:color w:val="auto"/>
          <w:lang w:val="sr-Cyrl-RS"/>
        </w:rPr>
        <w:t xml:space="preserve"> 030/2150084</w:t>
      </w:r>
    </w:p>
    <w:p w:rsidR="00CF4B1D" w:rsidRPr="006D4E75" w:rsidRDefault="00CF4B1D" w:rsidP="00CF4B1D">
      <w:pPr>
        <w:jc w:val="both"/>
        <w:rPr>
          <w:bCs/>
          <w:color w:val="auto"/>
          <w:lang w:val="sr-Cyrl-RS"/>
        </w:rPr>
      </w:pPr>
      <w:r w:rsidRPr="006D4E75">
        <w:rPr>
          <w:color w:val="auto"/>
          <w:lang w:val="sr-Cyrl-CS"/>
        </w:rPr>
        <w:t xml:space="preserve"> Е - mail адреса (или број факса): …..............</w:t>
      </w:r>
      <w:r w:rsidRPr="006D4E75">
        <w:rPr>
          <w:color w:val="auto"/>
        </w:rPr>
        <w:t>.</w:t>
      </w:r>
      <w:r w:rsidRPr="006D4E75">
        <w:rPr>
          <w:i/>
          <w:iCs/>
          <w:color w:val="auto"/>
        </w:rPr>
        <w:t>.......</w:t>
      </w:r>
      <w:r w:rsidRPr="006D4E75">
        <w:rPr>
          <w:i/>
          <w:iCs/>
          <w:color w:val="auto"/>
          <w:lang w:val="sr-Cyrl-RS"/>
        </w:rPr>
        <w:t xml:space="preserve">.... </w:t>
      </w:r>
      <w:hyperlink r:id="rId11" w:history="1">
        <w:r w:rsidR="000073CD" w:rsidRPr="006D4E75">
          <w:rPr>
            <w:rStyle w:val="Hyperlink"/>
            <w:iCs/>
            <w:color w:val="auto"/>
          </w:rPr>
          <w:t>office@npdjerdap.rs</w:t>
        </w:r>
      </w:hyperlink>
      <w:r w:rsidRPr="006D4E75">
        <w:rPr>
          <w:iCs/>
          <w:color w:val="auto"/>
        </w:rPr>
        <w:t>, 030/</w:t>
      </w:r>
      <w:r w:rsidR="00E35AFD" w:rsidRPr="006D4E75">
        <w:rPr>
          <w:color w:val="auto"/>
          <w:lang w:val="sr-Cyrl-RS"/>
        </w:rPr>
        <w:t>590-877</w:t>
      </w:r>
    </w:p>
    <w:p w:rsidR="00CF4B1D" w:rsidRPr="006D4E75" w:rsidRDefault="00CF4B1D" w:rsidP="00CF4B1D">
      <w:pPr>
        <w:rPr>
          <w:b/>
          <w:bCs/>
          <w:color w:val="auto"/>
          <w:lang w:val="sr-Cyrl-RS"/>
        </w:rPr>
      </w:pPr>
    </w:p>
    <w:p w:rsidR="00CF4B1D" w:rsidRPr="006D4E75" w:rsidRDefault="00CF4B1D" w:rsidP="00CF4B1D">
      <w:pPr>
        <w:jc w:val="both"/>
        <w:rPr>
          <w:bCs/>
          <w:color w:val="auto"/>
          <w:lang w:val="sr-Cyrl-CS"/>
        </w:rPr>
      </w:pPr>
    </w:p>
    <w:p w:rsidR="009B76F3" w:rsidRPr="006D4E75" w:rsidRDefault="009B76F3">
      <w:pPr>
        <w:jc w:val="both"/>
        <w:rPr>
          <w:rFonts w:ascii="Arial" w:hAnsi="Arial" w:cs="Arial"/>
          <w:bCs/>
          <w:color w:val="auto"/>
          <w:lang w:val="sr-Cyrl-CS"/>
        </w:rPr>
      </w:pPr>
    </w:p>
    <w:p w:rsidR="00A05E3B" w:rsidRPr="006D4E75" w:rsidRDefault="00A05E3B">
      <w:pPr>
        <w:jc w:val="both"/>
        <w:rPr>
          <w:rFonts w:ascii="Arial" w:hAnsi="Arial" w:cs="Arial"/>
          <w:bCs/>
          <w:color w:val="auto"/>
          <w:lang w:val="sr-Cyrl-CS"/>
        </w:rPr>
      </w:pPr>
    </w:p>
    <w:p w:rsidR="009B76F3" w:rsidRPr="006D4E75" w:rsidRDefault="009B76F3">
      <w:pPr>
        <w:jc w:val="both"/>
        <w:rPr>
          <w:rFonts w:ascii="Arial" w:hAnsi="Arial" w:cs="Arial"/>
          <w:bCs/>
          <w:color w:val="auto"/>
          <w:lang w:val="sr-Cyrl-CS"/>
        </w:rPr>
      </w:pPr>
    </w:p>
    <w:p w:rsidR="009B76F3" w:rsidRPr="006D4E75" w:rsidRDefault="009B76F3">
      <w:pPr>
        <w:jc w:val="both"/>
        <w:rPr>
          <w:rFonts w:ascii="Arial" w:hAnsi="Arial" w:cs="Arial"/>
          <w:bCs/>
          <w:color w:val="auto"/>
          <w:lang w:val="sr-Cyrl-CS"/>
        </w:rPr>
      </w:pPr>
    </w:p>
    <w:p w:rsidR="00221C6F" w:rsidRPr="006D4E75" w:rsidRDefault="0068724D">
      <w:pPr>
        <w:shd w:val="clear" w:color="auto" w:fill="C6D9F1"/>
        <w:jc w:val="center"/>
        <w:rPr>
          <w:b/>
          <w:bCs/>
          <w:i/>
          <w:iCs/>
          <w:color w:val="auto"/>
          <w:sz w:val="28"/>
          <w:szCs w:val="28"/>
          <w:lang w:val="sr-Cyrl-RS"/>
        </w:rPr>
      </w:pPr>
      <w:r w:rsidRPr="006D4E75">
        <w:rPr>
          <w:b/>
          <w:bCs/>
          <w:i/>
          <w:iCs/>
          <w:color w:val="auto"/>
          <w:sz w:val="28"/>
          <w:szCs w:val="28"/>
        </w:rPr>
        <w:lastRenderedPageBreak/>
        <w:t>II</w:t>
      </w:r>
      <w:r w:rsidR="00221C6F" w:rsidRPr="006D4E75">
        <w:rPr>
          <w:b/>
          <w:bCs/>
          <w:i/>
          <w:iCs/>
          <w:color w:val="auto"/>
          <w:sz w:val="28"/>
          <w:szCs w:val="28"/>
        </w:rPr>
        <w:t xml:space="preserve">  ВРСТА, ТЕХНИЧКЕ КАРАКТЕРИСТИКЕ</w:t>
      </w:r>
      <w:r w:rsidR="009B76F3" w:rsidRPr="006D4E75">
        <w:rPr>
          <w:b/>
          <w:bCs/>
          <w:i/>
          <w:iCs/>
          <w:color w:val="auto"/>
          <w:sz w:val="28"/>
          <w:szCs w:val="28"/>
          <w:lang w:val="sr-Cyrl-RS"/>
        </w:rPr>
        <w:t xml:space="preserve"> (СПЕЦИФИКАЦИЈЕ)</w:t>
      </w:r>
      <w:r w:rsidR="00221C6F" w:rsidRPr="006D4E75">
        <w:rPr>
          <w:b/>
          <w:bCs/>
          <w:i/>
          <w:iCs/>
          <w:color w:val="auto"/>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A5F15" w:rsidRPr="006D4E75" w:rsidRDefault="002A5F15" w:rsidP="002A5F15">
      <w:pPr>
        <w:pStyle w:val="NoSpacing"/>
        <w:jc w:val="both"/>
        <w:rPr>
          <w:rFonts w:ascii="Times New Roman" w:hAnsi="Times New Roman" w:cs="Times New Roman"/>
          <w:lang w:val="sr-Cyrl-RS" w:eastAsia="sr-Latn-RS"/>
        </w:rPr>
      </w:pPr>
    </w:p>
    <w:p w:rsidR="002A5F15" w:rsidRPr="006D4E75" w:rsidRDefault="002A5F15" w:rsidP="007C0827">
      <w:pPr>
        <w:pStyle w:val="NoSpacing"/>
        <w:ind w:firstLine="708"/>
        <w:jc w:val="both"/>
        <w:rPr>
          <w:rFonts w:ascii="Times New Roman" w:hAnsi="Times New Roman" w:cs="Times New Roman"/>
          <w:sz w:val="24"/>
          <w:szCs w:val="24"/>
          <w:lang w:eastAsia="sr-Latn-RS"/>
        </w:rPr>
      </w:pPr>
      <w:r w:rsidRPr="006D4E75">
        <w:rPr>
          <w:rFonts w:ascii="Times New Roman" w:hAnsi="Times New Roman" w:cs="Times New Roman"/>
          <w:sz w:val="24"/>
          <w:szCs w:val="24"/>
          <w:lang w:eastAsia="sr-Latn-RS"/>
        </w:rPr>
        <w:t>Предмет јавне набавке су услуге осигурања: осигурање имовине Предузећа (ризици: пожар, провална</w:t>
      </w:r>
      <w:r w:rsidR="007C0827" w:rsidRPr="006D4E75">
        <w:rPr>
          <w:rFonts w:ascii="Times New Roman" w:hAnsi="Times New Roman" w:cs="Times New Roman"/>
          <w:sz w:val="24"/>
          <w:szCs w:val="24"/>
          <w:lang w:val="sr-Cyrl-RS" w:eastAsia="sr-Latn-RS"/>
        </w:rPr>
        <w:t xml:space="preserve"> </w:t>
      </w:r>
      <w:r w:rsidRPr="006D4E75">
        <w:rPr>
          <w:rFonts w:ascii="Times New Roman" w:hAnsi="Times New Roman" w:cs="Times New Roman"/>
          <w:sz w:val="24"/>
          <w:szCs w:val="24"/>
          <w:lang w:eastAsia="sr-Latn-RS"/>
        </w:rPr>
        <w:t>крађа, лом стакла), каско осигурање моторних возила, осигурање за</w:t>
      </w:r>
      <w:r w:rsidR="007C0827" w:rsidRPr="006D4E75">
        <w:rPr>
          <w:rFonts w:ascii="Times New Roman" w:hAnsi="Times New Roman" w:cs="Times New Roman"/>
          <w:sz w:val="24"/>
          <w:szCs w:val="24"/>
          <w:lang w:eastAsia="sr-Latn-RS"/>
        </w:rPr>
        <w:t>послених од последица несрећног</w:t>
      </w:r>
      <w:r w:rsidR="007C0827" w:rsidRPr="006D4E75">
        <w:rPr>
          <w:rFonts w:ascii="Times New Roman" w:hAnsi="Times New Roman" w:cs="Times New Roman"/>
          <w:sz w:val="24"/>
          <w:szCs w:val="24"/>
          <w:lang w:val="sr-Cyrl-RS" w:eastAsia="sr-Latn-RS"/>
        </w:rPr>
        <w:t xml:space="preserve"> </w:t>
      </w:r>
      <w:r w:rsidRPr="006D4E75">
        <w:rPr>
          <w:rFonts w:ascii="Times New Roman" w:hAnsi="Times New Roman" w:cs="Times New Roman"/>
          <w:sz w:val="24"/>
          <w:szCs w:val="24"/>
          <w:lang w:eastAsia="sr-Latn-RS"/>
        </w:rPr>
        <w:t>случаја (смрт услед незгоде, смрт услед болести, инвалидност услед</w:t>
      </w:r>
      <w:r w:rsidR="007C0827" w:rsidRPr="006D4E75">
        <w:rPr>
          <w:rFonts w:ascii="Times New Roman" w:hAnsi="Times New Roman" w:cs="Times New Roman"/>
          <w:sz w:val="24"/>
          <w:szCs w:val="24"/>
          <w:lang w:eastAsia="sr-Latn-RS"/>
        </w:rPr>
        <w:t xml:space="preserve"> незгоде), допунско здравствено</w:t>
      </w:r>
      <w:r w:rsidR="007C0827" w:rsidRPr="006D4E75">
        <w:rPr>
          <w:rFonts w:ascii="Times New Roman" w:hAnsi="Times New Roman" w:cs="Times New Roman"/>
          <w:sz w:val="24"/>
          <w:szCs w:val="24"/>
          <w:lang w:val="sr-Cyrl-RS" w:eastAsia="sr-Latn-RS"/>
        </w:rPr>
        <w:t xml:space="preserve"> </w:t>
      </w:r>
      <w:r w:rsidRPr="006D4E75">
        <w:rPr>
          <w:rFonts w:ascii="Times New Roman" w:hAnsi="Times New Roman" w:cs="Times New Roman"/>
          <w:sz w:val="24"/>
          <w:szCs w:val="24"/>
          <w:lang w:eastAsia="sr-Latn-RS"/>
        </w:rPr>
        <w:t>осигурање запослених (хируршке интервенције, операције, тешке болести), за период од једне године.</w:t>
      </w:r>
    </w:p>
    <w:p w:rsidR="002A5F15" w:rsidRPr="006D4E75" w:rsidRDefault="002A5F15" w:rsidP="00607473">
      <w:pPr>
        <w:suppressAutoHyphens w:val="0"/>
        <w:spacing w:line="240" w:lineRule="auto"/>
        <w:jc w:val="both"/>
        <w:rPr>
          <w:rFonts w:eastAsia="Times New Roman"/>
          <w:color w:val="auto"/>
          <w:kern w:val="0"/>
          <w:lang w:val="sr-Cyrl-RS" w:eastAsia="en-GB"/>
        </w:rPr>
      </w:pPr>
    </w:p>
    <w:p w:rsidR="00607473" w:rsidRPr="006D4E75" w:rsidRDefault="00607473" w:rsidP="00607473">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Прилог 1.</w:t>
      </w:r>
    </w:p>
    <w:p w:rsidR="00607473" w:rsidRPr="006D4E75" w:rsidRDefault="00607473" w:rsidP="00607473">
      <w:pPr>
        <w:suppressAutoHyphens w:val="0"/>
        <w:spacing w:line="240" w:lineRule="auto"/>
        <w:jc w:val="both"/>
        <w:rPr>
          <w:rFonts w:eastAsia="Times New Roman"/>
          <w:color w:val="auto"/>
          <w:kern w:val="0"/>
          <w:lang w:val="sr-Cyrl-RS" w:eastAsia="en-GB"/>
        </w:rPr>
      </w:pPr>
    </w:p>
    <w:p w:rsidR="00607473" w:rsidRPr="006D4E75" w:rsidRDefault="00607473" w:rsidP="0060747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ГРАЂЕВИНСКИ ОБЈЕКТИ ЈП,,НАЦИОНАЛНИ ПАРК ЂЕРДАП“</w:t>
      </w:r>
    </w:p>
    <w:p w:rsidR="00607473" w:rsidRPr="006D4E75" w:rsidRDefault="00607473" w:rsidP="0060747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за осигурање од пожара и неких других опасности на дан 31.12.201</w:t>
      </w:r>
      <w:r w:rsidR="008225EB" w:rsidRPr="006D4E75">
        <w:rPr>
          <w:rFonts w:eastAsia="Times New Roman"/>
          <w:color w:val="auto"/>
          <w:kern w:val="0"/>
          <w:lang w:val="sr-Latn-RS" w:eastAsia="en-GB"/>
        </w:rPr>
        <w:t>8</w:t>
      </w:r>
      <w:r w:rsidRPr="006D4E75">
        <w:rPr>
          <w:rFonts w:eastAsia="Times New Roman"/>
          <w:color w:val="auto"/>
          <w:kern w:val="0"/>
          <w:lang w:val="sr-Cyrl-RS" w:eastAsia="en-GB"/>
        </w:rPr>
        <w:t>.године</w:t>
      </w:r>
    </w:p>
    <w:p w:rsidR="00607473" w:rsidRPr="006D4E75" w:rsidRDefault="00607473" w:rsidP="00607473">
      <w:pPr>
        <w:suppressAutoHyphens w:val="0"/>
        <w:spacing w:line="240" w:lineRule="auto"/>
        <w:jc w:val="center"/>
        <w:rPr>
          <w:rFonts w:eastAsia="Times New Roman"/>
          <w:color w:val="auto"/>
          <w:kern w:val="0"/>
          <w:lang w:val="sr-Cyrl-RS" w:eastAsia="en-G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119"/>
        <w:gridCol w:w="2835"/>
        <w:gridCol w:w="2659"/>
      </w:tblGrid>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Ред. број</w:t>
            </w:r>
          </w:p>
        </w:tc>
        <w:tc>
          <w:tcPr>
            <w:tcW w:w="3119"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Општина/место</w:t>
            </w:r>
          </w:p>
        </w:tc>
        <w:tc>
          <w:tcPr>
            <w:tcW w:w="2835"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Грађевински објекти</w:t>
            </w:r>
          </w:p>
        </w:tc>
        <w:tc>
          <w:tcPr>
            <w:tcW w:w="2659"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Опрема</w:t>
            </w:r>
          </w:p>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(без рачунара, возила и намештаја)</w:t>
            </w: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1</w:t>
            </w:r>
          </w:p>
        </w:tc>
        <w:tc>
          <w:tcPr>
            <w:tcW w:w="3119"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 xml:space="preserve">Мајданпек/Доњи Милановац </w:t>
            </w:r>
          </w:p>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(пословни објекат)</w:t>
            </w:r>
          </w:p>
        </w:tc>
        <w:tc>
          <w:tcPr>
            <w:tcW w:w="2835" w:type="dxa"/>
            <w:shd w:val="clear" w:color="auto" w:fill="auto"/>
          </w:tcPr>
          <w:p w:rsidR="00607473" w:rsidRPr="006D4E75" w:rsidRDefault="00607473" w:rsidP="00821A1F">
            <w:pPr>
              <w:suppressAutoHyphens w:val="0"/>
              <w:spacing w:line="240" w:lineRule="auto"/>
              <w:jc w:val="right"/>
              <w:rPr>
                <w:rFonts w:eastAsia="Times New Roman"/>
                <w:color w:val="auto"/>
                <w:kern w:val="0"/>
                <w:lang w:val="sr-Latn-RS" w:eastAsia="en-GB"/>
              </w:rPr>
            </w:pPr>
            <w:r w:rsidRPr="006D4E75">
              <w:rPr>
                <w:rFonts w:eastAsia="Times New Roman"/>
                <w:color w:val="auto"/>
                <w:kern w:val="0"/>
                <w:lang w:val="sr-Latn-RS" w:eastAsia="en-GB"/>
              </w:rPr>
              <w:t>5</w:t>
            </w:r>
            <w:r w:rsidR="00821A1F" w:rsidRPr="006D4E75">
              <w:rPr>
                <w:rFonts w:eastAsia="Times New Roman"/>
                <w:color w:val="auto"/>
                <w:kern w:val="0"/>
                <w:lang w:val="sr-Latn-RS" w:eastAsia="en-GB"/>
              </w:rPr>
              <w:t>3</w:t>
            </w:r>
            <w:r w:rsidRPr="006D4E75">
              <w:rPr>
                <w:rFonts w:eastAsia="Times New Roman"/>
                <w:color w:val="auto"/>
                <w:kern w:val="0"/>
                <w:lang w:val="sr-Cyrl-RS" w:eastAsia="en-GB"/>
              </w:rPr>
              <w:t>.</w:t>
            </w:r>
            <w:r w:rsidR="00821A1F" w:rsidRPr="006D4E75">
              <w:rPr>
                <w:rFonts w:eastAsia="Times New Roman"/>
                <w:color w:val="auto"/>
                <w:kern w:val="0"/>
                <w:lang w:val="sr-Latn-RS" w:eastAsia="en-GB"/>
              </w:rPr>
              <w:t>132</w:t>
            </w:r>
            <w:r w:rsidRPr="006D4E75">
              <w:rPr>
                <w:rFonts w:eastAsia="Times New Roman"/>
                <w:color w:val="auto"/>
                <w:kern w:val="0"/>
                <w:lang w:val="sr-Cyrl-RS" w:eastAsia="en-GB"/>
              </w:rPr>
              <w:t>.</w:t>
            </w:r>
            <w:r w:rsidR="00821A1F" w:rsidRPr="006D4E75">
              <w:rPr>
                <w:rFonts w:eastAsia="Times New Roman"/>
                <w:color w:val="auto"/>
                <w:kern w:val="0"/>
                <w:lang w:val="sr-Latn-RS" w:eastAsia="en-GB"/>
              </w:rPr>
              <w:t>545</w:t>
            </w:r>
            <w:r w:rsidRPr="006D4E75">
              <w:rPr>
                <w:rFonts w:eastAsia="Times New Roman"/>
                <w:color w:val="auto"/>
                <w:kern w:val="0"/>
                <w:lang w:val="sr-Cyrl-RS" w:eastAsia="en-GB"/>
              </w:rPr>
              <w:t>,</w:t>
            </w:r>
            <w:r w:rsidR="00821A1F" w:rsidRPr="006D4E75">
              <w:rPr>
                <w:rFonts w:eastAsia="Times New Roman"/>
                <w:color w:val="auto"/>
                <w:kern w:val="0"/>
                <w:lang w:val="sr-Latn-RS" w:eastAsia="en-GB"/>
              </w:rPr>
              <w:t>52</w:t>
            </w:r>
          </w:p>
        </w:tc>
        <w:tc>
          <w:tcPr>
            <w:tcW w:w="2659"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2</w:t>
            </w:r>
          </w:p>
        </w:tc>
        <w:tc>
          <w:tcPr>
            <w:tcW w:w="3119"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Мајданпек/Плоче (гостински објекат и вишенаменска остава)</w:t>
            </w:r>
          </w:p>
        </w:tc>
        <w:tc>
          <w:tcPr>
            <w:tcW w:w="2835"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Latn-RS" w:eastAsia="en-GB"/>
              </w:rPr>
            </w:pPr>
            <w:r w:rsidRPr="006D4E75">
              <w:rPr>
                <w:rFonts w:eastAsia="Times New Roman"/>
                <w:color w:val="auto"/>
                <w:kern w:val="0"/>
                <w:lang w:val="sr-Latn-RS" w:eastAsia="en-GB"/>
              </w:rPr>
              <w:t>5</w:t>
            </w:r>
            <w:r w:rsidRPr="006D4E75">
              <w:rPr>
                <w:rFonts w:eastAsia="Times New Roman"/>
                <w:color w:val="auto"/>
                <w:kern w:val="0"/>
                <w:lang w:val="sr-Cyrl-RS" w:eastAsia="en-GB"/>
              </w:rPr>
              <w:t>.</w:t>
            </w:r>
            <w:r w:rsidRPr="006D4E75">
              <w:rPr>
                <w:rFonts w:eastAsia="Times New Roman"/>
                <w:color w:val="auto"/>
                <w:kern w:val="0"/>
                <w:lang w:val="sr-Latn-RS" w:eastAsia="en-GB"/>
              </w:rPr>
              <w:t>042</w:t>
            </w:r>
            <w:r w:rsidRPr="006D4E75">
              <w:rPr>
                <w:rFonts w:eastAsia="Times New Roman"/>
                <w:color w:val="auto"/>
                <w:kern w:val="0"/>
                <w:lang w:val="sr-Cyrl-RS" w:eastAsia="en-GB"/>
              </w:rPr>
              <w:t>.</w:t>
            </w:r>
            <w:r w:rsidRPr="006D4E75">
              <w:rPr>
                <w:rFonts w:eastAsia="Times New Roman"/>
                <w:color w:val="auto"/>
                <w:kern w:val="0"/>
                <w:lang w:val="sr-Latn-RS" w:eastAsia="en-GB"/>
              </w:rPr>
              <w:t>714</w:t>
            </w:r>
            <w:r w:rsidRPr="006D4E75">
              <w:rPr>
                <w:rFonts w:eastAsia="Times New Roman"/>
                <w:color w:val="auto"/>
                <w:kern w:val="0"/>
                <w:lang w:val="sr-Cyrl-RS" w:eastAsia="en-GB"/>
              </w:rPr>
              <w:t>,</w:t>
            </w:r>
            <w:r w:rsidRPr="006D4E75">
              <w:rPr>
                <w:rFonts w:eastAsia="Times New Roman"/>
                <w:color w:val="auto"/>
                <w:kern w:val="0"/>
                <w:lang w:val="sr-Latn-RS" w:eastAsia="en-GB"/>
              </w:rPr>
              <w:t>74</w:t>
            </w:r>
          </w:p>
        </w:tc>
        <w:tc>
          <w:tcPr>
            <w:tcW w:w="2659"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3</w:t>
            </w:r>
          </w:p>
        </w:tc>
        <w:tc>
          <w:tcPr>
            <w:tcW w:w="3119"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Мајданпек /Плоче (стамбени објекат)</w:t>
            </w:r>
          </w:p>
        </w:tc>
        <w:tc>
          <w:tcPr>
            <w:tcW w:w="2835"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1.401.906,67</w:t>
            </w:r>
          </w:p>
        </w:tc>
        <w:tc>
          <w:tcPr>
            <w:tcW w:w="2659"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4</w:t>
            </w:r>
          </w:p>
        </w:tc>
        <w:tc>
          <w:tcPr>
            <w:tcW w:w="3119"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Голубац/Добра (пословни објекат)</w:t>
            </w:r>
          </w:p>
        </w:tc>
        <w:tc>
          <w:tcPr>
            <w:tcW w:w="2835"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6.869.210,52</w:t>
            </w:r>
          </w:p>
        </w:tc>
        <w:tc>
          <w:tcPr>
            <w:tcW w:w="2659"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5</w:t>
            </w:r>
          </w:p>
        </w:tc>
        <w:tc>
          <w:tcPr>
            <w:tcW w:w="3119"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Кладово/Текија (пословни објекат</w:t>
            </w:r>
            <w:r w:rsidR="008225EB" w:rsidRPr="006D4E75">
              <w:rPr>
                <w:rFonts w:eastAsia="Times New Roman"/>
                <w:color w:val="auto"/>
                <w:kern w:val="0"/>
                <w:lang w:val="sr-Cyrl-RS" w:eastAsia="en-GB"/>
              </w:rPr>
              <w:t xml:space="preserve"> – визиторски центар у Текији</w:t>
            </w:r>
            <w:r w:rsidRPr="006D4E75">
              <w:rPr>
                <w:rFonts w:eastAsia="Times New Roman"/>
                <w:color w:val="auto"/>
                <w:kern w:val="0"/>
                <w:lang w:val="sr-Cyrl-RS" w:eastAsia="en-GB"/>
              </w:rPr>
              <w:t>)</w:t>
            </w:r>
          </w:p>
        </w:tc>
        <w:tc>
          <w:tcPr>
            <w:tcW w:w="2835" w:type="dxa"/>
            <w:shd w:val="clear" w:color="auto" w:fill="auto"/>
          </w:tcPr>
          <w:p w:rsidR="00607473" w:rsidRPr="006D4E75" w:rsidRDefault="008225EB"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12.287.663,51</w:t>
            </w:r>
          </w:p>
        </w:tc>
        <w:tc>
          <w:tcPr>
            <w:tcW w:w="2659"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p>
        </w:tc>
      </w:tr>
      <w:tr w:rsidR="00186884" w:rsidRPr="006D4E75" w:rsidTr="00E07274">
        <w:tc>
          <w:tcPr>
            <w:tcW w:w="1134" w:type="dxa"/>
            <w:shd w:val="clear" w:color="auto" w:fill="auto"/>
          </w:tcPr>
          <w:p w:rsidR="00186884" w:rsidRPr="006D4E75" w:rsidRDefault="00186884"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6</w:t>
            </w:r>
          </w:p>
        </w:tc>
        <w:tc>
          <w:tcPr>
            <w:tcW w:w="3119" w:type="dxa"/>
            <w:shd w:val="clear" w:color="auto" w:fill="auto"/>
          </w:tcPr>
          <w:p w:rsidR="00186884" w:rsidRPr="006D4E75" w:rsidRDefault="00186884" w:rsidP="00186884">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 xml:space="preserve">Мајданпек/Доњи Милановац </w:t>
            </w:r>
            <w:r w:rsidRPr="006D4E75">
              <w:rPr>
                <w:rFonts w:eastAsia="Times New Roman"/>
                <w:color w:val="auto"/>
                <w:kern w:val="0"/>
                <w:lang w:val="sr-Latn-RS" w:eastAsia="en-GB"/>
              </w:rPr>
              <w:t xml:space="preserve">– </w:t>
            </w:r>
            <w:r w:rsidRPr="006D4E75">
              <w:rPr>
                <w:rFonts w:eastAsia="Times New Roman"/>
                <w:color w:val="auto"/>
                <w:kern w:val="0"/>
                <w:lang w:val="sr-Cyrl-RS" w:eastAsia="en-GB"/>
              </w:rPr>
              <w:t>Орешковица – ловачка кућа</w:t>
            </w:r>
          </w:p>
          <w:p w:rsidR="00186884" w:rsidRPr="006D4E75" w:rsidRDefault="00186884" w:rsidP="00186884">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(пословни објекат)</w:t>
            </w:r>
          </w:p>
        </w:tc>
        <w:tc>
          <w:tcPr>
            <w:tcW w:w="2835" w:type="dxa"/>
            <w:shd w:val="clear" w:color="auto" w:fill="auto"/>
          </w:tcPr>
          <w:p w:rsidR="00186884" w:rsidRPr="006D4E75" w:rsidRDefault="00186884"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11.004.791,80</w:t>
            </w:r>
          </w:p>
        </w:tc>
        <w:tc>
          <w:tcPr>
            <w:tcW w:w="2659" w:type="dxa"/>
            <w:shd w:val="clear" w:color="auto" w:fill="auto"/>
          </w:tcPr>
          <w:p w:rsidR="00186884" w:rsidRPr="006D4E75" w:rsidRDefault="00186884" w:rsidP="00334591">
            <w:pPr>
              <w:suppressAutoHyphens w:val="0"/>
              <w:spacing w:line="240" w:lineRule="auto"/>
              <w:jc w:val="right"/>
              <w:rPr>
                <w:rFonts w:eastAsia="Times New Roman"/>
                <w:color w:val="auto"/>
                <w:kern w:val="0"/>
                <w:lang w:val="sr-Cyrl-RS" w:eastAsia="en-GB"/>
              </w:rPr>
            </w:pPr>
          </w:p>
        </w:tc>
      </w:tr>
      <w:tr w:rsidR="008225EB" w:rsidRPr="006D4E75" w:rsidTr="00E07274">
        <w:tc>
          <w:tcPr>
            <w:tcW w:w="1134" w:type="dxa"/>
            <w:shd w:val="clear" w:color="auto" w:fill="auto"/>
          </w:tcPr>
          <w:p w:rsidR="008225EB" w:rsidRPr="006D4E75" w:rsidRDefault="008225EB"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7</w:t>
            </w:r>
          </w:p>
        </w:tc>
        <w:tc>
          <w:tcPr>
            <w:tcW w:w="3119" w:type="dxa"/>
            <w:shd w:val="clear" w:color="auto" w:fill="auto"/>
          </w:tcPr>
          <w:p w:rsidR="008225EB" w:rsidRPr="006D4E75" w:rsidRDefault="008225EB" w:rsidP="00186884">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Шумска кућа Кусерет</w:t>
            </w:r>
          </w:p>
        </w:tc>
        <w:tc>
          <w:tcPr>
            <w:tcW w:w="2835" w:type="dxa"/>
            <w:shd w:val="clear" w:color="auto" w:fill="auto"/>
          </w:tcPr>
          <w:p w:rsidR="008225EB" w:rsidRPr="006D4E75" w:rsidRDefault="008225EB" w:rsidP="00334591">
            <w:pPr>
              <w:suppressAutoHyphens w:val="0"/>
              <w:spacing w:line="240" w:lineRule="auto"/>
              <w:jc w:val="right"/>
              <w:rPr>
                <w:rFonts w:eastAsia="Times New Roman"/>
                <w:color w:val="auto"/>
                <w:kern w:val="0"/>
                <w:lang w:val="sr-Latn-RS" w:eastAsia="en-GB"/>
              </w:rPr>
            </w:pPr>
            <w:r w:rsidRPr="006D4E75">
              <w:rPr>
                <w:rFonts w:eastAsia="Times New Roman"/>
                <w:color w:val="auto"/>
                <w:kern w:val="0"/>
                <w:lang w:val="sr-Cyrl-RS" w:eastAsia="en-GB"/>
              </w:rPr>
              <w:t>1.498.800,00</w:t>
            </w:r>
          </w:p>
        </w:tc>
        <w:tc>
          <w:tcPr>
            <w:tcW w:w="2659" w:type="dxa"/>
            <w:shd w:val="clear" w:color="auto" w:fill="auto"/>
          </w:tcPr>
          <w:p w:rsidR="008225EB" w:rsidRPr="006D4E75" w:rsidRDefault="008225EB" w:rsidP="00334591">
            <w:pPr>
              <w:suppressAutoHyphens w:val="0"/>
              <w:spacing w:line="240" w:lineRule="auto"/>
              <w:jc w:val="right"/>
              <w:rPr>
                <w:rFonts w:eastAsia="Times New Roman"/>
                <w:color w:val="auto"/>
                <w:kern w:val="0"/>
                <w:lang w:val="sr-Cyrl-RS" w:eastAsia="en-GB"/>
              </w:rPr>
            </w:pP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p>
        </w:tc>
        <w:tc>
          <w:tcPr>
            <w:tcW w:w="3119"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УКУПНО:</w:t>
            </w:r>
          </w:p>
        </w:tc>
        <w:tc>
          <w:tcPr>
            <w:tcW w:w="2835" w:type="dxa"/>
            <w:shd w:val="clear" w:color="auto" w:fill="auto"/>
          </w:tcPr>
          <w:p w:rsidR="00607473" w:rsidRPr="006D4E75" w:rsidRDefault="008225EB" w:rsidP="00186884">
            <w:pPr>
              <w:suppressAutoHyphens w:val="0"/>
              <w:spacing w:line="240" w:lineRule="auto"/>
              <w:jc w:val="right"/>
              <w:rPr>
                <w:rFonts w:eastAsia="Times New Roman"/>
                <w:color w:val="auto"/>
                <w:kern w:val="0"/>
                <w:lang w:val="sr-Latn-RS" w:eastAsia="en-GB"/>
              </w:rPr>
            </w:pPr>
            <w:r w:rsidRPr="006D4E75">
              <w:rPr>
                <w:rFonts w:eastAsia="Times New Roman"/>
                <w:color w:val="auto"/>
                <w:kern w:val="0"/>
                <w:lang w:val="sr-Latn-RS" w:eastAsia="en-GB"/>
              </w:rPr>
              <w:t>91.237.632,76</w:t>
            </w:r>
          </w:p>
        </w:tc>
        <w:tc>
          <w:tcPr>
            <w:tcW w:w="2659" w:type="dxa"/>
            <w:shd w:val="clear" w:color="auto" w:fill="auto"/>
          </w:tcPr>
          <w:p w:rsidR="00607473" w:rsidRPr="006D4E75" w:rsidRDefault="008225EB" w:rsidP="00334591">
            <w:pPr>
              <w:suppressAutoHyphens w:val="0"/>
              <w:spacing w:line="240" w:lineRule="auto"/>
              <w:jc w:val="right"/>
              <w:rPr>
                <w:rFonts w:eastAsia="Times New Roman"/>
                <w:color w:val="auto"/>
                <w:kern w:val="0"/>
                <w:lang w:val="sr-Latn-RS" w:eastAsia="en-GB"/>
              </w:rPr>
            </w:pPr>
            <w:r w:rsidRPr="006D4E75">
              <w:rPr>
                <w:rFonts w:eastAsia="Times New Roman"/>
                <w:color w:val="auto"/>
                <w:kern w:val="0"/>
                <w:lang w:val="sr-Latn-RS" w:eastAsia="en-GB"/>
              </w:rPr>
              <w:t>16.513.100,28</w:t>
            </w:r>
          </w:p>
        </w:tc>
      </w:tr>
    </w:tbl>
    <w:p w:rsidR="00607473" w:rsidRPr="006D4E75" w:rsidRDefault="00607473" w:rsidP="00607473">
      <w:pPr>
        <w:suppressAutoHyphens w:val="0"/>
        <w:spacing w:line="240" w:lineRule="auto"/>
        <w:rPr>
          <w:rFonts w:eastAsia="Times New Roman"/>
          <w:color w:val="auto"/>
          <w:kern w:val="0"/>
          <w:lang w:val="sr-Cyrl-RS" w:eastAsia="en-GB"/>
        </w:rPr>
      </w:pPr>
    </w:p>
    <w:p w:rsidR="00607473" w:rsidRPr="006D4E75" w:rsidRDefault="00607473" w:rsidP="00607473">
      <w:pPr>
        <w:suppressAutoHyphens w:val="0"/>
        <w:spacing w:line="240" w:lineRule="auto"/>
        <w:rPr>
          <w:rFonts w:eastAsia="Times New Roman"/>
          <w:color w:val="auto"/>
          <w:kern w:val="0"/>
          <w:lang w:val="sr-Latn-RS" w:eastAsia="en-GB"/>
        </w:rPr>
      </w:pPr>
    </w:p>
    <w:p w:rsidR="00C15F06" w:rsidRPr="006D4E75" w:rsidRDefault="00C15F06" w:rsidP="00607473">
      <w:pPr>
        <w:suppressAutoHyphens w:val="0"/>
        <w:spacing w:line="240" w:lineRule="auto"/>
        <w:rPr>
          <w:rFonts w:eastAsia="Times New Roman"/>
          <w:color w:val="auto"/>
          <w:kern w:val="0"/>
          <w:lang w:val="sr-Latn-RS" w:eastAsia="en-GB"/>
        </w:rPr>
      </w:pPr>
    </w:p>
    <w:p w:rsidR="00C15F06" w:rsidRPr="006D4E75" w:rsidRDefault="00C15F06" w:rsidP="00607473">
      <w:pPr>
        <w:suppressAutoHyphens w:val="0"/>
        <w:spacing w:line="240" w:lineRule="auto"/>
        <w:rPr>
          <w:rFonts w:eastAsia="Times New Roman"/>
          <w:color w:val="auto"/>
          <w:kern w:val="0"/>
          <w:lang w:val="sr-Latn-RS" w:eastAsia="en-GB"/>
        </w:rPr>
      </w:pPr>
    </w:p>
    <w:p w:rsidR="00C15F06" w:rsidRPr="006D4E75" w:rsidRDefault="00C15F06" w:rsidP="00607473">
      <w:pPr>
        <w:suppressAutoHyphens w:val="0"/>
        <w:spacing w:line="240" w:lineRule="auto"/>
        <w:rPr>
          <w:rFonts w:eastAsia="Times New Roman"/>
          <w:color w:val="auto"/>
          <w:kern w:val="0"/>
          <w:lang w:val="sr-Latn-RS" w:eastAsia="en-GB"/>
        </w:rPr>
      </w:pPr>
    </w:p>
    <w:p w:rsidR="00C15F06" w:rsidRPr="006D4E75" w:rsidRDefault="00C15F06" w:rsidP="00607473">
      <w:pPr>
        <w:suppressAutoHyphens w:val="0"/>
        <w:spacing w:line="240" w:lineRule="auto"/>
        <w:rPr>
          <w:rFonts w:eastAsia="Times New Roman"/>
          <w:color w:val="auto"/>
          <w:kern w:val="0"/>
          <w:lang w:val="sr-Latn-RS" w:eastAsia="en-GB"/>
        </w:rPr>
      </w:pPr>
    </w:p>
    <w:p w:rsidR="00C15F06" w:rsidRPr="006D4E75" w:rsidRDefault="00C15F06" w:rsidP="00607473">
      <w:pPr>
        <w:suppressAutoHyphens w:val="0"/>
        <w:spacing w:line="240" w:lineRule="auto"/>
        <w:rPr>
          <w:rFonts w:eastAsia="Times New Roman"/>
          <w:color w:val="auto"/>
          <w:kern w:val="0"/>
          <w:lang w:val="sr-Latn-RS" w:eastAsia="en-GB"/>
        </w:rPr>
      </w:pPr>
    </w:p>
    <w:p w:rsidR="00C15F06" w:rsidRPr="006D4E75" w:rsidRDefault="00C15F06" w:rsidP="00607473">
      <w:pPr>
        <w:suppressAutoHyphens w:val="0"/>
        <w:spacing w:line="240" w:lineRule="auto"/>
        <w:rPr>
          <w:rFonts w:eastAsia="Times New Roman"/>
          <w:color w:val="auto"/>
          <w:kern w:val="0"/>
          <w:lang w:val="sr-Latn-RS" w:eastAsia="en-GB"/>
        </w:rPr>
      </w:pPr>
    </w:p>
    <w:p w:rsidR="00C15F06" w:rsidRPr="006D4E75" w:rsidRDefault="00C15F06" w:rsidP="00607473">
      <w:pPr>
        <w:suppressAutoHyphens w:val="0"/>
        <w:spacing w:line="240" w:lineRule="auto"/>
        <w:rPr>
          <w:rFonts w:eastAsia="Times New Roman"/>
          <w:color w:val="auto"/>
          <w:kern w:val="0"/>
          <w:lang w:val="sr-Latn-RS" w:eastAsia="en-GB"/>
        </w:rPr>
      </w:pPr>
    </w:p>
    <w:p w:rsidR="00C15F06" w:rsidRPr="006D4E75" w:rsidRDefault="00C15F06" w:rsidP="00607473">
      <w:pPr>
        <w:suppressAutoHyphens w:val="0"/>
        <w:spacing w:line="240" w:lineRule="auto"/>
        <w:rPr>
          <w:rFonts w:eastAsia="Times New Roman"/>
          <w:color w:val="auto"/>
          <w:kern w:val="0"/>
          <w:lang w:val="sr-Latn-RS" w:eastAsia="en-GB"/>
        </w:rPr>
      </w:pPr>
    </w:p>
    <w:p w:rsidR="00607473" w:rsidRPr="006D4E75" w:rsidRDefault="00186884" w:rsidP="00607473">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lastRenderedPageBreak/>
        <w:t>Прилог 2</w:t>
      </w:r>
      <w:r w:rsidR="00607473" w:rsidRPr="006D4E75">
        <w:rPr>
          <w:rFonts w:eastAsia="Times New Roman"/>
          <w:color w:val="auto"/>
          <w:kern w:val="0"/>
          <w:lang w:val="sr-Cyrl-RS" w:eastAsia="en-GB"/>
        </w:rPr>
        <w:t>.</w:t>
      </w:r>
    </w:p>
    <w:p w:rsidR="00607473" w:rsidRPr="006D4E75" w:rsidRDefault="00607473" w:rsidP="0060747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ГРАЂЕВИНСКИ ОБЈЕКТИ СЛАБЕ ГРАЂЕВИНСКЕ КОНСТРУКЦИЈЕ</w:t>
      </w:r>
    </w:p>
    <w:p w:rsidR="00607473" w:rsidRPr="006D4E75" w:rsidRDefault="00607473" w:rsidP="0060747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За осигурање од пожара инеких других опасности на дан 31.12.201</w:t>
      </w:r>
      <w:r w:rsidR="007A490A" w:rsidRPr="006D4E75">
        <w:rPr>
          <w:rFonts w:eastAsia="Times New Roman"/>
          <w:color w:val="auto"/>
          <w:kern w:val="0"/>
          <w:lang w:val="sr-Latn-RS" w:eastAsia="en-GB"/>
        </w:rPr>
        <w:t>8</w:t>
      </w:r>
      <w:r w:rsidRPr="006D4E75">
        <w:rPr>
          <w:rFonts w:eastAsia="Times New Roman"/>
          <w:color w:val="auto"/>
          <w:kern w:val="0"/>
          <w:lang w:val="sr-Cyrl-RS" w:eastAsia="en-GB"/>
        </w:rPr>
        <w:t>.године</w:t>
      </w:r>
    </w:p>
    <w:p w:rsidR="00607473" w:rsidRPr="006D4E75" w:rsidRDefault="00607473" w:rsidP="00607473">
      <w:pPr>
        <w:suppressAutoHyphens w:val="0"/>
        <w:spacing w:line="240" w:lineRule="auto"/>
        <w:jc w:val="center"/>
        <w:rPr>
          <w:rFonts w:eastAsia="Times New Roman"/>
          <w:color w:val="auto"/>
          <w:kern w:val="0"/>
          <w:lang w:val="sr-Cyrl-RS" w:eastAsia="en-G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2801"/>
      </w:tblGrid>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Ред.број</w:t>
            </w:r>
          </w:p>
        </w:tc>
        <w:tc>
          <w:tcPr>
            <w:tcW w:w="5812"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Општина/место</w:t>
            </w:r>
          </w:p>
        </w:tc>
        <w:tc>
          <w:tcPr>
            <w:tcW w:w="2801"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Грађевински објекти слабе грађ. конструкције</w:t>
            </w: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1</w:t>
            </w:r>
          </w:p>
        </w:tc>
        <w:tc>
          <w:tcPr>
            <w:tcW w:w="5812" w:type="dxa"/>
            <w:shd w:val="clear" w:color="auto" w:fill="auto"/>
          </w:tcPr>
          <w:p w:rsidR="00607473" w:rsidRPr="006D4E75" w:rsidRDefault="00607473"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Мајданпек/Плоче (печењара, пушница)</w:t>
            </w:r>
          </w:p>
        </w:tc>
        <w:tc>
          <w:tcPr>
            <w:tcW w:w="2801"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454.520,83</w:t>
            </w: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2</w:t>
            </w:r>
          </w:p>
        </w:tc>
        <w:tc>
          <w:tcPr>
            <w:tcW w:w="5812" w:type="dxa"/>
            <w:shd w:val="clear" w:color="auto" w:fill="auto"/>
          </w:tcPr>
          <w:p w:rsidR="00607473" w:rsidRPr="006D4E75" w:rsidRDefault="00607473"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Голубац/Добра (помоћни објекат гараже)</w:t>
            </w:r>
          </w:p>
        </w:tc>
        <w:tc>
          <w:tcPr>
            <w:tcW w:w="2801"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291.125,00</w:t>
            </w: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3</w:t>
            </w:r>
          </w:p>
        </w:tc>
        <w:tc>
          <w:tcPr>
            <w:tcW w:w="5812" w:type="dxa"/>
            <w:shd w:val="clear" w:color="auto" w:fill="auto"/>
          </w:tcPr>
          <w:p w:rsidR="00607473" w:rsidRPr="006D4E75" w:rsidRDefault="00607473"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Противпожарна осматрачница</w:t>
            </w:r>
          </w:p>
        </w:tc>
        <w:tc>
          <w:tcPr>
            <w:tcW w:w="2801" w:type="dxa"/>
            <w:shd w:val="clear" w:color="auto" w:fill="auto"/>
          </w:tcPr>
          <w:p w:rsidR="00607473" w:rsidRPr="006D4E75" w:rsidRDefault="007A490A"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Latn-RS" w:eastAsia="en-GB"/>
              </w:rPr>
              <w:t>2.496</w:t>
            </w:r>
            <w:r w:rsidR="00607473" w:rsidRPr="006D4E75">
              <w:rPr>
                <w:rFonts w:eastAsia="Times New Roman"/>
                <w:color w:val="auto"/>
                <w:kern w:val="0"/>
                <w:lang w:val="sr-Cyrl-RS" w:eastAsia="en-GB"/>
              </w:rPr>
              <w:t>.200,00</w:t>
            </w: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4</w:t>
            </w:r>
          </w:p>
        </w:tc>
        <w:tc>
          <w:tcPr>
            <w:tcW w:w="5812" w:type="dxa"/>
            <w:shd w:val="clear" w:color="auto" w:fill="auto"/>
          </w:tcPr>
          <w:p w:rsidR="00607473" w:rsidRPr="006D4E75" w:rsidRDefault="00607473"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Голубац/Добра (Барака – штала у Добри, Јездин поток)</w:t>
            </w:r>
          </w:p>
        </w:tc>
        <w:tc>
          <w:tcPr>
            <w:tcW w:w="2801"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169.491,00</w:t>
            </w: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5</w:t>
            </w:r>
          </w:p>
        </w:tc>
        <w:tc>
          <w:tcPr>
            <w:tcW w:w="5812" w:type="dxa"/>
            <w:shd w:val="clear" w:color="auto" w:fill="auto"/>
          </w:tcPr>
          <w:p w:rsidR="00607473" w:rsidRPr="006D4E75" w:rsidRDefault="00607473"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Мајданпек/Бољетин (Антенска кућица – Шомрда)</w:t>
            </w:r>
          </w:p>
        </w:tc>
        <w:tc>
          <w:tcPr>
            <w:tcW w:w="2801"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130.000,00</w:t>
            </w: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6</w:t>
            </w:r>
          </w:p>
        </w:tc>
        <w:tc>
          <w:tcPr>
            <w:tcW w:w="5812" w:type="dxa"/>
            <w:shd w:val="clear" w:color="auto" w:fill="auto"/>
          </w:tcPr>
          <w:p w:rsidR="00607473" w:rsidRPr="006D4E75" w:rsidRDefault="00607473"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Барака Будићева воденица</w:t>
            </w:r>
          </w:p>
        </w:tc>
        <w:tc>
          <w:tcPr>
            <w:tcW w:w="2801"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13.252,00</w:t>
            </w: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7.</w:t>
            </w:r>
          </w:p>
        </w:tc>
        <w:tc>
          <w:tcPr>
            <w:tcW w:w="5812" w:type="dxa"/>
            <w:shd w:val="clear" w:color="auto" w:fill="auto"/>
          </w:tcPr>
          <w:p w:rsidR="00607473" w:rsidRPr="006D4E75" w:rsidRDefault="00607473"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Голубац/Добра (Барака Десна река)</w:t>
            </w:r>
          </w:p>
        </w:tc>
        <w:tc>
          <w:tcPr>
            <w:tcW w:w="2801"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10.960,00</w:t>
            </w: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8</w:t>
            </w:r>
          </w:p>
        </w:tc>
        <w:tc>
          <w:tcPr>
            <w:tcW w:w="5812" w:type="dxa"/>
            <w:shd w:val="clear" w:color="auto" w:fill="auto"/>
          </w:tcPr>
          <w:p w:rsidR="00607473" w:rsidRPr="006D4E75" w:rsidRDefault="00607473"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Голубац/Добра (Барака са шталом ГЈ Лева река)</w:t>
            </w:r>
          </w:p>
        </w:tc>
        <w:tc>
          <w:tcPr>
            <w:tcW w:w="2801"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97.760,14</w:t>
            </w: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9</w:t>
            </w:r>
          </w:p>
        </w:tc>
        <w:tc>
          <w:tcPr>
            <w:tcW w:w="5812" w:type="dxa"/>
            <w:shd w:val="clear" w:color="auto" w:fill="auto"/>
          </w:tcPr>
          <w:p w:rsidR="00607473" w:rsidRPr="006D4E75" w:rsidRDefault="00607473"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Мајданпек/Бољетин (барака ГЈ Бољетинка)</w:t>
            </w:r>
          </w:p>
        </w:tc>
        <w:tc>
          <w:tcPr>
            <w:tcW w:w="2801"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43.329,47</w:t>
            </w:r>
          </w:p>
        </w:tc>
      </w:tr>
      <w:tr w:rsidR="00CE1227" w:rsidRPr="006D4E75" w:rsidTr="00E07274">
        <w:tc>
          <w:tcPr>
            <w:tcW w:w="1134" w:type="dxa"/>
            <w:shd w:val="clear" w:color="auto" w:fill="auto"/>
          </w:tcPr>
          <w:p w:rsidR="00607473" w:rsidRPr="006D4E75" w:rsidRDefault="00CC7898"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Cyrl-RS" w:eastAsia="en-GB"/>
              </w:rPr>
              <w:t>1</w:t>
            </w:r>
            <w:r w:rsidRPr="006D4E75">
              <w:rPr>
                <w:rFonts w:eastAsia="Times New Roman"/>
                <w:color w:val="auto"/>
                <w:kern w:val="0"/>
                <w:lang w:val="sr-Latn-RS" w:eastAsia="en-GB"/>
              </w:rPr>
              <w:t>0</w:t>
            </w:r>
          </w:p>
        </w:tc>
        <w:tc>
          <w:tcPr>
            <w:tcW w:w="5812" w:type="dxa"/>
            <w:shd w:val="clear" w:color="auto" w:fill="auto"/>
          </w:tcPr>
          <w:p w:rsidR="00607473" w:rsidRPr="006D4E75" w:rsidRDefault="00607473"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Мајданпек/Мироч (Ловачка кућа ГЈ Црни врх)</w:t>
            </w:r>
          </w:p>
        </w:tc>
        <w:tc>
          <w:tcPr>
            <w:tcW w:w="2801"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150.000,00</w:t>
            </w:r>
          </w:p>
        </w:tc>
      </w:tr>
      <w:tr w:rsidR="00CE1227" w:rsidRPr="006D4E75" w:rsidTr="00E07274">
        <w:tc>
          <w:tcPr>
            <w:tcW w:w="1134" w:type="dxa"/>
            <w:shd w:val="clear" w:color="auto" w:fill="auto"/>
          </w:tcPr>
          <w:p w:rsidR="00607473" w:rsidRPr="006D4E75" w:rsidRDefault="00CC7898"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Cyrl-RS" w:eastAsia="en-GB"/>
              </w:rPr>
              <w:t>1</w:t>
            </w:r>
            <w:r w:rsidRPr="006D4E75">
              <w:rPr>
                <w:rFonts w:eastAsia="Times New Roman"/>
                <w:color w:val="auto"/>
                <w:kern w:val="0"/>
                <w:lang w:val="sr-Latn-RS" w:eastAsia="en-GB"/>
              </w:rPr>
              <w:t>1</w:t>
            </w:r>
          </w:p>
        </w:tc>
        <w:tc>
          <w:tcPr>
            <w:tcW w:w="5812" w:type="dxa"/>
            <w:shd w:val="clear" w:color="auto" w:fill="auto"/>
          </w:tcPr>
          <w:p w:rsidR="00607473" w:rsidRPr="006D4E75" w:rsidRDefault="00607473"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Чеке, отворене, затворене и табле за обележавање, појила, брвнара</w:t>
            </w:r>
            <w:r w:rsidR="00186884" w:rsidRPr="006D4E75">
              <w:rPr>
                <w:rFonts w:eastAsia="Times New Roman"/>
                <w:color w:val="auto"/>
                <w:kern w:val="0"/>
                <w:lang w:val="sr-Cyrl-RS" w:eastAsia="en-GB"/>
              </w:rPr>
              <w:t>, табле на инвентару</w:t>
            </w:r>
            <w:r w:rsidR="00601C33" w:rsidRPr="006D4E75">
              <w:rPr>
                <w:rFonts w:eastAsia="Times New Roman"/>
                <w:color w:val="auto"/>
                <w:kern w:val="0"/>
                <w:lang w:val="sr-Cyrl-RS" w:eastAsia="en-GB"/>
              </w:rPr>
              <w:t>, волијера</w:t>
            </w:r>
          </w:p>
        </w:tc>
        <w:tc>
          <w:tcPr>
            <w:tcW w:w="2801" w:type="dxa"/>
            <w:shd w:val="clear" w:color="auto" w:fill="auto"/>
          </w:tcPr>
          <w:p w:rsidR="00607473" w:rsidRPr="006D4E75" w:rsidRDefault="00CC7898" w:rsidP="00821A1F">
            <w:pPr>
              <w:suppressAutoHyphens w:val="0"/>
              <w:spacing w:line="240" w:lineRule="auto"/>
              <w:jc w:val="right"/>
              <w:rPr>
                <w:rFonts w:eastAsia="Times New Roman"/>
                <w:color w:val="auto"/>
                <w:kern w:val="0"/>
                <w:lang w:val="sr-Latn-RS" w:eastAsia="en-GB"/>
              </w:rPr>
            </w:pPr>
            <w:r w:rsidRPr="006D4E75">
              <w:rPr>
                <w:rFonts w:eastAsia="Times New Roman"/>
                <w:color w:val="auto"/>
                <w:kern w:val="0"/>
                <w:lang w:val="sr-Latn-RS" w:eastAsia="en-GB"/>
              </w:rPr>
              <w:t>12.407.127,31</w:t>
            </w:r>
          </w:p>
        </w:tc>
      </w:tr>
      <w:tr w:rsidR="00CE1227" w:rsidRPr="006D4E75" w:rsidTr="00E07274">
        <w:tc>
          <w:tcPr>
            <w:tcW w:w="1134" w:type="dxa"/>
            <w:shd w:val="clear" w:color="auto" w:fill="auto"/>
          </w:tcPr>
          <w:p w:rsidR="00607473" w:rsidRPr="006D4E75" w:rsidRDefault="00CC7898"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Cyrl-RS" w:eastAsia="en-GB"/>
              </w:rPr>
              <w:t>1</w:t>
            </w:r>
            <w:r w:rsidRPr="006D4E75">
              <w:rPr>
                <w:rFonts w:eastAsia="Times New Roman"/>
                <w:color w:val="auto"/>
                <w:kern w:val="0"/>
                <w:lang w:val="sr-Latn-RS" w:eastAsia="en-GB"/>
              </w:rPr>
              <w:t>2</w:t>
            </w:r>
          </w:p>
        </w:tc>
        <w:tc>
          <w:tcPr>
            <w:tcW w:w="5812" w:type="dxa"/>
            <w:shd w:val="clear" w:color="auto" w:fill="auto"/>
          </w:tcPr>
          <w:p w:rsidR="00607473" w:rsidRPr="006D4E75" w:rsidRDefault="00607473"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Водозахвати</w:t>
            </w:r>
          </w:p>
        </w:tc>
        <w:tc>
          <w:tcPr>
            <w:tcW w:w="2801"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136.412,00</w:t>
            </w:r>
          </w:p>
        </w:tc>
      </w:tr>
      <w:tr w:rsidR="006F7B05"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p>
        </w:tc>
        <w:tc>
          <w:tcPr>
            <w:tcW w:w="5812"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УКУПНО:</w:t>
            </w:r>
          </w:p>
        </w:tc>
        <w:tc>
          <w:tcPr>
            <w:tcW w:w="2801" w:type="dxa"/>
            <w:shd w:val="clear" w:color="auto" w:fill="auto"/>
          </w:tcPr>
          <w:p w:rsidR="00607473" w:rsidRPr="006D4E75" w:rsidRDefault="00CC7898" w:rsidP="00821A1F">
            <w:pPr>
              <w:suppressAutoHyphens w:val="0"/>
              <w:spacing w:line="240" w:lineRule="auto"/>
              <w:jc w:val="right"/>
              <w:rPr>
                <w:rFonts w:eastAsia="Times New Roman"/>
                <w:color w:val="auto"/>
                <w:kern w:val="0"/>
                <w:lang w:val="sr-Latn-RS" w:eastAsia="en-GB"/>
              </w:rPr>
            </w:pPr>
            <w:r w:rsidRPr="006D4E75">
              <w:rPr>
                <w:rFonts w:eastAsia="Times New Roman"/>
                <w:color w:val="auto"/>
                <w:kern w:val="0"/>
                <w:lang w:val="sr-Latn-RS" w:eastAsia="en-GB"/>
              </w:rPr>
              <w:t>16.400.177,75</w:t>
            </w:r>
          </w:p>
        </w:tc>
      </w:tr>
    </w:tbl>
    <w:p w:rsidR="00607473" w:rsidRPr="006D4E75" w:rsidRDefault="00607473" w:rsidP="00607473">
      <w:pPr>
        <w:suppressAutoHyphens w:val="0"/>
        <w:spacing w:line="240" w:lineRule="auto"/>
        <w:jc w:val="center"/>
        <w:rPr>
          <w:rFonts w:eastAsia="Times New Roman"/>
          <w:color w:val="auto"/>
          <w:kern w:val="0"/>
          <w:lang w:val="sr-Cyrl-RS" w:eastAsia="en-GB"/>
        </w:rPr>
      </w:pPr>
    </w:p>
    <w:p w:rsidR="00607473" w:rsidRPr="006D4E75" w:rsidRDefault="00607473" w:rsidP="00607473">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 xml:space="preserve">Прилог </w:t>
      </w:r>
      <w:r w:rsidR="00601C33" w:rsidRPr="006D4E75">
        <w:rPr>
          <w:rFonts w:eastAsia="Times New Roman"/>
          <w:color w:val="auto"/>
          <w:kern w:val="0"/>
          <w:lang w:val="sr-Cyrl-RS" w:eastAsia="en-GB"/>
        </w:rPr>
        <w:t>3</w:t>
      </w:r>
      <w:r w:rsidRPr="006D4E75">
        <w:rPr>
          <w:rFonts w:eastAsia="Times New Roman"/>
          <w:color w:val="auto"/>
          <w:kern w:val="0"/>
          <w:lang w:val="sr-Cyrl-RS" w:eastAsia="en-GB"/>
        </w:rPr>
        <w:t>.</w:t>
      </w:r>
    </w:p>
    <w:p w:rsidR="00607473" w:rsidRPr="006D4E75" w:rsidRDefault="00607473" w:rsidP="0060747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ШУМСКИ КАМИОНСКИ И ОСТАЛИ ПУТЕВИ</w:t>
      </w:r>
    </w:p>
    <w:p w:rsidR="00607473" w:rsidRPr="006D4E75" w:rsidRDefault="00607473" w:rsidP="0060747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За осигурање од пожара и неких других опасности на дан 31.12.201</w:t>
      </w:r>
      <w:r w:rsidR="00CC7898" w:rsidRPr="006D4E75">
        <w:rPr>
          <w:rFonts w:eastAsia="Times New Roman"/>
          <w:color w:val="auto"/>
          <w:kern w:val="0"/>
          <w:lang w:val="sr-Latn-RS" w:eastAsia="en-GB"/>
        </w:rPr>
        <w:t>8</w:t>
      </w:r>
      <w:r w:rsidRPr="006D4E75">
        <w:rPr>
          <w:rFonts w:eastAsia="Times New Roman"/>
          <w:color w:val="auto"/>
          <w:kern w:val="0"/>
          <w:lang w:val="sr-Cyrl-RS" w:eastAsia="en-GB"/>
        </w:rPr>
        <w:t>.године</w:t>
      </w:r>
      <w:r w:rsidR="004B2A6B" w:rsidRPr="006D4E75">
        <w:rPr>
          <w:rFonts w:eastAsia="Times New Roman"/>
          <w:color w:val="auto"/>
          <w:kern w:val="0"/>
          <w:lang w:val="sr-Cyrl-RS" w:eastAsia="en-GB"/>
        </w:rPr>
        <w:t xml:space="preserve"> </w:t>
      </w:r>
    </w:p>
    <w:p w:rsidR="00601C33" w:rsidRPr="006D4E75" w:rsidRDefault="00601C33" w:rsidP="00607473">
      <w:pPr>
        <w:suppressAutoHyphens w:val="0"/>
        <w:spacing w:line="240" w:lineRule="auto"/>
        <w:jc w:val="center"/>
        <w:rPr>
          <w:rFonts w:eastAsia="Times New Roman"/>
          <w:color w:val="auto"/>
          <w:kern w:val="0"/>
          <w:lang w:val="sr-Latn-RS" w:eastAsia="en-G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969"/>
        <w:gridCol w:w="1418"/>
        <w:gridCol w:w="1559"/>
        <w:gridCol w:w="1667"/>
      </w:tblGrid>
      <w:tr w:rsidR="00CE1227" w:rsidRPr="006D4E75" w:rsidTr="00E07274">
        <w:tc>
          <w:tcPr>
            <w:tcW w:w="1134" w:type="dxa"/>
            <w:shd w:val="clear" w:color="auto" w:fill="auto"/>
          </w:tcPr>
          <w:p w:rsidR="00607473" w:rsidRPr="006D4E75" w:rsidRDefault="00607473" w:rsidP="00CE1227">
            <w:pPr>
              <w:pStyle w:val="NoSpacing"/>
              <w:rPr>
                <w:rFonts w:ascii="Times New Roman" w:hAnsi="Times New Roman" w:cs="Times New Roman"/>
                <w:lang w:val="sr-Latn-RS" w:eastAsia="en-GB"/>
              </w:rPr>
            </w:pPr>
            <w:r w:rsidRPr="006D4E75">
              <w:rPr>
                <w:rFonts w:ascii="Times New Roman" w:hAnsi="Times New Roman" w:cs="Times New Roman"/>
                <w:lang w:eastAsia="en-GB"/>
              </w:rPr>
              <w:t>Ред.</w:t>
            </w:r>
          </w:p>
          <w:p w:rsidR="00607473" w:rsidRPr="006D4E75" w:rsidRDefault="00607473" w:rsidP="00CE1227">
            <w:pPr>
              <w:pStyle w:val="NoSpacing"/>
              <w:rPr>
                <w:rFonts w:ascii="Times New Roman" w:hAnsi="Times New Roman" w:cs="Times New Roman"/>
                <w:lang w:eastAsia="en-GB"/>
              </w:rPr>
            </w:pPr>
            <w:r w:rsidRPr="006D4E75">
              <w:rPr>
                <w:rFonts w:ascii="Times New Roman" w:hAnsi="Times New Roman" w:cs="Times New Roman"/>
                <w:lang w:eastAsia="en-GB"/>
              </w:rPr>
              <w:t>број</w:t>
            </w:r>
          </w:p>
        </w:tc>
        <w:tc>
          <w:tcPr>
            <w:tcW w:w="3969" w:type="dxa"/>
            <w:shd w:val="clear" w:color="auto" w:fill="auto"/>
          </w:tcPr>
          <w:p w:rsidR="00607473" w:rsidRPr="006D4E75" w:rsidRDefault="00607473" w:rsidP="00CE1227">
            <w:pPr>
              <w:pStyle w:val="NoSpacing"/>
              <w:rPr>
                <w:rFonts w:ascii="Times New Roman" w:hAnsi="Times New Roman" w:cs="Times New Roman"/>
                <w:lang w:val="sr-Cyrl-CS"/>
              </w:rPr>
            </w:pPr>
            <w:r w:rsidRPr="006D4E75">
              <w:rPr>
                <w:rFonts w:ascii="Times New Roman" w:hAnsi="Times New Roman" w:cs="Times New Roman"/>
                <w:lang w:val="sr-Cyrl-CS"/>
              </w:rPr>
              <w:t>Назив</w:t>
            </w:r>
            <w:r w:rsidRPr="006D4E75">
              <w:rPr>
                <w:rFonts w:ascii="Times New Roman" w:hAnsi="Times New Roman" w:cs="Times New Roman"/>
                <w:lang w:val="sr-Latn-RS"/>
              </w:rPr>
              <w:t xml:space="preserve"> </w:t>
            </w:r>
            <w:r w:rsidRPr="006D4E75">
              <w:rPr>
                <w:rFonts w:ascii="Times New Roman" w:hAnsi="Times New Roman" w:cs="Times New Roman"/>
                <w:lang w:val="sr-Cyrl-CS"/>
              </w:rPr>
              <w:t>саобраћајнице</w:t>
            </w:r>
          </w:p>
        </w:tc>
        <w:tc>
          <w:tcPr>
            <w:tcW w:w="1418" w:type="dxa"/>
            <w:shd w:val="clear" w:color="auto" w:fill="auto"/>
          </w:tcPr>
          <w:p w:rsidR="00607473" w:rsidRPr="006D4E75" w:rsidRDefault="00607473" w:rsidP="00CE1227">
            <w:pPr>
              <w:pStyle w:val="NoSpacing"/>
              <w:rPr>
                <w:rFonts w:ascii="Times New Roman" w:hAnsi="Times New Roman" w:cs="Times New Roman"/>
                <w:lang w:eastAsia="en-GB"/>
              </w:rPr>
            </w:pPr>
            <w:r w:rsidRPr="006D4E75">
              <w:rPr>
                <w:rFonts w:ascii="Times New Roman" w:hAnsi="Times New Roman" w:cs="Times New Roman"/>
                <w:lang w:eastAsia="en-GB"/>
              </w:rPr>
              <w:t>Дужина</w:t>
            </w:r>
            <w:r w:rsidRPr="006D4E75">
              <w:rPr>
                <w:rFonts w:ascii="Times New Roman" w:hAnsi="Times New Roman" w:cs="Times New Roman"/>
                <w:lang w:val="sr-Latn-RS" w:eastAsia="en-GB"/>
              </w:rPr>
              <w:t xml:space="preserve"> </w:t>
            </w:r>
            <w:r w:rsidRPr="006D4E75">
              <w:rPr>
                <w:rFonts w:ascii="Times New Roman" w:hAnsi="Times New Roman" w:cs="Times New Roman"/>
                <w:lang w:eastAsia="en-GB"/>
              </w:rPr>
              <w:t>(км)</w:t>
            </w:r>
          </w:p>
        </w:tc>
        <w:tc>
          <w:tcPr>
            <w:tcW w:w="1559" w:type="dxa"/>
            <w:shd w:val="clear" w:color="auto" w:fill="auto"/>
          </w:tcPr>
          <w:p w:rsidR="00607473" w:rsidRPr="006D4E75" w:rsidRDefault="00607473" w:rsidP="00CE1227">
            <w:pPr>
              <w:pStyle w:val="NoSpacing"/>
              <w:rPr>
                <w:rFonts w:ascii="Times New Roman" w:hAnsi="Times New Roman" w:cs="Times New Roman"/>
                <w:lang w:eastAsia="en-GB"/>
              </w:rPr>
            </w:pPr>
            <w:r w:rsidRPr="006D4E75">
              <w:rPr>
                <w:rFonts w:ascii="Times New Roman" w:hAnsi="Times New Roman" w:cs="Times New Roman"/>
                <w:lang w:eastAsia="en-GB"/>
              </w:rPr>
              <w:t>Напомена</w:t>
            </w:r>
          </w:p>
        </w:tc>
        <w:tc>
          <w:tcPr>
            <w:tcW w:w="1667" w:type="dxa"/>
            <w:shd w:val="clear" w:color="auto" w:fill="auto"/>
          </w:tcPr>
          <w:p w:rsidR="00607473" w:rsidRPr="006D4E75" w:rsidRDefault="00607473" w:rsidP="00CE1227">
            <w:pPr>
              <w:pStyle w:val="NoSpacing"/>
              <w:rPr>
                <w:rFonts w:ascii="Times New Roman" w:hAnsi="Times New Roman" w:cs="Times New Roman"/>
                <w:lang w:eastAsia="en-GB"/>
              </w:rPr>
            </w:pPr>
            <w:r w:rsidRPr="006D4E75">
              <w:rPr>
                <w:rFonts w:ascii="Times New Roman" w:hAnsi="Times New Roman" w:cs="Times New Roman"/>
                <w:lang w:eastAsia="en-GB"/>
              </w:rPr>
              <w:t>Вредност</w:t>
            </w:r>
          </w:p>
        </w:tc>
      </w:tr>
      <w:tr w:rsidR="00CE1227" w:rsidRPr="006D4E75" w:rsidTr="00E07274">
        <w:tc>
          <w:tcPr>
            <w:tcW w:w="1134"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1</w:t>
            </w:r>
          </w:p>
        </w:tc>
        <w:tc>
          <w:tcPr>
            <w:tcW w:w="396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Шумски пут ГЈ Десна река 92-96-98 одељење</w:t>
            </w:r>
          </w:p>
        </w:tc>
        <w:tc>
          <w:tcPr>
            <w:tcW w:w="1418"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3,00</w:t>
            </w:r>
          </w:p>
        </w:tc>
        <w:tc>
          <w:tcPr>
            <w:tcW w:w="155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тврди кам.пут</w:t>
            </w:r>
          </w:p>
        </w:tc>
        <w:tc>
          <w:tcPr>
            <w:tcW w:w="1667" w:type="dxa"/>
            <w:shd w:val="clear" w:color="auto" w:fill="auto"/>
          </w:tcPr>
          <w:p w:rsidR="00607473" w:rsidRPr="006D4E75" w:rsidRDefault="00607473" w:rsidP="00CE1227">
            <w:pPr>
              <w:pStyle w:val="NoSpacing"/>
              <w:rPr>
                <w:rFonts w:ascii="Times New Roman" w:hAnsi="Times New Roman" w:cs="Times New Roman"/>
                <w:lang w:eastAsia="en-GB"/>
              </w:rPr>
            </w:pPr>
            <w:r w:rsidRPr="006D4E75">
              <w:rPr>
                <w:rFonts w:ascii="Times New Roman" w:hAnsi="Times New Roman" w:cs="Times New Roman"/>
                <w:lang w:eastAsia="en-GB"/>
              </w:rPr>
              <w:t>3.424.800,00</w:t>
            </w:r>
          </w:p>
        </w:tc>
      </w:tr>
      <w:tr w:rsidR="00CE1227" w:rsidRPr="006D4E75" w:rsidTr="00E07274">
        <w:tc>
          <w:tcPr>
            <w:tcW w:w="1134"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2</w:t>
            </w:r>
          </w:p>
        </w:tc>
        <w:tc>
          <w:tcPr>
            <w:tcW w:w="396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Магистрала – Велика Чезава</w:t>
            </w:r>
          </w:p>
        </w:tc>
        <w:tc>
          <w:tcPr>
            <w:tcW w:w="1418"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6,00</w:t>
            </w:r>
          </w:p>
        </w:tc>
        <w:tc>
          <w:tcPr>
            <w:tcW w:w="155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тврди кам.пут</w:t>
            </w:r>
          </w:p>
        </w:tc>
        <w:tc>
          <w:tcPr>
            <w:tcW w:w="1667" w:type="dxa"/>
            <w:shd w:val="clear" w:color="auto" w:fill="auto"/>
          </w:tcPr>
          <w:p w:rsidR="00607473" w:rsidRPr="006D4E75" w:rsidRDefault="00821A1F" w:rsidP="00CE1227">
            <w:pPr>
              <w:pStyle w:val="NoSpacing"/>
              <w:rPr>
                <w:rFonts w:ascii="Times New Roman" w:hAnsi="Times New Roman" w:cs="Times New Roman"/>
                <w:lang w:eastAsia="en-GB"/>
              </w:rPr>
            </w:pPr>
            <w:r w:rsidRPr="006D4E75">
              <w:rPr>
                <w:rFonts w:ascii="Times New Roman" w:hAnsi="Times New Roman" w:cs="Times New Roman"/>
                <w:lang w:eastAsia="en-GB"/>
              </w:rPr>
              <w:t>1.218.080,00</w:t>
            </w:r>
          </w:p>
        </w:tc>
      </w:tr>
      <w:tr w:rsidR="00CE1227" w:rsidRPr="006D4E75" w:rsidTr="00E07274">
        <w:tc>
          <w:tcPr>
            <w:tcW w:w="1134"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3</w:t>
            </w:r>
          </w:p>
        </w:tc>
        <w:tc>
          <w:tcPr>
            <w:tcW w:w="396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Пут кроз Велику Свињу</w:t>
            </w:r>
          </w:p>
        </w:tc>
        <w:tc>
          <w:tcPr>
            <w:tcW w:w="1418"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4,50</w:t>
            </w:r>
          </w:p>
        </w:tc>
        <w:tc>
          <w:tcPr>
            <w:tcW w:w="155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тврди кам.пут</w:t>
            </w:r>
          </w:p>
        </w:tc>
        <w:tc>
          <w:tcPr>
            <w:tcW w:w="1667" w:type="dxa"/>
            <w:shd w:val="clear" w:color="auto" w:fill="auto"/>
          </w:tcPr>
          <w:p w:rsidR="00607473" w:rsidRPr="006D4E75" w:rsidRDefault="00607473" w:rsidP="00CE1227">
            <w:pPr>
              <w:pStyle w:val="NoSpacing"/>
              <w:rPr>
                <w:rFonts w:ascii="Times New Roman" w:hAnsi="Times New Roman" w:cs="Times New Roman"/>
                <w:lang w:eastAsia="en-GB"/>
              </w:rPr>
            </w:pPr>
            <w:r w:rsidRPr="006D4E75">
              <w:rPr>
                <w:rFonts w:ascii="Times New Roman" w:hAnsi="Times New Roman" w:cs="Times New Roman"/>
                <w:lang w:eastAsia="en-GB"/>
              </w:rPr>
              <w:t>678.400,00</w:t>
            </w:r>
          </w:p>
        </w:tc>
      </w:tr>
      <w:tr w:rsidR="00CE1227" w:rsidRPr="006D4E75" w:rsidTr="00E07274">
        <w:tc>
          <w:tcPr>
            <w:tcW w:w="1134"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4</w:t>
            </w:r>
          </w:p>
        </w:tc>
        <w:tc>
          <w:tcPr>
            <w:tcW w:w="396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Пут кроз Брњичку реку</w:t>
            </w:r>
          </w:p>
        </w:tc>
        <w:tc>
          <w:tcPr>
            <w:tcW w:w="1418"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2,55</w:t>
            </w:r>
          </w:p>
        </w:tc>
        <w:tc>
          <w:tcPr>
            <w:tcW w:w="155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тврди кам.пут</w:t>
            </w:r>
          </w:p>
        </w:tc>
        <w:tc>
          <w:tcPr>
            <w:tcW w:w="1667" w:type="dxa"/>
            <w:shd w:val="clear" w:color="auto" w:fill="auto"/>
          </w:tcPr>
          <w:p w:rsidR="00607473" w:rsidRPr="006D4E75" w:rsidRDefault="00607473" w:rsidP="00CE1227">
            <w:pPr>
              <w:pStyle w:val="NoSpacing"/>
              <w:rPr>
                <w:rFonts w:ascii="Times New Roman" w:hAnsi="Times New Roman" w:cs="Times New Roman"/>
                <w:lang w:eastAsia="en-GB"/>
              </w:rPr>
            </w:pPr>
            <w:r w:rsidRPr="006D4E75">
              <w:rPr>
                <w:rFonts w:ascii="Times New Roman" w:hAnsi="Times New Roman" w:cs="Times New Roman"/>
                <w:lang w:eastAsia="en-GB"/>
              </w:rPr>
              <w:t>480.000,00</w:t>
            </w:r>
          </w:p>
        </w:tc>
      </w:tr>
      <w:tr w:rsidR="00CE1227" w:rsidRPr="006D4E75" w:rsidTr="00E07274">
        <w:tc>
          <w:tcPr>
            <w:tcW w:w="1134"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5</w:t>
            </w:r>
          </w:p>
        </w:tc>
        <w:tc>
          <w:tcPr>
            <w:tcW w:w="396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Река Чезава – 60 одељење</w:t>
            </w:r>
          </w:p>
        </w:tc>
        <w:tc>
          <w:tcPr>
            <w:tcW w:w="1418"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2,00</w:t>
            </w:r>
          </w:p>
        </w:tc>
        <w:tc>
          <w:tcPr>
            <w:tcW w:w="155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тврди кам.пут</w:t>
            </w:r>
          </w:p>
        </w:tc>
        <w:tc>
          <w:tcPr>
            <w:tcW w:w="1667" w:type="dxa"/>
            <w:shd w:val="clear" w:color="auto" w:fill="auto"/>
          </w:tcPr>
          <w:p w:rsidR="00607473" w:rsidRPr="006D4E75" w:rsidRDefault="00607473" w:rsidP="00CE1227">
            <w:pPr>
              <w:pStyle w:val="NoSpacing"/>
              <w:rPr>
                <w:rFonts w:ascii="Times New Roman" w:hAnsi="Times New Roman" w:cs="Times New Roman"/>
                <w:lang w:eastAsia="en-GB"/>
              </w:rPr>
            </w:pPr>
            <w:r w:rsidRPr="006D4E75">
              <w:rPr>
                <w:rFonts w:ascii="Times New Roman" w:hAnsi="Times New Roman" w:cs="Times New Roman"/>
                <w:lang w:eastAsia="en-GB"/>
              </w:rPr>
              <w:t>1.170.000,00</w:t>
            </w:r>
          </w:p>
        </w:tc>
      </w:tr>
      <w:tr w:rsidR="00CE1227" w:rsidRPr="006D4E75" w:rsidTr="00E07274">
        <w:tc>
          <w:tcPr>
            <w:tcW w:w="1134"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6</w:t>
            </w:r>
          </w:p>
        </w:tc>
        <w:tc>
          <w:tcPr>
            <w:tcW w:w="396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Раденка – Црни врх</w:t>
            </w:r>
          </w:p>
        </w:tc>
        <w:tc>
          <w:tcPr>
            <w:tcW w:w="1418"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2,00</w:t>
            </w:r>
          </w:p>
        </w:tc>
        <w:tc>
          <w:tcPr>
            <w:tcW w:w="155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тврди кам.пут</w:t>
            </w:r>
          </w:p>
        </w:tc>
        <w:tc>
          <w:tcPr>
            <w:tcW w:w="1667" w:type="dxa"/>
            <w:shd w:val="clear" w:color="auto" w:fill="auto"/>
          </w:tcPr>
          <w:p w:rsidR="00607473" w:rsidRPr="006D4E75" w:rsidRDefault="00607473" w:rsidP="00CE1227">
            <w:pPr>
              <w:pStyle w:val="NoSpacing"/>
              <w:rPr>
                <w:rFonts w:ascii="Times New Roman" w:hAnsi="Times New Roman" w:cs="Times New Roman"/>
                <w:lang w:eastAsia="en-GB"/>
              </w:rPr>
            </w:pPr>
            <w:r w:rsidRPr="006D4E75">
              <w:rPr>
                <w:rFonts w:ascii="Times New Roman" w:hAnsi="Times New Roman" w:cs="Times New Roman"/>
                <w:lang w:eastAsia="en-GB"/>
              </w:rPr>
              <w:t>919.822,22</w:t>
            </w:r>
          </w:p>
        </w:tc>
      </w:tr>
      <w:tr w:rsidR="00CE1227" w:rsidRPr="006D4E75" w:rsidTr="00E07274">
        <w:tc>
          <w:tcPr>
            <w:tcW w:w="1134"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7</w:t>
            </w:r>
          </w:p>
        </w:tc>
        <w:tc>
          <w:tcPr>
            <w:tcW w:w="396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Лева река – Попове тапије</w:t>
            </w:r>
          </w:p>
        </w:tc>
        <w:tc>
          <w:tcPr>
            <w:tcW w:w="1418"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4,73</w:t>
            </w:r>
          </w:p>
        </w:tc>
        <w:tc>
          <w:tcPr>
            <w:tcW w:w="155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тврди кам.пут</w:t>
            </w:r>
          </w:p>
        </w:tc>
        <w:tc>
          <w:tcPr>
            <w:tcW w:w="1667" w:type="dxa"/>
            <w:shd w:val="clear" w:color="auto" w:fill="auto"/>
          </w:tcPr>
          <w:p w:rsidR="00607473" w:rsidRPr="006D4E75" w:rsidRDefault="00821A1F" w:rsidP="00CE1227">
            <w:pPr>
              <w:pStyle w:val="NoSpacing"/>
              <w:rPr>
                <w:rFonts w:ascii="Times New Roman" w:hAnsi="Times New Roman" w:cs="Times New Roman"/>
                <w:lang w:eastAsia="en-GB"/>
              </w:rPr>
            </w:pPr>
            <w:r w:rsidRPr="006D4E75">
              <w:rPr>
                <w:rFonts w:ascii="Times New Roman" w:hAnsi="Times New Roman" w:cs="Times New Roman"/>
                <w:lang w:eastAsia="en-GB"/>
              </w:rPr>
              <w:t>1.821.625,00</w:t>
            </w:r>
          </w:p>
        </w:tc>
      </w:tr>
      <w:tr w:rsidR="00CE1227" w:rsidRPr="006D4E75" w:rsidTr="00E07274">
        <w:tc>
          <w:tcPr>
            <w:tcW w:w="1134"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8</w:t>
            </w:r>
          </w:p>
        </w:tc>
        <w:tc>
          <w:tcPr>
            <w:tcW w:w="396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Добра - Војново</w:t>
            </w:r>
          </w:p>
        </w:tc>
        <w:tc>
          <w:tcPr>
            <w:tcW w:w="1418"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11,50</w:t>
            </w:r>
          </w:p>
        </w:tc>
        <w:tc>
          <w:tcPr>
            <w:tcW w:w="155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тврди кам.пут</w:t>
            </w:r>
          </w:p>
        </w:tc>
        <w:tc>
          <w:tcPr>
            <w:tcW w:w="1667" w:type="dxa"/>
            <w:shd w:val="clear" w:color="auto" w:fill="auto"/>
          </w:tcPr>
          <w:p w:rsidR="00607473" w:rsidRPr="006D4E75" w:rsidRDefault="00821A1F" w:rsidP="00CE1227">
            <w:pPr>
              <w:pStyle w:val="NoSpacing"/>
              <w:rPr>
                <w:rFonts w:ascii="Times New Roman" w:hAnsi="Times New Roman" w:cs="Times New Roman"/>
                <w:lang w:eastAsia="en-GB"/>
              </w:rPr>
            </w:pPr>
            <w:r w:rsidRPr="006D4E75">
              <w:rPr>
                <w:rFonts w:ascii="Times New Roman" w:hAnsi="Times New Roman" w:cs="Times New Roman"/>
                <w:lang w:eastAsia="en-GB"/>
              </w:rPr>
              <w:t>1.625.309,08</w:t>
            </w:r>
          </w:p>
        </w:tc>
      </w:tr>
      <w:tr w:rsidR="00CE1227" w:rsidRPr="006D4E75" w:rsidTr="00E07274">
        <w:tc>
          <w:tcPr>
            <w:tcW w:w="1134"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9</w:t>
            </w:r>
          </w:p>
        </w:tc>
        <w:tc>
          <w:tcPr>
            <w:tcW w:w="396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Десна река – Чока Паљчин</w:t>
            </w:r>
          </w:p>
        </w:tc>
        <w:tc>
          <w:tcPr>
            <w:tcW w:w="1418"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4,95</w:t>
            </w:r>
          </w:p>
        </w:tc>
        <w:tc>
          <w:tcPr>
            <w:tcW w:w="155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тврди кам.пут</w:t>
            </w:r>
          </w:p>
        </w:tc>
        <w:tc>
          <w:tcPr>
            <w:tcW w:w="1667" w:type="dxa"/>
            <w:shd w:val="clear" w:color="auto" w:fill="auto"/>
          </w:tcPr>
          <w:p w:rsidR="00607473" w:rsidRPr="006D4E75" w:rsidRDefault="00607473" w:rsidP="00CE1227">
            <w:pPr>
              <w:pStyle w:val="NoSpacing"/>
              <w:rPr>
                <w:rFonts w:ascii="Times New Roman" w:hAnsi="Times New Roman" w:cs="Times New Roman"/>
                <w:lang w:eastAsia="en-GB"/>
              </w:rPr>
            </w:pPr>
            <w:r w:rsidRPr="006D4E75">
              <w:rPr>
                <w:rFonts w:ascii="Times New Roman" w:hAnsi="Times New Roman" w:cs="Times New Roman"/>
                <w:lang w:eastAsia="en-GB"/>
              </w:rPr>
              <w:t>810.000,00</w:t>
            </w:r>
          </w:p>
        </w:tc>
      </w:tr>
      <w:tr w:rsidR="00CE1227" w:rsidRPr="006D4E75" w:rsidTr="00E07274">
        <w:tc>
          <w:tcPr>
            <w:tcW w:w="1134"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10</w:t>
            </w:r>
          </w:p>
        </w:tc>
        <w:tc>
          <w:tcPr>
            <w:tcW w:w="396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Пут кроз Десну реку (Јездин поток)</w:t>
            </w:r>
          </w:p>
        </w:tc>
        <w:tc>
          <w:tcPr>
            <w:tcW w:w="1418"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5,90</w:t>
            </w:r>
          </w:p>
        </w:tc>
        <w:tc>
          <w:tcPr>
            <w:tcW w:w="155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тврди кам.пут</w:t>
            </w:r>
          </w:p>
        </w:tc>
        <w:tc>
          <w:tcPr>
            <w:tcW w:w="1667" w:type="dxa"/>
            <w:shd w:val="clear" w:color="auto" w:fill="auto"/>
          </w:tcPr>
          <w:p w:rsidR="00607473" w:rsidRPr="006D4E75" w:rsidRDefault="00607473" w:rsidP="00CE1227">
            <w:pPr>
              <w:pStyle w:val="NoSpacing"/>
              <w:rPr>
                <w:rFonts w:ascii="Times New Roman" w:hAnsi="Times New Roman" w:cs="Times New Roman"/>
                <w:lang w:eastAsia="en-GB"/>
              </w:rPr>
            </w:pPr>
            <w:r w:rsidRPr="006D4E75">
              <w:rPr>
                <w:rFonts w:ascii="Times New Roman" w:hAnsi="Times New Roman" w:cs="Times New Roman"/>
                <w:lang w:eastAsia="en-GB"/>
              </w:rPr>
              <w:t>500.000,00</w:t>
            </w:r>
          </w:p>
        </w:tc>
      </w:tr>
      <w:tr w:rsidR="00CE1227" w:rsidRPr="006D4E75" w:rsidTr="00E07274">
        <w:tc>
          <w:tcPr>
            <w:tcW w:w="1134"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11</w:t>
            </w:r>
          </w:p>
        </w:tc>
        <w:tc>
          <w:tcPr>
            <w:tcW w:w="396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Јездин врх – 7 липа – Чока Паљчин</w:t>
            </w:r>
          </w:p>
        </w:tc>
        <w:tc>
          <w:tcPr>
            <w:tcW w:w="1418"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2,00</w:t>
            </w:r>
          </w:p>
        </w:tc>
        <w:tc>
          <w:tcPr>
            <w:tcW w:w="155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тврди кам.пут</w:t>
            </w:r>
          </w:p>
        </w:tc>
        <w:tc>
          <w:tcPr>
            <w:tcW w:w="1667" w:type="dxa"/>
            <w:shd w:val="clear" w:color="auto" w:fill="auto"/>
          </w:tcPr>
          <w:p w:rsidR="00607473" w:rsidRPr="006D4E75" w:rsidRDefault="00607473" w:rsidP="00CE1227">
            <w:pPr>
              <w:pStyle w:val="NoSpacing"/>
              <w:rPr>
                <w:rFonts w:ascii="Times New Roman" w:hAnsi="Times New Roman" w:cs="Times New Roman"/>
                <w:lang w:eastAsia="en-GB"/>
              </w:rPr>
            </w:pPr>
            <w:r w:rsidRPr="006D4E75">
              <w:rPr>
                <w:rFonts w:ascii="Times New Roman" w:hAnsi="Times New Roman" w:cs="Times New Roman"/>
                <w:lang w:eastAsia="en-GB"/>
              </w:rPr>
              <w:t>350.000,00</w:t>
            </w:r>
          </w:p>
        </w:tc>
      </w:tr>
      <w:tr w:rsidR="00CE1227" w:rsidRPr="006D4E75" w:rsidTr="00E07274">
        <w:tc>
          <w:tcPr>
            <w:tcW w:w="1134"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12</w:t>
            </w:r>
          </w:p>
        </w:tc>
        <w:tc>
          <w:tcPr>
            <w:tcW w:w="396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Десна река – Ранитов врх</w:t>
            </w:r>
          </w:p>
        </w:tc>
        <w:tc>
          <w:tcPr>
            <w:tcW w:w="1418"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4,24</w:t>
            </w:r>
          </w:p>
        </w:tc>
        <w:tc>
          <w:tcPr>
            <w:tcW w:w="1559" w:type="dxa"/>
            <w:shd w:val="clear" w:color="auto" w:fill="auto"/>
          </w:tcPr>
          <w:p w:rsidR="00607473" w:rsidRPr="006D4E75" w:rsidRDefault="0060747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тврди кам.пут</w:t>
            </w:r>
          </w:p>
        </w:tc>
        <w:tc>
          <w:tcPr>
            <w:tcW w:w="1667" w:type="dxa"/>
            <w:shd w:val="clear" w:color="auto" w:fill="auto"/>
          </w:tcPr>
          <w:p w:rsidR="00607473" w:rsidRPr="006D4E75" w:rsidRDefault="00607473" w:rsidP="00CE1227">
            <w:pPr>
              <w:pStyle w:val="NoSpacing"/>
              <w:rPr>
                <w:rFonts w:ascii="Times New Roman" w:hAnsi="Times New Roman" w:cs="Times New Roman"/>
                <w:lang w:eastAsia="en-GB"/>
              </w:rPr>
            </w:pPr>
            <w:r w:rsidRPr="006D4E75">
              <w:rPr>
                <w:rFonts w:ascii="Times New Roman" w:hAnsi="Times New Roman" w:cs="Times New Roman"/>
                <w:lang w:eastAsia="en-GB"/>
              </w:rPr>
              <w:t>495.590,57</w:t>
            </w:r>
          </w:p>
        </w:tc>
      </w:tr>
      <w:tr w:rsidR="00516783" w:rsidRPr="006D4E75" w:rsidTr="00E07274">
        <w:tc>
          <w:tcPr>
            <w:tcW w:w="1134" w:type="dxa"/>
            <w:shd w:val="clear" w:color="auto" w:fill="auto"/>
          </w:tcPr>
          <w:p w:rsidR="00516783" w:rsidRPr="006D4E75" w:rsidRDefault="0051678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13</w:t>
            </w:r>
          </w:p>
        </w:tc>
        <w:tc>
          <w:tcPr>
            <w:tcW w:w="3969" w:type="dxa"/>
            <w:shd w:val="clear" w:color="auto" w:fill="auto"/>
          </w:tcPr>
          <w:p w:rsidR="00516783" w:rsidRPr="006D4E75" w:rsidRDefault="0051678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Јеленске стене - Соколовица</w:t>
            </w:r>
          </w:p>
        </w:tc>
        <w:tc>
          <w:tcPr>
            <w:tcW w:w="1418" w:type="dxa"/>
            <w:shd w:val="clear" w:color="auto" w:fill="auto"/>
          </w:tcPr>
          <w:p w:rsidR="00516783" w:rsidRPr="006D4E75" w:rsidRDefault="00516783" w:rsidP="00CE1227">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2,80</w:t>
            </w:r>
          </w:p>
        </w:tc>
        <w:tc>
          <w:tcPr>
            <w:tcW w:w="1559" w:type="dxa"/>
            <w:shd w:val="clear" w:color="auto" w:fill="auto"/>
          </w:tcPr>
          <w:p w:rsidR="00516783" w:rsidRPr="006D4E75" w:rsidRDefault="00516783" w:rsidP="002203E5">
            <w:pPr>
              <w:pStyle w:val="NoSpacing"/>
              <w:rPr>
                <w:rFonts w:ascii="Times New Roman" w:hAnsi="Times New Roman" w:cs="Times New Roman"/>
                <w:lang w:val="sr-Cyrl-CS" w:eastAsia="en-GB"/>
              </w:rPr>
            </w:pPr>
            <w:r w:rsidRPr="006D4E75">
              <w:rPr>
                <w:rFonts w:ascii="Times New Roman" w:hAnsi="Times New Roman" w:cs="Times New Roman"/>
                <w:lang w:val="sr-Cyrl-CS" w:eastAsia="en-GB"/>
              </w:rPr>
              <w:t>тврди кам.пут</w:t>
            </w:r>
          </w:p>
        </w:tc>
        <w:tc>
          <w:tcPr>
            <w:tcW w:w="1667" w:type="dxa"/>
            <w:shd w:val="clear" w:color="auto" w:fill="auto"/>
          </w:tcPr>
          <w:p w:rsidR="00516783" w:rsidRPr="006D4E75" w:rsidRDefault="00CC7898" w:rsidP="00CE1227">
            <w:pPr>
              <w:pStyle w:val="NoSpacing"/>
              <w:rPr>
                <w:rFonts w:ascii="Times New Roman" w:hAnsi="Times New Roman" w:cs="Times New Roman"/>
                <w:lang w:val="sr-Latn-RS" w:eastAsia="en-GB"/>
              </w:rPr>
            </w:pPr>
            <w:r w:rsidRPr="006D4E75">
              <w:rPr>
                <w:rFonts w:ascii="Times New Roman" w:hAnsi="Times New Roman" w:cs="Times New Roman"/>
                <w:lang w:val="sr-Latn-RS" w:eastAsia="en-GB"/>
              </w:rPr>
              <w:t>8.396.854,86</w:t>
            </w:r>
          </w:p>
        </w:tc>
      </w:tr>
      <w:tr w:rsidR="00516783" w:rsidRPr="006D4E75" w:rsidTr="00E07274">
        <w:tc>
          <w:tcPr>
            <w:tcW w:w="8080" w:type="dxa"/>
            <w:gridSpan w:val="4"/>
            <w:shd w:val="clear" w:color="auto" w:fill="auto"/>
          </w:tcPr>
          <w:p w:rsidR="00516783" w:rsidRPr="006D4E75" w:rsidRDefault="00516783" w:rsidP="00CE1227">
            <w:pPr>
              <w:pStyle w:val="NoSpacing"/>
              <w:rPr>
                <w:rFonts w:ascii="Times New Roman" w:hAnsi="Times New Roman" w:cs="Times New Roman"/>
                <w:lang w:val="sr-Cyrl-CS" w:eastAsia="en-GB"/>
              </w:rPr>
            </w:pPr>
            <w:r w:rsidRPr="006D4E75">
              <w:rPr>
                <w:rFonts w:ascii="Times New Roman" w:hAnsi="Times New Roman" w:cs="Times New Roman"/>
                <w:lang w:eastAsia="en-GB"/>
              </w:rPr>
              <w:t>УКУПНО:</w:t>
            </w:r>
          </w:p>
        </w:tc>
        <w:tc>
          <w:tcPr>
            <w:tcW w:w="1667" w:type="dxa"/>
            <w:shd w:val="clear" w:color="auto" w:fill="auto"/>
          </w:tcPr>
          <w:p w:rsidR="00516783" w:rsidRPr="006D4E75" w:rsidRDefault="00CC7898" w:rsidP="00CE1227">
            <w:pPr>
              <w:pStyle w:val="NoSpacing"/>
              <w:rPr>
                <w:rFonts w:ascii="Times New Roman" w:hAnsi="Times New Roman" w:cs="Times New Roman"/>
                <w:lang w:val="sr-Latn-RS" w:eastAsia="en-GB"/>
              </w:rPr>
            </w:pPr>
            <w:r w:rsidRPr="006D4E75">
              <w:rPr>
                <w:rFonts w:ascii="Times New Roman" w:hAnsi="Times New Roman" w:cs="Times New Roman"/>
                <w:lang w:val="sr-Latn-RS" w:eastAsia="en-GB"/>
              </w:rPr>
              <w:t>21.890.481,73</w:t>
            </w:r>
          </w:p>
        </w:tc>
      </w:tr>
    </w:tbl>
    <w:p w:rsidR="00607473" w:rsidRPr="006D4E75" w:rsidRDefault="00607473" w:rsidP="00607473">
      <w:pPr>
        <w:suppressAutoHyphens w:val="0"/>
        <w:spacing w:line="240" w:lineRule="auto"/>
        <w:jc w:val="both"/>
        <w:rPr>
          <w:rFonts w:eastAsia="Times New Roman"/>
          <w:color w:val="auto"/>
          <w:kern w:val="0"/>
          <w:lang w:val="sr-Latn-RS" w:eastAsia="en-GB"/>
        </w:rPr>
      </w:pPr>
    </w:p>
    <w:p w:rsidR="006F7B05" w:rsidRPr="006D4E75" w:rsidRDefault="006F7B05" w:rsidP="00607473">
      <w:pPr>
        <w:suppressAutoHyphens w:val="0"/>
        <w:spacing w:line="240" w:lineRule="auto"/>
        <w:jc w:val="both"/>
        <w:rPr>
          <w:rFonts w:eastAsia="Times New Roman"/>
          <w:color w:val="auto"/>
          <w:kern w:val="0"/>
          <w:lang w:val="sr-Latn-RS" w:eastAsia="en-GB"/>
        </w:rPr>
      </w:pPr>
    </w:p>
    <w:p w:rsidR="00702D1F" w:rsidRPr="006D4E75" w:rsidRDefault="00E92FFA" w:rsidP="00702D1F">
      <w:pPr>
        <w:jc w:val="both"/>
        <w:rPr>
          <w:b/>
          <w:bCs/>
          <w:iCs/>
          <w:color w:val="auto"/>
          <w:lang w:val="sr-Cyrl-RS"/>
        </w:rPr>
      </w:pPr>
      <w:r w:rsidRPr="006D4E75">
        <w:rPr>
          <w:b/>
          <w:color w:val="auto"/>
          <w:lang w:val="sr-Cyrl-RS"/>
        </w:rPr>
        <w:t>НАПОМЕНА</w:t>
      </w:r>
      <w:r w:rsidRPr="006D4E75">
        <w:rPr>
          <w:b/>
          <w:color w:val="auto"/>
          <w:lang w:val="sr-Latn-RS"/>
        </w:rPr>
        <w:t xml:space="preserve"> </w:t>
      </w:r>
      <w:r w:rsidRPr="006D4E75">
        <w:rPr>
          <w:b/>
          <w:color w:val="auto"/>
          <w:lang w:val="sr-Cyrl-RS"/>
        </w:rPr>
        <w:t>ВЕЗАНА ЗА ПУТЕВЕ:</w:t>
      </w:r>
      <w:r w:rsidRPr="006D4E75">
        <w:rPr>
          <w:rFonts w:eastAsia="Times New Roman"/>
          <w:b/>
          <w:noProof/>
          <w:color w:val="auto"/>
          <w:lang w:val="sr-Cyrl-RS" w:eastAsia="sr-Latn-RS"/>
        </w:rPr>
        <w:t xml:space="preserve"> ЈП,,Националном парку Ђердап“  има специфичан терен и често долази до поплава, бујица и оштећења шумских саобраћајница-путева услед дејства природних фактора (вода,  снег...)  </w:t>
      </w:r>
      <w:r w:rsidR="00702D1F" w:rsidRPr="006D4E75">
        <w:rPr>
          <w:b/>
          <w:bCs/>
          <w:iCs/>
          <w:color w:val="auto"/>
          <w:lang w:val="sr-Cyrl-RS"/>
        </w:rPr>
        <w:t xml:space="preserve">Ради ефикаснијег и потпунијег решавања осигураних случајева насталих услед </w:t>
      </w:r>
      <w:r w:rsidR="00702D1F" w:rsidRPr="00702D1F">
        <w:rPr>
          <w:b/>
          <w:bCs/>
          <w:iCs/>
          <w:color w:val="auto"/>
          <w:lang w:val="sr-Cyrl-RS"/>
        </w:rPr>
        <w:t>пожара и неких других опасности</w:t>
      </w:r>
      <w:r w:rsidR="00702D1F">
        <w:rPr>
          <w:b/>
          <w:bCs/>
          <w:iCs/>
          <w:color w:val="auto"/>
          <w:lang w:val="sr-Cyrl-RS"/>
        </w:rPr>
        <w:t xml:space="preserve"> на шумским</w:t>
      </w:r>
      <w:r w:rsidR="003D7B47">
        <w:rPr>
          <w:b/>
          <w:bCs/>
          <w:iCs/>
          <w:color w:val="auto"/>
          <w:lang w:val="sr-Cyrl-RS"/>
        </w:rPr>
        <w:t xml:space="preserve"> и тврдим</w:t>
      </w:r>
      <w:r w:rsidR="00702D1F">
        <w:rPr>
          <w:b/>
          <w:bCs/>
          <w:iCs/>
          <w:color w:val="auto"/>
          <w:lang w:val="sr-Cyrl-RS"/>
        </w:rPr>
        <w:t xml:space="preserve"> камионским путевима</w:t>
      </w:r>
      <w:r w:rsidR="00702D1F" w:rsidRPr="00702D1F">
        <w:rPr>
          <w:b/>
          <w:bCs/>
          <w:iCs/>
          <w:color w:val="auto"/>
          <w:lang w:val="sr-Cyrl-RS"/>
        </w:rPr>
        <w:t xml:space="preserve"> </w:t>
      </w:r>
      <w:r w:rsidR="00702D1F" w:rsidRPr="006D4E75">
        <w:rPr>
          <w:b/>
          <w:bCs/>
          <w:iCs/>
          <w:color w:val="auto"/>
          <w:lang w:val="sr-Cyrl-RS"/>
        </w:rPr>
        <w:t xml:space="preserve">неопходно је да потенцијални понуђач у </w:t>
      </w:r>
      <w:r w:rsidR="00702D1F" w:rsidRPr="006D4E75">
        <w:rPr>
          <w:b/>
          <w:bCs/>
          <w:iCs/>
          <w:color w:val="auto"/>
          <w:lang w:val="sr-Cyrl-RS"/>
        </w:rPr>
        <w:lastRenderedPageBreak/>
        <w:t xml:space="preserve">склопу своје понуде таксативно наведе и достави списак документације неопходне за решавање осигураних случајева насталих услед </w:t>
      </w:r>
      <w:r w:rsidR="00702D1F" w:rsidRPr="00702D1F">
        <w:rPr>
          <w:rFonts w:eastAsia="Times New Roman"/>
          <w:b/>
          <w:color w:val="auto"/>
          <w:kern w:val="0"/>
          <w:lang w:val="sr-Cyrl-RS" w:eastAsia="en-GB"/>
        </w:rPr>
        <w:t xml:space="preserve">пожара и неких других опасности на </w:t>
      </w:r>
      <w:r w:rsidR="00702D1F">
        <w:rPr>
          <w:rFonts w:eastAsia="Times New Roman"/>
          <w:b/>
          <w:color w:val="auto"/>
          <w:kern w:val="0"/>
          <w:lang w:val="sr-Cyrl-RS" w:eastAsia="en-GB"/>
        </w:rPr>
        <w:t>шумским</w:t>
      </w:r>
      <w:r w:rsidR="003D7B47">
        <w:rPr>
          <w:rFonts w:eastAsia="Times New Roman"/>
          <w:b/>
          <w:color w:val="auto"/>
          <w:kern w:val="0"/>
          <w:lang w:val="sr-Cyrl-RS" w:eastAsia="en-GB"/>
        </w:rPr>
        <w:t xml:space="preserve"> и тврдим</w:t>
      </w:r>
      <w:r w:rsidR="00702D1F">
        <w:rPr>
          <w:rFonts w:eastAsia="Times New Roman"/>
          <w:b/>
          <w:color w:val="auto"/>
          <w:kern w:val="0"/>
          <w:lang w:val="sr-Cyrl-RS" w:eastAsia="en-GB"/>
        </w:rPr>
        <w:t xml:space="preserve"> </w:t>
      </w:r>
      <w:r w:rsidR="00702D1F" w:rsidRPr="00702D1F">
        <w:rPr>
          <w:rFonts w:eastAsia="Times New Roman"/>
          <w:b/>
          <w:color w:val="auto"/>
          <w:kern w:val="0"/>
          <w:lang w:val="sr-Cyrl-RS" w:eastAsia="en-GB"/>
        </w:rPr>
        <w:t>камионским путевима</w:t>
      </w:r>
      <w:r w:rsidR="00702D1F" w:rsidRPr="006D4E75">
        <w:rPr>
          <w:b/>
          <w:bCs/>
          <w:iCs/>
          <w:color w:val="auto"/>
          <w:lang w:val="sr-Cyrl-RS"/>
        </w:rPr>
        <w:t>, а која се прилаже приликом подношења захтева за накнаду ове врсте штете. Овај списак чини саставни део понуде и мора бити потписан и оверен, а  уколико потенцијални понуђач исти не достави његова понуда биће одбијена.</w:t>
      </w:r>
    </w:p>
    <w:p w:rsidR="00911014" w:rsidRPr="006D4E75" w:rsidRDefault="00911014" w:rsidP="00607473">
      <w:pPr>
        <w:suppressAutoHyphens w:val="0"/>
        <w:spacing w:line="240" w:lineRule="auto"/>
        <w:jc w:val="both"/>
        <w:rPr>
          <w:rFonts w:eastAsia="Times New Roman"/>
          <w:color w:val="auto"/>
          <w:kern w:val="0"/>
          <w:lang w:val="sr-Cyrl-RS" w:eastAsia="en-GB"/>
        </w:rPr>
      </w:pPr>
    </w:p>
    <w:p w:rsidR="00607473" w:rsidRPr="006D4E75" w:rsidRDefault="00607473" w:rsidP="00607473">
      <w:pPr>
        <w:suppressAutoHyphens w:val="0"/>
        <w:spacing w:line="240" w:lineRule="auto"/>
        <w:jc w:val="both"/>
        <w:rPr>
          <w:rFonts w:eastAsia="Times New Roman"/>
          <w:color w:val="auto"/>
          <w:kern w:val="0"/>
          <w:lang w:val="sr-Latn-RS" w:eastAsia="en-GB"/>
        </w:rPr>
      </w:pPr>
      <w:r w:rsidRPr="006D4E75">
        <w:rPr>
          <w:rFonts w:eastAsia="Times New Roman"/>
          <w:color w:val="auto"/>
          <w:kern w:val="0"/>
          <w:lang w:val="sr-Cyrl-RS" w:eastAsia="en-GB"/>
        </w:rPr>
        <w:t xml:space="preserve">Прилог </w:t>
      </w:r>
      <w:r w:rsidR="00516783" w:rsidRPr="006D4E75">
        <w:rPr>
          <w:rFonts w:eastAsia="Times New Roman"/>
          <w:color w:val="auto"/>
          <w:kern w:val="0"/>
          <w:lang w:val="sr-Cyrl-RS" w:eastAsia="en-GB"/>
        </w:rPr>
        <w:t>4</w:t>
      </w:r>
      <w:r w:rsidRPr="006D4E75">
        <w:rPr>
          <w:rFonts w:eastAsia="Times New Roman"/>
          <w:color w:val="auto"/>
          <w:kern w:val="0"/>
          <w:lang w:val="sr-Cyrl-RS" w:eastAsia="en-GB"/>
        </w:rPr>
        <w:t>.</w:t>
      </w:r>
    </w:p>
    <w:p w:rsidR="00607473" w:rsidRPr="006D4E75" w:rsidRDefault="00607473" w:rsidP="0060747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ОПРЕМА ЈП ,,НАЦИОНАЛНИ ПАРК ЂЕРДАП“</w:t>
      </w:r>
    </w:p>
    <w:p w:rsidR="00607473" w:rsidRPr="006D4E75" w:rsidRDefault="00607473" w:rsidP="00607473">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Cyrl-RS" w:eastAsia="en-GB"/>
        </w:rPr>
        <w:t>За осигурање од лома и неких других опасности на дан 31.12.201</w:t>
      </w:r>
      <w:r w:rsidR="00CC7898" w:rsidRPr="006D4E75">
        <w:rPr>
          <w:rFonts w:eastAsia="Times New Roman"/>
          <w:color w:val="auto"/>
          <w:kern w:val="0"/>
          <w:lang w:val="sr-Latn-RS" w:eastAsia="en-GB"/>
        </w:rPr>
        <w:t>8</w:t>
      </w:r>
      <w:r w:rsidRPr="006D4E75">
        <w:rPr>
          <w:rFonts w:eastAsia="Times New Roman"/>
          <w:color w:val="auto"/>
          <w:kern w:val="0"/>
          <w:lang w:val="sr-Cyrl-RS" w:eastAsia="en-GB"/>
        </w:rPr>
        <w:t>.године</w:t>
      </w:r>
    </w:p>
    <w:p w:rsidR="00607473" w:rsidRPr="006D4E75" w:rsidRDefault="00607473" w:rsidP="00607473">
      <w:pPr>
        <w:suppressAutoHyphens w:val="0"/>
        <w:spacing w:line="240" w:lineRule="auto"/>
        <w:jc w:val="center"/>
        <w:rPr>
          <w:rFonts w:eastAsia="Times New Roman"/>
          <w:color w:val="auto"/>
          <w:kern w:val="0"/>
          <w:lang w:val="sr-Latn-RS" w:eastAsia="en-GB"/>
        </w:rPr>
      </w:pPr>
    </w:p>
    <w:tbl>
      <w:tblPr>
        <w:tblW w:w="99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251"/>
        <w:gridCol w:w="2267"/>
        <w:gridCol w:w="2266"/>
      </w:tblGrid>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Редни број</w:t>
            </w:r>
          </w:p>
        </w:tc>
        <w:tc>
          <w:tcPr>
            <w:tcW w:w="4251"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Општина/место</w:t>
            </w:r>
          </w:p>
        </w:tc>
        <w:tc>
          <w:tcPr>
            <w:tcW w:w="2267" w:type="dxa"/>
            <w:shd w:val="clear" w:color="auto" w:fill="auto"/>
          </w:tcPr>
          <w:p w:rsidR="00607473" w:rsidRPr="006D4E75" w:rsidRDefault="006F7B05"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Механичка опрема  склопу грађ</w:t>
            </w:r>
            <w:r w:rsidR="00607473" w:rsidRPr="006D4E75">
              <w:rPr>
                <w:rFonts w:eastAsia="Times New Roman"/>
                <w:color w:val="auto"/>
                <w:kern w:val="0"/>
                <w:lang w:val="sr-Cyrl-RS" w:eastAsia="en-GB"/>
              </w:rPr>
              <w:t>евинског објекта</w:t>
            </w:r>
          </w:p>
        </w:tc>
        <w:tc>
          <w:tcPr>
            <w:tcW w:w="2266"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Опрема (машине, уређаји и алати), без рачунара возила и намештаја</w:t>
            </w: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1</w:t>
            </w:r>
          </w:p>
        </w:tc>
        <w:tc>
          <w:tcPr>
            <w:tcW w:w="4251" w:type="dxa"/>
            <w:shd w:val="clear" w:color="auto" w:fill="auto"/>
          </w:tcPr>
          <w:p w:rsidR="00607473" w:rsidRPr="006D4E75" w:rsidRDefault="00607473" w:rsidP="00334591">
            <w:pPr>
              <w:suppressAutoHyphens w:val="0"/>
              <w:spacing w:line="240" w:lineRule="auto"/>
              <w:rPr>
                <w:rFonts w:eastAsia="Times New Roman"/>
                <w:color w:val="auto"/>
                <w:kern w:val="0"/>
                <w:lang w:val="sr-Cyrl-RS" w:eastAsia="en-GB"/>
              </w:rPr>
            </w:pPr>
            <w:r w:rsidRPr="006D4E75">
              <w:rPr>
                <w:rFonts w:eastAsia="Times New Roman"/>
                <w:color w:val="auto"/>
                <w:kern w:val="0"/>
                <w:lang w:val="sr-Cyrl-RS" w:eastAsia="en-GB"/>
              </w:rPr>
              <w:t xml:space="preserve">Мајданпек/Доњи Милановац </w:t>
            </w:r>
          </w:p>
          <w:p w:rsidR="00607473" w:rsidRPr="006D4E75" w:rsidRDefault="00607473" w:rsidP="00334591">
            <w:pPr>
              <w:suppressAutoHyphens w:val="0"/>
              <w:spacing w:line="240" w:lineRule="auto"/>
              <w:rPr>
                <w:rFonts w:eastAsia="Times New Roman"/>
                <w:color w:val="auto"/>
                <w:kern w:val="0"/>
                <w:lang w:val="sr-Cyrl-RS" w:eastAsia="en-GB"/>
              </w:rPr>
            </w:pPr>
            <w:r w:rsidRPr="006D4E75">
              <w:rPr>
                <w:rFonts w:eastAsia="Times New Roman"/>
                <w:color w:val="auto"/>
                <w:kern w:val="0"/>
                <w:lang w:val="sr-Cyrl-RS" w:eastAsia="en-GB"/>
              </w:rPr>
              <w:t>(пословни објекат)</w:t>
            </w:r>
          </w:p>
        </w:tc>
        <w:tc>
          <w:tcPr>
            <w:tcW w:w="2267" w:type="dxa"/>
            <w:shd w:val="clear" w:color="auto" w:fill="auto"/>
          </w:tcPr>
          <w:p w:rsidR="00607473" w:rsidRPr="006D4E75" w:rsidRDefault="00607473" w:rsidP="00821A1F">
            <w:pPr>
              <w:suppressAutoHyphens w:val="0"/>
              <w:spacing w:line="240" w:lineRule="auto"/>
              <w:jc w:val="right"/>
              <w:rPr>
                <w:rFonts w:eastAsia="Times New Roman"/>
                <w:color w:val="auto"/>
                <w:kern w:val="0"/>
                <w:lang w:val="sr-Latn-RS" w:eastAsia="en-GB"/>
              </w:rPr>
            </w:pPr>
            <w:r w:rsidRPr="006D4E75">
              <w:rPr>
                <w:rFonts w:eastAsia="Times New Roman"/>
                <w:color w:val="auto"/>
                <w:kern w:val="0"/>
                <w:lang w:val="sr-Latn-RS" w:eastAsia="en-GB"/>
              </w:rPr>
              <w:t>5</w:t>
            </w:r>
            <w:r w:rsidRPr="006D4E75">
              <w:rPr>
                <w:rFonts w:eastAsia="Times New Roman"/>
                <w:color w:val="auto"/>
                <w:kern w:val="0"/>
                <w:lang w:val="sr-Cyrl-RS" w:eastAsia="en-GB"/>
              </w:rPr>
              <w:t>.</w:t>
            </w:r>
            <w:r w:rsidR="00821A1F" w:rsidRPr="006D4E75">
              <w:rPr>
                <w:rFonts w:eastAsia="Times New Roman"/>
                <w:color w:val="auto"/>
                <w:kern w:val="0"/>
                <w:lang w:val="sr-Latn-RS" w:eastAsia="en-GB"/>
              </w:rPr>
              <w:t>313.254,55</w:t>
            </w:r>
          </w:p>
        </w:tc>
        <w:tc>
          <w:tcPr>
            <w:tcW w:w="2266"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2</w:t>
            </w:r>
          </w:p>
        </w:tc>
        <w:tc>
          <w:tcPr>
            <w:tcW w:w="4251" w:type="dxa"/>
            <w:shd w:val="clear" w:color="auto" w:fill="auto"/>
          </w:tcPr>
          <w:p w:rsidR="00607473" w:rsidRPr="006D4E75" w:rsidRDefault="00607473" w:rsidP="00334591">
            <w:pPr>
              <w:suppressAutoHyphens w:val="0"/>
              <w:spacing w:line="240" w:lineRule="auto"/>
              <w:rPr>
                <w:rFonts w:eastAsia="Times New Roman"/>
                <w:color w:val="auto"/>
                <w:kern w:val="0"/>
                <w:lang w:val="sr-Cyrl-RS" w:eastAsia="en-GB"/>
              </w:rPr>
            </w:pPr>
            <w:r w:rsidRPr="006D4E75">
              <w:rPr>
                <w:rFonts w:eastAsia="Times New Roman"/>
                <w:color w:val="auto"/>
                <w:kern w:val="0"/>
                <w:lang w:val="sr-Cyrl-RS" w:eastAsia="en-GB"/>
              </w:rPr>
              <w:t>Мајданпек/Плоче (гостински објекат и вишенаменска остава)</w:t>
            </w:r>
          </w:p>
        </w:tc>
        <w:tc>
          <w:tcPr>
            <w:tcW w:w="2267"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504.271,41</w:t>
            </w:r>
          </w:p>
        </w:tc>
        <w:tc>
          <w:tcPr>
            <w:tcW w:w="2266"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3</w:t>
            </w:r>
          </w:p>
        </w:tc>
        <w:tc>
          <w:tcPr>
            <w:tcW w:w="4251" w:type="dxa"/>
            <w:shd w:val="clear" w:color="auto" w:fill="auto"/>
          </w:tcPr>
          <w:p w:rsidR="00607473" w:rsidRPr="006D4E75" w:rsidRDefault="00607473" w:rsidP="00334591">
            <w:pPr>
              <w:suppressAutoHyphens w:val="0"/>
              <w:spacing w:line="240" w:lineRule="auto"/>
              <w:rPr>
                <w:rFonts w:eastAsia="Times New Roman"/>
                <w:color w:val="auto"/>
                <w:kern w:val="0"/>
                <w:lang w:val="sr-Cyrl-RS" w:eastAsia="en-GB"/>
              </w:rPr>
            </w:pPr>
            <w:r w:rsidRPr="006D4E75">
              <w:rPr>
                <w:rFonts w:eastAsia="Times New Roman"/>
                <w:color w:val="auto"/>
                <w:kern w:val="0"/>
                <w:lang w:val="sr-Cyrl-RS" w:eastAsia="en-GB"/>
              </w:rPr>
              <w:t>Мајданпек /Плоче (стамбени објекат)</w:t>
            </w:r>
          </w:p>
        </w:tc>
        <w:tc>
          <w:tcPr>
            <w:tcW w:w="2267"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140.190,67</w:t>
            </w:r>
          </w:p>
        </w:tc>
        <w:tc>
          <w:tcPr>
            <w:tcW w:w="2266"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4</w:t>
            </w:r>
          </w:p>
        </w:tc>
        <w:tc>
          <w:tcPr>
            <w:tcW w:w="4251"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Голубац/Добра (пословни објекат)</w:t>
            </w:r>
          </w:p>
        </w:tc>
        <w:tc>
          <w:tcPr>
            <w:tcW w:w="2267"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686.921,05</w:t>
            </w:r>
          </w:p>
        </w:tc>
        <w:tc>
          <w:tcPr>
            <w:tcW w:w="2266"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5</w:t>
            </w:r>
          </w:p>
        </w:tc>
        <w:tc>
          <w:tcPr>
            <w:tcW w:w="4251"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Кладово/Текија (пословни објекат</w:t>
            </w:r>
            <w:r w:rsidR="00537F4C" w:rsidRPr="006D4E75">
              <w:rPr>
                <w:rFonts w:eastAsia="Times New Roman"/>
                <w:color w:val="auto"/>
                <w:kern w:val="0"/>
                <w:lang w:val="sr-Cyrl-RS" w:eastAsia="en-GB"/>
              </w:rPr>
              <w:t xml:space="preserve"> – визиторски центар у Текији</w:t>
            </w:r>
            <w:r w:rsidRPr="006D4E75">
              <w:rPr>
                <w:rFonts w:eastAsia="Times New Roman"/>
                <w:color w:val="auto"/>
                <w:kern w:val="0"/>
                <w:lang w:val="sr-Cyrl-RS" w:eastAsia="en-GB"/>
              </w:rPr>
              <w:t>)</w:t>
            </w:r>
          </w:p>
        </w:tc>
        <w:tc>
          <w:tcPr>
            <w:tcW w:w="2267" w:type="dxa"/>
            <w:shd w:val="clear" w:color="auto" w:fill="auto"/>
          </w:tcPr>
          <w:p w:rsidR="00607473" w:rsidRPr="006D4E75" w:rsidRDefault="00537F4C"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1.228.766,35</w:t>
            </w:r>
          </w:p>
        </w:tc>
        <w:tc>
          <w:tcPr>
            <w:tcW w:w="2266" w:type="dxa"/>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p>
        </w:tc>
      </w:tr>
      <w:tr w:rsidR="00AC6001" w:rsidRPr="006D4E75" w:rsidTr="00E07274">
        <w:tc>
          <w:tcPr>
            <w:tcW w:w="1134" w:type="dxa"/>
            <w:shd w:val="clear" w:color="auto" w:fill="auto"/>
          </w:tcPr>
          <w:p w:rsidR="00AC6001" w:rsidRPr="006D4E75" w:rsidRDefault="00AC6001"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6</w:t>
            </w:r>
          </w:p>
        </w:tc>
        <w:tc>
          <w:tcPr>
            <w:tcW w:w="4251" w:type="dxa"/>
            <w:shd w:val="clear" w:color="auto" w:fill="auto"/>
          </w:tcPr>
          <w:p w:rsidR="00AC6001" w:rsidRPr="006D4E75" w:rsidRDefault="00AC6001" w:rsidP="00AC600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 xml:space="preserve">Мајданпек/Доњи Милановац </w:t>
            </w:r>
            <w:r w:rsidRPr="006D4E75">
              <w:rPr>
                <w:rFonts w:eastAsia="Times New Roman"/>
                <w:color w:val="auto"/>
                <w:kern w:val="0"/>
                <w:lang w:val="sr-Latn-RS" w:eastAsia="en-GB"/>
              </w:rPr>
              <w:t xml:space="preserve">– </w:t>
            </w:r>
            <w:r w:rsidRPr="006D4E75">
              <w:rPr>
                <w:rFonts w:eastAsia="Times New Roman"/>
                <w:color w:val="auto"/>
                <w:kern w:val="0"/>
                <w:lang w:val="sr-Cyrl-RS" w:eastAsia="en-GB"/>
              </w:rPr>
              <w:t>Орешковица – ловачка кућа</w:t>
            </w:r>
          </w:p>
          <w:p w:rsidR="00AC6001" w:rsidRPr="006D4E75" w:rsidRDefault="00AC6001" w:rsidP="00AC600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(пословни објекат)</w:t>
            </w:r>
          </w:p>
        </w:tc>
        <w:tc>
          <w:tcPr>
            <w:tcW w:w="2267"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1.100.479,18</w:t>
            </w:r>
          </w:p>
        </w:tc>
        <w:tc>
          <w:tcPr>
            <w:tcW w:w="2266"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p>
        </w:tc>
      </w:tr>
      <w:tr w:rsidR="00537F4C" w:rsidRPr="006D4E75" w:rsidTr="00E07274">
        <w:tc>
          <w:tcPr>
            <w:tcW w:w="1134" w:type="dxa"/>
            <w:shd w:val="clear" w:color="auto" w:fill="auto"/>
          </w:tcPr>
          <w:p w:rsidR="00537F4C" w:rsidRPr="006D4E75" w:rsidRDefault="00537F4C"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7</w:t>
            </w:r>
          </w:p>
        </w:tc>
        <w:tc>
          <w:tcPr>
            <w:tcW w:w="4251" w:type="dxa"/>
            <w:shd w:val="clear" w:color="auto" w:fill="auto"/>
          </w:tcPr>
          <w:p w:rsidR="00537F4C" w:rsidRPr="006D4E75" w:rsidRDefault="00537F4C" w:rsidP="00AC600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Шумска кућа Кусерет</w:t>
            </w:r>
          </w:p>
        </w:tc>
        <w:tc>
          <w:tcPr>
            <w:tcW w:w="2267" w:type="dxa"/>
            <w:shd w:val="clear" w:color="auto" w:fill="auto"/>
          </w:tcPr>
          <w:p w:rsidR="00537F4C" w:rsidRPr="006D4E75" w:rsidRDefault="00537F4C" w:rsidP="00334591">
            <w:pPr>
              <w:suppressAutoHyphens w:val="0"/>
              <w:spacing w:line="240" w:lineRule="auto"/>
              <w:jc w:val="right"/>
              <w:rPr>
                <w:rFonts w:eastAsia="Times New Roman"/>
                <w:color w:val="auto"/>
                <w:kern w:val="0"/>
                <w:lang w:val="sr-Latn-RS" w:eastAsia="en-GB"/>
              </w:rPr>
            </w:pPr>
            <w:r w:rsidRPr="006D4E75">
              <w:rPr>
                <w:rFonts w:eastAsia="Times New Roman"/>
                <w:color w:val="auto"/>
                <w:kern w:val="0"/>
                <w:lang w:val="sr-Latn-RS" w:eastAsia="en-GB"/>
              </w:rPr>
              <w:t>149.800,00</w:t>
            </w:r>
          </w:p>
        </w:tc>
        <w:tc>
          <w:tcPr>
            <w:tcW w:w="2266" w:type="dxa"/>
            <w:shd w:val="clear" w:color="auto" w:fill="auto"/>
          </w:tcPr>
          <w:p w:rsidR="00537F4C" w:rsidRPr="006D4E75" w:rsidRDefault="00537F4C" w:rsidP="00334591">
            <w:pPr>
              <w:suppressAutoHyphens w:val="0"/>
              <w:spacing w:line="240" w:lineRule="auto"/>
              <w:jc w:val="right"/>
              <w:rPr>
                <w:rFonts w:eastAsia="Times New Roman"/>
                <w:color w:val="auto"/>
                <w:kern w:val="0"/>
                <w:lang w:val="sr-Cyrl-RS" w:eastAsia="en-GB"/>
              </w:rPr>
            </w:pPr>
          </w:p>
        </w:tc>
      </w:tr>
      <w:tr w:rsidR="00AC6001" w:rsidRPr="006D4E75" w:rsidTr="00E07274">
        <w:tc>
          <w:tcPr>
            <w:tcW w:w="1134" w:type="dxa"/>
            <w:shd w:val="clear" w:color="auto" w:fill="auto"/>
          </w:tcPr>
          <w:p w:rsidR="00AC6001" w:rsidRPr="006D4E75" w:rsidRDefault="00537F4C"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8</w:t>
            </w:r>
          </w:p>
        </w:tc>
        <w:tc>
          <w:tcPr>
            <w:tcW w:w="4251" w:type="dxa"/>
            <w:shd w:val="clear" w:color="auto" w:fill="auto"/>
          </w:tcPr>
          <w:p w:rsidR="00AC6001" w:rsidRPr="006D4E75" w:rsidRDefault="00AC6001"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Мајданпек/Плоче (печењара, пушница)</w:t>
            </w:r>
          </w:p>
        </w:tc>
        <w:tc>
          <w:tcPr>
            <w:tcW w:w="2267"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45.452,08</w:t>
            </w:r>
          </w:p>
        </w:tc>
        <w:tc>
          <w:tcPr>
            <w:tcW w:w="2266"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p>
        </w:tc>
      </w:tr>
      <w:tr w:rsidR="00AC6001" w:rsidRPr="006D4E75" w:rsidTr="00E07274">
        <w:tc>
          <w:tcPr>
            <w:tcW w:w="1134" w:type="dxa"/>
            <w:shd w:val="clear" w:color="auto" w:fill="auto"/>
          </w:tcPr>
          <w:p w:rsidR="00AC6001" w:rsidRPr="006D4E75" w:rsidRDefault="00537F4C"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9</w:t>
            </w:r>
          </w:p>
        </w:tc>
        <w:tc>
          <w:tcPr>
            <w:tcW w:w="4251" w:type="dxa"/>
            <w:shd w:val="clear" w:color="auto" w:fill="auto"/>
          </w:tcPr>
          <w:p w:rsidR="00AC6001" w:rsidRPr="006D4E75" w:rsidRDefault="00AC6001"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Голубац/Добра (помоћни објекат гараже)</w:t>
            </w:r>
          </w:p>
        </w:tc>
        <w:tc>
          <w:tcPr>
            <w:tcW w:w="2267"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29.112,50</w:t>
            </w:r>
          </w:p>
        </w:tc>
        <w:tc>
          <w:tcPr>
            <w:tcW w:w="2266"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p>
        </w:tc>
      </w:tr>
      <w:tr w:rsidR="00AC6001" w:rsidRPr="006D4E75" w:rsidTr="00E07274">
        <w:tc>
          <w:tcPr>
            <w:tcW w:w="1134" w:type="dxa"/>
            <w:shd w:val="clear" w:color="auto" w:fill="auto"/>
          </w:tcPr>
          <w:p w:rsidR="00AC6001" w:rsidRPr="006D4E75" w:rsidRDefault="00537F4C"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10</w:t>
            </w:r>
          </w:p>
        </w:tc>
        <w:tc>
          <w:tcPr>
            <w:tcW w:w="4251" w:type="dxa"/>
            <w:shd w:val="clear" w:color="auto" w:fill="auto"/>
          </w:tcPr>
          <w:p w:rsidR="00AC6001" w:rsidRPr="006D4E75" w:rsidRDefault="00AC6001"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Противпожарна осматрачница</w:t>
            </w:r>
          </w:p>
        </w:tc>
        <w:tc>
          <w:tcPr>
            <w:tcW w:w="2267" w:type="dxa"/>
            <w:shd w:val="clear" w:color="auto" w:fill="auto"/>
          </w:tcPr>
          <w:p w:rsidR="00AC6001" w:rsidRPr="006D4E75" w:rsidRDefault="00923738" w:rsidP="00923738">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Latn-RS" w:eastAsia="en-GB"/>
              </w:rPr>
              <w:t>249.62</w:t>
            </w:r>
            <w:r w:rsidR="00AC6001" w:rsidRPr="006D4E75">
              <w:rPr>
                <w:rFonts w:eastAsia="Times New Roman"/>
                <w:color w:val="auto"/>
                <w:kern w:val="0"/>
                <w:lang w:val="sr-Cyrl-RS" w:eastAsia="en-GB"/>
              </w:rPr>
              <w:t>0,00</w:t>
            </w:r>
          </w:p>
        </w:tc>
        <w:tc>
          <w:tcPr>
            <w:tcW w:w="2266"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p>
        </w:tc>
      </w:tr>
      <w:tr w:rsidR="00AC6001" w:rsidRPr="006D4E75" w:rsidTr="00E07274">
        <w:tc>
          <w:tcPr>
            <w:tcW w:w="1134" w:type="dxa"/>
            <w:shd w:val="clear" w:color="auto" w:fill="auto"/>
          </w:tcPr>
          <w:p w:rsidR="00AC6001" w:rsidRPr="006D4E75" w:rsidRDefault="00537F4C"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11</w:t>
            </w:r>
          </w:p>
        </w:tc>
        <w:tc>
          <w:tcPr>
            <w:tcW w:w="4251" w:type="dxa"/>
            <w:shd w:val="clear" w:color="auto" w:fill="auto"/>
          </w:tcPr>
          <w:p w:rsidR="00AC6001" w:rsidRPr="006D4E75" w:rsidRDefault="00AC6001"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Голубац/Добра (Барака – штала у Добри, Јездин поток)</w:t>
            </w:r>
          </w:p>
        </w:tc>
        <w:tc>
          <w:tcPr>
            <w:tcW w:w="2267"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16.949,10</w:t>
            </w:r>
          </w:p>
        </w:tc>
        <w:tc>
          <w:tcPr>
            <w:tcW w:w="2266"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p>
        </w:tc>
      </w:tr>
      <w:tr w:rsidR="00AC6001" w:rsidRPr="006D4E75" w:rsidTr="00E07274">
        <w:tc>
          <w:tcPr>
            <w:tcW w:w="1134" w:type="dxa"/>
            <w:shd w:val="clear" w:color="auto" w:fill="auto"/>
          </w:tcPr>
          <w:p w:rsidR="00AC6001" w:rsidRPr="006D4E75" w:rsidRDefault="00537F4C"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12</w:t>
            </w:r>
          </w:p>
        </w:tc>
        <w:tc>
          <w:tcPr>
            <w:tcW w:w="4251" w:type="dxa"/>
            <w:shd w:val="clear" w:color="auto" w:fill="auto"/>
          </w:tcPr>
          <w:p w:rsidR="00AC6001" w:rsidRPr="006D4E75" w:rsidRDefault="00AC6001"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Мајданпек/Бољетин (Антенска кућица – Шомрда)</w:t>
            </w:r>
          </w:p>
        </w:tc>
        <w:tc>
          <w:tcPr>
            <w:tcW w:w="2267"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13.000,00</w:t>
            </w:r>
          </w:p>
        </w:tc>
        <w:tc>
          <w:tcPr>
            <w:tcW w:w="2266"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p>
        </w:tc>
      </w:tr>
      <w:tr w:rsidR="00AC6001" w:rsidRPr="006D4E75" w:rsidTr="00E07274">
        <w:tc>
          <w:tcPr>
            <w:tcW w:w="1134" w:type="dxa"/>
            <w:shd w:val="clear" w:color="auto" w:fill="auto"/>
          </w:tcPr>
          <w:p w:rsidR="00AC6001" w:rsidRPr="006D4E75" w:rsidRDefault="00537F4C"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13</w:t>
            </w:r>
          </w:p>
        </w:tc>
        <w:tc>
          <w:tcPr>
            <w:tcW w:w="4251" w:type="dxa"/>
            <w:shd w:val="clear" w:color="auto" w:fill="auto"/>
          </w:tcPr>
          <w:p w:rsidR="00AC6001" w:rsidRPr="006D4E75" w:rsidRDefault="00AC6001"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Барака Будићева воденица</w:t>
            </w:r>
          </w:p>
        </w:tc>
        <w:tc>
          <w:tcPr>
            <w:tcW w:w="2267"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1.325,20</w:t>
            </w:r>
          </w:p>
        </w:tc>
        <w:tc>
          <w:tcPr>
            <w:tcW w:w="2266"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p>
        </w:tc>
      </w:tr>
      <w:tr w:rsidR="00AC6001" w:rsidRPr="006D4E75" w:rsidTr="00E07274">
        <w:tc>
          <w:tcPr>
            <w:tcW w:w="1134" w:type="dxa"/>
            <w:shd w:val="clear" w:color="auto" w:fill="auto"/>
          </w:tcPr>
          <w:p w:rsidR="00AC6001" w:rsidRPr="006D4E75" w:rsidRDefault="00537F4C"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14</w:t>
            </w:r>
          </w:p>
        </w:tc>
        <w:tc>
          <w:tcPr>
            <w:tcW w:w="4251" w:type="dxa"/>
            <w:shd w:val="clear" w:color="auto" w:fill="auto"/>
          </w:tcPr>
          <w:p w:rsidR="00AC6001" w:rsidRPr="006D4E75" w:rsidRDefault="00AC6001"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Голубац/Добра (Барака Десна река)</w:t>
            </w:r>
          </w:p>
        </w:tc>
        <w:tc>
          <w:tcPr>
            <w:tcW w:w="2267"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1.096,00</w:t>
            </w:r>
          </w:p>
        </w:tc>
        <w:tc>
          <w:tcPr>
            <w:tcW w:w="2266"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p>
        </w:tc>
      </w:tr>
      <w:tr w:rsidR="00AC6001" w:rsidRPr="006D4E75" w:rsidTr="00E07274">
        <w:tc>
          <w:tcPr>
            <w:tcW w:w="1134" w:type="dxa"/>
            <w:shd w:val="clear" w:color="auto" w:fill="auto"/>
          </w:tcPr>
          <w:p w:rsidR="00AC6001" w:rsidRPr="006D4E75" w:rsidRDefault="00537F4C"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15</w:t>
            </w:r>
          </w:p>
        </w:tc>
        <w:tc>
          <w:tcPr>
            <w:tcW w:w="4251" w:type="dxa"/>
            <w:shd w:val="clear" w:color="auto" w:fill="auto"/>
          </w:tcPr>
          <w:p w:rsidR="00AC6001" w:rsidRPr="006D4E75" w:rsidRDefault="00AC6001"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Голубац/Добра (Барака са шталом ГЈ Лева река)</w:t>
            </w:r>
          </w:p>
        </w:tc>
        <w:tc>
          <w:tcPr>
            <w:tcW w:w="2267"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9</w:t>
            </w:r>
            <w:r w:rsidRPr="006D4E75">
              <w:rPr>
                <w:rFonts w:eastAsia="Times New Roman"/>
                <w:color w:val="auto"/>
                <w:kern w:val="0"/>
                <w:lang w:val="sr-Latn-RS" w:eastAsia="en-GB"/>
              </w:rPr>
              <w:t>.</w:t>
            </w:r>
            <w:r w:rsidRPr="006D4E75">
              <w:rPr>
                <w:rFonts w:eastAsia="Times New Roman"/>
                <w:color w:val="auto"/>
                <w:kern w:val="0"/>
                <w:lang w:val="sr-Cyrl-RS" w:eastAsia="en-GB"/>
              </w:rPr>
              <w:t>776,01</w:t>
            </w:r>
          </w:p>
        </w:tc>
        <w:tc>
          <w:tcPr>
            <w:tcW w:w="2266"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p>
        </w:tc>
      </w:tr>
      <w:tr w:rsidR="00AC6001" w:rsidRPr="006D4E75" w:rsidTr="00E07274">
        <w:tc>
          <w:tcPr>
            <w:tcW w:w="1134" w:type="dxa"/>
            <w:shd w:val="clear" w:color="auto" w:fill="auto"/>
          </w:tcPr>
          <w:p w:rsidR="00AC6001" w:rsidRPr="006D4E75" w:rsidRDefault="00537F4C"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16</w:t>
            </w:r>
          </w:p>
        </w:tc>
        <w:tc>
          <w:tcPr>
            <w:tcW w:w="4251" w:type="dxa"/>
            <w:shd w:val="clear" w:color="auto" w:fill="auto"/>
          </w:tcPr>
          <w:p w:rsidR="00AC6001" w:rsidRPr="006D4E75" w:rsidRDefault="00AC6001"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Мајданпек/Бољетин (барака ГЈ Бољетинка)</w:t>
            </w:r>
          </w:p>
        </w:tc>
        <w:tc>
          <w:tcPr>
            <w:tcW w:w="2267"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4.332,95</w:t>
            </w:r>
          </w:p>
        </w:tc>
        <w:tc>
          <w:tcPr>
            <w:tcW w:w="2266"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p>
        </w:tc>
      </w:tr>
      <w:tr w:rsidR="00AC6001" w:rsidRPr="006D4E75" w:rsidTr="00E07274">
        <w:tc>
          <w:tcPr>
            <w:tcW w:w="1134" w:type="dxa"/>
            <w:shd w:val="clear" w:color="auto" w:fill="auto"/>
          </w:tcPr>
          <w:p w:rsidR="00AC6001" w:rsidRPr="006D4E75" w:rsidRDefault="00537F4C"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17</w:t>
            </w:r>
          </w:p>
        </w:tc>
        <w:tc>
          <w:tcPr>
            <w:tcW w:w="4251" w:type="dxa"/>
            <w:shd w:val="clear" w:color="auto" w:fill="auto"/>
          </w:tcPr>
          <w:p w:rsidR="00AC6001" w:rsidRPr="006D4E75" w:rsidRDefault="00AC6001"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Мајданпек/Мироч (Ловачка кућа ГЈ Црни врх)</w:t>
            </w:r>
          </w:p>
        </w:tc>
        <w:tc>
          <w:tcPr>
            <w:tcW w:w="2267"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15.000,00</w:t>
            </w:r>
          </w:p>
        </w:tc>
        <w:tc>
          <w:tcPr>
            <w:tcW w:w="2266"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p>
        </w:tc>
      </w:tr>
      <w:tr w:rsidR="004D7327" w:rsidRPr="006D4E75" w:rsidTr="00E07274">
        <w:tc>
          <w:tcPr>
            <w:tcW w:w="1134" w:type="dxa"/>
            <w:shd w:val="clear" w:color="auto" w:fill="auto"/>
          </w:tcPr>
          <w:p w:rsidR="00AC6001" w:rsidRPr="006D4E75" w:rsidRDefault="00537F4C"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18</w:t>
            </w:r>
          </w:p>
        </w:tc>
        <w:tc>
          <w:tcPr>
            <w:tcW w:w="4251" w:type="dxa"/>
            <w:shd w:val="clear" w:color="auto" w:fill="auto"/>
          </w:tcPr>
          <w:p w:rsidR="00AC6001" w:rsidRPr="006D4E75" w:rsidRDefault="00AC6001" w:rsidP="002203E5">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Чеке, отворене, затворене и табле за обележавање, појила, брвнара, табле на инвентару, волијера</w:t>
            </w:r>
          </w:p>
        </w:tc>
        <w:tc>
          <w:tcPr>
            <w:tcW w:w="2267" w:type="dxa"/>
            <w:shd w:val="clear" w:color="auto" w:fill="auto"/>
          </w:tcPr>
          <w:p w:rsidR="00AC6001" w:rsidRPr="006D4E75" w:rsidRDefault="00AC6001" w:rsidP="00923738">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w:t>
            </w:r>
            <w:r w:rsidR="00923738" w:rsidRPr="006D4E75">
              <w:rPr>
                <w:rFonts w:eastAsia="Times New Roman"/>
                <w:color w:val="auto"/>
                <w:kern w:val="0"/>
                <w:lang w:val="sr-Cyrl-RS" w:eastAsia="en-GB"/>
              </w:rPr>
              <w:t>240.712.73</w:t>
            </w:r>
          </w:p>
        </w:tc>
        <w:tc>
          <w:tcPr>
            <w:tcW w:w="2266"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p>
        </w:tc>
      </w:tr>
      <w:tr w:rsidR="00AC6001" w:rsidRPr="006D4E75" w:rsidTr="00E07274">
        <w:tc>
          <w:tcPr>
            <w:tcW w:w="1134" w:type="dxa"/>
            <w:shd w:val="clear" w:color="auto" w:fill="auto"/>
          </w:tcPr>
          <w:p w:rsidR="00AC6001" w:rsidRPr="006D4E75" w:rsidRDefault="00537F4C"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19</w:t>
            </w:r>
          </w:p>
        </w:tc>
        <w:tc>
          <w:tcPr>
            <w:tcW w:w="4251" w:type="dxa"/>
            <w:shd w:val="clear" w:color="auto" w:fill="auto"/>
          </w:tcPr>
          <w:p w:rsidR="00AC6001" w:rsidRPr="006D4E75" w:rsidRDefault="00AC6001"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Водозахвати</w:t>
            </w:r>
          </w:p>
        </w:tc>
        <w:tc>
          <w:tcPr>
            <w:tcW w:w="2267"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13.641,20</w:t>
            </w:r>
          </w:p>
        </w:tc>
        <w:tc>
          <w:tcPr>
            <w:tcW w:w="2266" w:type="dxa"/>
            <w:shd w:val="clear" w:color="auto" w:fill="auto"/>
          </w:tcPr>
          <w:p w:rsidR="00AC6001" w:rsidRPr="006D4E75" w:rsidRDefault="00AC6001" w:rsidP="00334591">
            <w:pPr>
              <w:suppressAutoHyphens w:val="0"/>
              <w:spacing w:line="240" w:lineRule="auto"/>
              <w:jc w:val="right"/>
              <w:rPr>
                <w:rFonts w:eastAsia="Times New Roman"/>
                <w:color w:val="auto"/>
                <w:kern w:val="0"/>
                <w:lang w:val="sr-Cyrl-RS" w:eastAsia="en-GB"/>
              </w:rPr>
            </w:pPr>
          </w:p>
        </w:tc>
      </w:tr>
      <w:tr w:rsidR="00E46530" w:rsidRPr="006D4E75" w:rsidTr="0011044E">
        <w:tc>
          <w:tcPr>
            <w:tcW w:w="5385" w:type="dxa"/>
            <w:gridSpan w:val="2"/>
            <w:shd w:val="clear" w:color="auto" w:fill="auto"/>
          </w:tcPr>
          <w:p w:rsidR="00E46530" w:rsidRPr="006D4E75" w:rsidRDefault="00E46530" w:rsidP="0011044E">
            <w:pPr>
              <w:pStyle w:val="NoSpacing"/>
              <w:rPr>
                <w:rFonts w:ascii="Times New Roman" w:hAnsi="Times New Roman" w:cs="Times New Roman"/>
                <w:sz w:val="24"/>
                <w:szCs w:val="24"/>
              </w:rPr>
            </w:pPr>
            <w:r w:rsidRPr="006D4E75">
              <w:rPr>
                <w:rFonts w:ascii="Times New Roman" w:hAnsi="Times New Roman" w:cs="Times New Roman"/>
                <w:sz w:val="24"/>
                <w:szCs w:val="24"/>
              </w:rPr>
              <w:t>Укупно:</w:t>
            </w:r>
          </w:p>
        </w:tc>
        <w:tc>
          <w:tcPr>
            <w:tcW w:w="2267" w:type="dxa"/>
            <w:shd w:val="clear" w:color="auto" w:fill="auto"/>
          </w:tcPr>
          <w:p w:rsidR="00E46530" w:rsidRPr="006D4E75" w:rsidRDefault="00E46530"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10.763.700,98</w:t>
            </w:r>
          </w:p>
        </w:tc>
        <w:tc>
          <w:tcPr>
            <w:tcW w:w="2266" w:type="dxa"/>
            <w:shd w:val="clear" w:color="auto" w:fill="auto"/>
          </w:tcPr>
          <w:p w:rsidR="00E46530" w:rsidRPr="006D4E75" w:rsidRDefault="00E46530"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1.651.310,028</w:t>
            </w:r>
          </w:p>
        </w:tc>
      </w:tr>
    </w:tbl>
    <w:p w:rsidR="00607473" w:rsidRPr="006D4E75" w:rsidRDefault="00607473" w:rsidP="00607473">
      <w:pPr>
        <w:suppressAutoHyphens w:val="0"/>
        <w:spacing w:line="240" w:lineRule="auto"/>
        <w:jc w:val="center"/>
        <w:rPr>
          <w:rFonts w:eastAsia="Times New Roman"/>
          <w:color w:val="auto"/>
          <w:kern w:val="0"/>
          <w:lang w:val="sr-Latn-RS" w:eastAsia="en-GB"/>
        </w:rPr>
      </w:pPr>
    </w:p>
    <w:p w:rsidR="00C15F06" w:rsidRPr="006D4E75" w:rsidRDefault="00C15F06" w:rsidP="00607473">
      <w:pPr>
        <w:suppressAutoHyphens w:val="0"/>
        <w:spacing w:line="240" w:lineRule="auto"/>
        <w:jc w:val="center"/>
        <w:rPr>
          <w:rFonts w:eastAsia="Times New Roman"/>
          <w:color w:val="auto"/>
          <w:kern w:val="0"/>
          <w:lang w:val="sr-Latn-RS" w:eastAsia="en-GB"/>
        </w:rPr>
      </w:pPr>
    </w:p>
    <w:p w:rsidR="00C15F06" w:rsidRPr="006D4E75" w:rsidRDefault="00C15F06" w:rsidP="00607473">
      <w:pPr>
        <w:suppressAutoHyphens w:val="0"/>
        <w:spacing w:line="240" w:lineRule="auto"/>
        <w:jc w:val="center"/>
        <w:rPr>
          <w:rFonts w:eastAsia="Times New Roman"/>
          <w:color w:val="auto"/>
          <w:kern w:val="0"/>
          <w:lang w:val="sr-Latn-RS" w:eastAsia="en-GB"/>
        </w:rPr>
      </w:pPr>
    </w:p>
    <w:p w:rsidR="00607473" w:rsidRPr="006D4E75" w:rsidRDefault="004D7327" w:rsidP="00607473">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Прилог 5</w:t>
      </w:r>
      <w:r w:rsidR="00607473" w:rsidRPr="006D4E75">
        <w:rPr>
          <w:rFonts w:eastAsia="Times New Roman"/>
          <w:color w:val="auto"/>
          <w:kern w:val="0"/>
          <w:lang w:val="sr-Cyrl-RS" w:eastAsia="en-GB"/>
        </w:rPr>
        <w:t>.</w:t>
      </w:r>
    </w:p>
    <w:p w:rsidR="00607473" w:rsidRPr="006D4E75" w:rsidRDefault="00607473" w:rsidP="0060747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ОБЈЕКТИ ЈП ,,НАЦИОНАЛНИ ПАРК ЂЕРДАП“</w:t>
      </w:r>
    </w:p>
    <w:p w:rsidR="00607473" w:rsidRPr="006D4E75" w:rsidRDefault="00607473" w:rsidP="00607473">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Cyrl-RS" w:eastAsia="en-GB"/>
        </w:rPr>
        <w:t>За осигурање од лома и неких др</w:t>
      </w:r>
      <w:r w:rsidR="00904BF6" w:rsidRPr="006D4E75">
        <w:rPr>
          <w:rFonts w:eastAsia="Times New Roman"/>
          <w:color w:val="auto"/>
          <w:kern w:val="0"/>
          <w:lang w:val="sr-Cyrl-RS" w:eastAsia="en-GB"/>
        </w:rPr>
        <w:t>угих опасности на дан 31.12.201</w:t>
      </w:r>
      <w:r w:rsidR="00CC7898" w:rsidRPr="006D4E75">
        <w:rPr>
          <w:rFonts w:eastAsia="Times New Roman"/>
          <w:color w:val="auto"/>
          <w:kern w:val="0"/>
          <w:lang w:val="sr-Latn-RS" w:eastAsia="en-GB"/>
        </w:rPr>
        <w:t>8</w:t>
      </w:r>
      <w:r w:rsidRPr="006D4E75">
        <w:rPr>
          <w:rFonts w:eastAsia="Times New Roman"/>
          <w:color w:val="auto"/>
          <w:kern w:val="0"/>
          <w:lang w:val="sr-Cyrl-RS" w:eastAsia="en-GB"/>
        </w:rPr>
        <w:t>.године</w:t>
      </w:r>
    </w:p>
    <w:p w:rsidR="00607473" w:rsidRPr="006D4E75" w:rsidRDefault="00607473" w:rsidP="00607473">
      <w:pPr>
        <w:suppressAutoHyphens w:val="0"/>
        <w:spacing w:line="240" w:lineRule="auto"/>
        <w:jc w:val="center"/>
        <w:rPr>
          <w:rFonts w:eastAsia="Times New Roman"/>
          <w:color w:val="auto"/>
          <w:kern w:val="0"/>
          <w:lang w:val="sr-Latn-RS" w:eastAsia="en-G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379"/>
        <w:gridCol w:w="2552"/>
      </w:tblGrid>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Редни број</w:t>
            </w:r>
          </w:p>
        </w:tc>
        <w:tc>
          <w:tcPr>
            <w:tcW w:w="6379"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 xml:space="preserve">ОПРЕМА </w:t>
            </w:r>
          </w:p>
        </w:tc>
        <w:tc>
          <w:tcPr>
            <w:tcW w:w="2552"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Вредност</w:t>
            </w: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1</w:t>
            </w:r>
          </w:p>
        </w:tc>
        <w:tc>
          <w:tcPr>
            <w:tcW w:w="6379" w:type="dxa"/>
            <w:shd w:val="clear" w:color="auto" w:fill="auto"/>
          </w:tcPr>
          <w:p w:rsidR="00607473" w:rsidRPr="006D4E75" w:rsidRDefault="008A644A"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Објекат за дистрибуцију електричне енергије</w:t>
            </w:r>
          </w:p>
        </w:tc>
        <w:tc>
          <w:tcPr>
            <w:tcW w:w="2552"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3.916.279,63</w:t>
            </w:r>
          </w:p>
        </w:tc>
      </w:tr>
      <w:tr w:rsidR="00CE1227" w:rsidRPr="006D4E75" w:rsidTr="00E07274">
        <w:tc>
          <w:tcPr>
            <w:tcW w:w="7513" w:type="dxa"/>
            <w:gridSpan w:val="2"/>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УКУПНО:</w:t>
            </w:r>
          </w:p>
        </w:tc>
        <w:tc>
          <w:tcPr>
            <w:tcW w:w="2552"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3.916.279,63</w:t>
            </w:r>
          </w:p>
        </w:tc>
      </w:tr>
    </w:tbl>
    <w:p w:rsidR="00607473" w:rsidRPr="006D4E75" w:rsidRDefault="00607473" w:rsidP="00607473">
      <w:pPr>
        <w:suppressAutoHyphens w:val="0"/>
        <w:spacing w:line="240" w:lineRule="auto"/>
        <w:jc w:val="both"/>
        <w:rPr>
          <w:rFonts w:eastAsia="Times New Roman"/>
          <w:color w:val="auto"/>
          <w:kern w:val="0"/>
          <w:lang w:val="sr-Cyrl-RS" w:eastAsia="en-GB"/>
        </w:rPr>
      </w:pPr>
    </w:p>
    <w:p w:rsidR="004D7327" w:rsidRPr="006D4E75" w:rsidRDefault="004D7327" w:rsidP="004D7327">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Прилог 5а.</w:t>
      </w:r>
    </w:p>
    <w:p w:rsidR="004D7327" w:rsidRPr="006D4E75" w:rsidRDefault="004D7327" w:rsidP="004D7327">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ОБЈЕКТИ ЈП ,,НАЦИОНАЛНИ ПАРК ЂЕРДАП“</w:t>
      </w:r>
    </w:p>
    <w:p w:rsidR="004D7327" w:rsidRPr="006D4E75" w:rsidRDefault="004D7327" w:rsidP="004D7327">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Cyrl-RS" w:eastAsia="en-GB"/>
        </w:rPr>
        <w:t>За осигурање од лома и неких других опасности на дан 31.12.201</w:t>
      </w:r>
      <w:r w:rsidR="00CC7898" w:rsidRPr="006D4E75">
        <w:rPr>
          <w:rFonts w:eastAsia="Times New Roman"/>
          <w:color w:val="auto"/>
          <w:kern w:val="0"/>
          <w:lang w:val="sr-Latn-RS" w:eastAsia="en-GB"/>
        </w:rPr>
        <w:t>8</w:t>
      </w:r>
      <w:r w:rsidRPr="006D4E75">
        <w:rPr>
          <w:rFonts w:eastAsia="Times New Roman"/>
          <w:color w:val="auto"/>
          <w:kern w:val="0"/>
          <w:lang w:val="sr-Cyrl-RS" w:eastAsia="en-GB"/>
        </w:rPr>
        <w:t>.године</w:t>
      </w:r>
    </w:p>
    <w:p w:rsidR="004D7327" w:rsidRPr="006D4E75" w:rsidRDefault="004D7327" w:rsidP="004D7327">
      <w:pPr>
        <w:suppressAutoHyphens w:val="0"/>
        <w:spacing w:line="240" w:lineRule="auto"/>
        <w:jc w:val="center"/>
        <w:rPr>
          <w:rFonts w:eastAsia="Times New Roman"/>
          <w:color w:val="auto"/>
          <w:kern w:val="0"/>
          <w:lang w:val="sr-Latn-RS" w:eastAsia="en-G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379"/>
        <w:gridCol w:w="2552"/>
      </w:tblGrid>
      <w:tr w:rsidR="004D7327" w:rsidRPr="006D4E75" w:rsidTr="00E07274">
        <w:tc>
          <w:tcPr>
            <w:tcW w:w="1134" w:type="dxa"/>
            <w:shd w:val="clear" w:color="auto" w:fill="auto"/>
          </w:tcPr>
          <w:p w:rsidR="004D7327" w:rsidRPr="006D4E75" w:rsidRDefault="004D7327" w:rsidP="002203E5">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Редни број</w:t>
            </w:r>
          </w:p>
        </w:tc>
        <w:tc>
          <w:tcPr>
            <w:tcW w:w="6379" w:type="dxa"/>
            <w:shd w:val="clear" w:color="auto" w:fill="auto"/>
          </w:tcPr>
          <w:p w:rsidR="004D7327" w:rsidRPr="006D4E75" w:rsidRDefault="004D7327" w:rsidP="002203E5">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 xml:space="preserve">ОПРЕМА </w:t>
            </w:r>
          </w:p>
        </w:tc>
        <w:tc>
          <w:tcPr>
            <w:tcW w:w="2552" w:type="dxa"/>
            <w:shd w:val="clear" w:color="auto" w:fill="auto"/>
          </w:tcPr>
          <w:p w:rsidR="004D7327" w:rsidRPr="006D4E75" w:rsidRDefault="004D7327" w:rsidP="002203E5">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Вредност</w:t>
            </w:r>
          </w:p>
        </w:tc>
      </w:tr>
      <w:tr w:rsidR="004D7327" w:rsidRPr="006D4E75" w:rsidTr="00E07274">
        <w:tc>
          <w:tcPr>
            <w:tcW w:w="1134" w:type="dxa"/>
            <w:shd w:val="clear" w:color="auto" w:fill="auto"/>
          </w:tcPr>
          <w:p w:rsidR="004D7327" w:rsidRPr="006D4E75" w:rsidRDefault="004D7327" w:rsidP="002203E5">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1</w:t>
            </w:r>
          </w:p>
        </w:tc>
        <w:tc>
          <w:tcPr>
            <w:tcW w:w="6379" w:type="dxa"/>
            <w:shd w:val="clear" w:color="auto" w:fill="auto"/>
          </w:tcPr>
          <w:p w:rsidR="004D7327" w:rsidRPr="006D4E75" w:rsidRDefault="004D7327" w:rsidP="002203E5">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Репро центар Лубница</w:t>
            </w:r>
          </w:p>
        </w:tc>
        <w:tc>
          <w:tcPr>
            <w:tcW w:w="2552" w:type="dxa"/>
            <w:shd w:val="clear" w:color="auto" w:fill="auto"/>
          </w:tcPr>
          <w:p w:rsidR="004D7327" w:rsidRPr="006D4E75" w:rsidRDefault="00CC7898" w:rsidP="00CC7898">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6.</w:t>
            </w:r>
            <w:r w:rsidRPr="006D4E75">
              <w:rPr>
                <w:rFonts w:eastAsia="Times New Roman"/>
                <w:color w:val="auto"/>
                <w:kern w:val="0"/>
                <w:lang w:val="sr-Latn-RS" w:eastAsia="en-GB"/>
              </w:rPr>
              <w:t>086</w:t>
            </w:r>
            <w:r w:rsidR="004D7327" w:rsidRPr="006D4E75">
              <w:rPr>
                <w:rFonts w:eastAsia="Times New Roman"/>
                <w:color w:val="auto"/>
                <w:kern w:val="0"/>
                <w:lang w:val="sr-Cyrl-RS" w:eastAsia="en-GB"/>
              </w:rPr>
              <w:t>.5</w:t>
            </w:r>
            <w:r w:rsidRPr="006D4E75">
              <w:rPr>
                <w:rFonts w:eastAsia="Times New Roman"/>
                <w:color w:val="auto"/>
                <w:kern w:val="0"/>
                <w:lang w:val="sr-Latn-RS" w:eastAsia="en-GB"/>
              </w:rPr>
              <w:t>0</w:t>
            </w:r>
            <w:r w:rsidR="004D7327" w:rsidRPr="006D4E75">
              <w:rPr>
                <w:rFonts w:eastAsia="Times New Roman"/>
                <w:color w:val="auto"/>
                <w:kern w:val="0"/>
                <w:lang w:val="sr-Cyrl-RS" w:eastAsia="en-GB"/>
              </w:rPr>
              <w:t>0,00</w:t>
            </w:r>
          </w:p>
        </w:tc>
      </w:tr>
      <w:tr w:rsidR="004D7327" w:rsidRPr="006D4E75" w:rsidTr="00E07274">
        <w:tc>
          <w:tcPr>
            <w:tcW w:w="7513" w:type="dxa"/>
            <w:gridSpan w:val="2"/>
            <w:shd w:val="clear" w:color="auto" w:fill="auto"/>
          </w:tcPr>
          <w:p w:rsidR="004D7327" w:rsidRPr="006D4E75" w:rsidRDefault="004D7327" w:rsidP="002203E5">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УКУПНО:</w:t>
            </w:r>
          </w:p>
        </w:tc>
        <w:tc>
          <w:tcPr>
            <w:tcW w:w="2552" w:type="dxa"/>
            <w:shd w:val="clear" w:color="auto" w:fill="auto"/>
          </w:tcPr>
          <w:p w:rsidR="004D7327" w:rsidRPr="006D4E75" w:rsidRDefault="00CC7898" w:rsidP="002203E5">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6.</w:t>
            </w:r>
            <w:r w:rsidRPr="006D4E75">
              <w:rPr>
                <w:rFonts w:eastAsia="Times New Roman"/>
                <w:color w:val="auto"/>
                <w:kern w:val="0"/>
                <w:lang w:val="sr-Latn-RS" w:eastAsia="en-GB"/>
              </w:rPr>
              <w:t>086</w:t>
            </w:r>
            <w:r w:rsidRPr="006D4E75">
              <w:rPr>
                <w:rFonts w:eastAsia="Times New Roman"/>
                <w:color w:val="auto"/>
                <w:kern w:val="0"/>
                <w:lang w:val="sr-Cyrl-RS" w:eastAsia="en-GB"/>
              </w:rPr>
              <w:t>.5</w:t>
            </w:r>
            <w:r w:rsidRPr="006D4E75">
              <w:rPr>
                <w:rFonts w:eastAsia="Times New Roman"/>
                <w:color w:val="auto"/>
                <w:kern w:val="0"/>
                <w:lang w:val="sr-Latn-RS" w:eastAsia="en-GB"/>
              </w:rPr>
              <w:t>0</w:t>
            </w:r>
            <w:r w:rsidRPr="006D4E75">
              <w:rPr>
                <w:rFonts w:eastAsia="Times New Roman"/>
                <w:color w:val="auto"/>
                <w:kern w:val="0"/>
                <w:lang w:val="sr-Cyrl-RS" w:eastAsia="en-GB"/>
              </w:rPr>
              <w:t>0,00</w:t>
            </w:r>
          </w:p>
        </w:tc>
      </w:tr>
    </w:tbl>
    <w:p w:rsidR="004D7327" w:rsidRPr="006D4E75" w:rsidRDefault="004D7327" w:rsidP="00607473">
      <w:pPr>
        <w:suppressAutoHyphens w:val="0"/>
        <w:spacing w:line="240" w:lineRule="auto"/>
        <w:jc w:val="both"/>
        <w:rPr>
          <w:rFonts w:eastAsia="Times New Roman"/>
          <w:color w:val="auto"/>
          <w:kern w:val="0"/>
          <w:lang w:val="sr-Cyrl-RS" w:eastAsia="en-GB"/>
        </w:rPr>
      </w:pPr>
    </w:p>
    <w:p w:rsidR="00607473" w:rsidRPr="006D4E75" w:rsidRDefault="004D7327" w:rsidP="00607473">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Прилог 6</w:t>
      </w:r>
      <w:r w:rsidR="00607473" w:rsidRPr="006D4E75">
        <w:rPr>
          <w:rFonts w:eastAsia="Times New Roman"/>
          <w:color w:val="auto"/>
          <w:kern w:val="0"/>
          <w:lang w:val="sr-Cyrl-RS" w:eastAsia="en-GB"/>
        </w:rPr>
        <w:t>.</w:t>
      </w:r>
    </w:p>
    <w:p w:rsidR="00607473" w:rsidRPr="006D4E75" w:rsidRDefault="00607473" w:rsidP="00607473">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Cyrl-RS" w:eastAsia="en-GB"/>
        </w:rPr>
        <w:t>РАЧУНАРИ И РАЧУНАРСКА ОПРЕМА ЈП ,,НАЦИОНАЛНИ ПАРК ЂЕРДАП“</w:t>
      </w:r>
    </w:p>
    <w:p w:rsidR="00607473" w:rsidRPr="006D4E75" w:rsidRDefault="00607473" w:rsidP="00607473">
      <w:pPr>
        <w:suppressAutoHyphens w:val="0"/>
        <w:spacing w:line="240" w:lineRule="auto"/>
        <w:jc w:val="center"/>
        <w:rPr>
          <w:rFonts w:eastAsia="Times New Roman"/>
          <w:color w:val="auto"/>
          <w:kern w:val="0"/>
          <w:lang w:val="sr-Latn-RS" w:eastAsia="en-G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379"/>
        <w:gridCol w:w="2552"/>
      </w:tblGrid>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Редни број</w:t>
            </w:r>
          </w:p>
        </w:tc>
        <w:tc>
          <w:tcPr>
            <w:tcW w:w="6379"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ОПИС</w:t>
            </w:r>
          </w:p>
        </w:tc>
        <w:tc>
          <w:tcPr>
            <w:tcW w:w="2552"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Вредност</w:t>
            </w: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1</w:t>
            </w:r>
          </w:p>
        </w:tc>
        <w:tc>
          <w:tcPr>
            <w:tcW w:w="6379" w:type="dxa"/>
            <w:shd w:val="clear" w:color="auto" w:fill="auto"/>
          </w:tcPr>
          <w:p w:rsidR="00607473" w:rsidRPr="006D4E75" w:rsidRDefault="00607473"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Деск-топ рачунари и рачунарска опрема и инвентар</w:t>
            </w:r>
          </w:p>
        </w:tc>
        <w:tc>
          <w:tcPr>
            <w:tcW w:w="2552" w:type="dxa"/>
            <w:shd w:val="clear" w:color="auto" w:fill="auto"/>
          </w:tcPr>
          <w:p w:rsidR="00607473" w:rsidRPr="006D4E75" w:rsidRDefault="007678A2" w:rsidP="00963664">
            <w:pPr>
              <w:suppressAutoHyphens w:val="0"/>
              <w:spacing w:line="240" w:lineRule="auto"/>
              <w:jc w:val="center"/>
              <w:rPr>
                <w:rFonts w:eastAsia="Times New Roman"/>
                <w:color w:val="auto"/>
                <w:kern w:val="0"/>
                <w:lang w:val="en-GB" w:eastAsia="en-GB"/>
              </w:rPr>
            </w:pPr>
            <w:r w:rsidRPr="006D4E75">
              <w:rPr>
                <w:rFonts w:eastAsia="Times New Roman"/>
                <w:color w:val="auto"/>
                <w:kern w:val="0"/>
                <w:lang w:val="en-GB" w:eastAsia="en-GB"/>
              </w:rPr>
              <w:t>2.482.597,89</w:t>
            </w:r>
          </w:p>
        </w:tc>
      </w:tr>
      <w:tr w:rsidR="00CE1227" w:rsidRPr="006D4E75" w:rsidTr="00E07274">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2</w:t>
            </w:r>
          </w:p>
        </w:tc>
        <w:tc>
          <w:tcPr>
            <w:tcW w:w="6379" w:type="dxa"/>
            <w:shd w:val="clear" w:color="auto" w:fill="auto"/>
          </w:tcPr>
          <w:p w:rsidR="00607473" w:rsidRPr="006D4E75" w:rsidRDefault="00607473"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Лап-топ рачунари и рачунарска опрема и инвентар</w:t>
            </w:r>
          </w:p>
        </w:tc>
        <w:tc>
          <w:tcPr>
            <w:tcW w:w="2552" w:type="dxa"/>
            <w:shd w:val="clear" w:color="auto" w:fill="auto"/>
          </w:tcPr>
          <w:p w:rsidR="00607473" w:rsidRPr="006D4E75" w:rsidRDefault="007678A2" w:rsidP="00963664">
            <w:pPr>
              <w:suppressAutoHyphens w:val="0"/>
              <w:spacing w:line="240" w:lineRule="auto"/>
              <w:jc w:val="center"/>
              <w:rPr>
                <w:rFonts w:eastAsia="Times New Roman"/>
                <w:color w:val="auto"/>
                <w:kern w:val="0"/>
                <w:lang w:val="en-GB" w:eastAsia="en-GB"/>
              </w:rPr>
            </w:pPr>
            <w:r w:rsidRPr="006D4E75">
              <w:rPr>
                <w:rFonts w:eastAsia="Times New Roman"/>
                <w:color w:val="auto"/>
                <w:kern w:val="0"/>
                <w:lang w:val="en-GB" w:eastAsia="en-GB"/>
              </w:rPr>
              <w:t>4.168.129,44</w:t>
            </w:r>
          </w:p>
        </w:tc>
      </w:tr>
      <w:tr w:rsidR="00CE1227" w:rsidRPr="006D4E75" w:rsidTr="00E07274">
        <w:tc>
          <w:tcPr>
            <w:tcW w:w="7513" w:type="dxa"/>
            <w:gridSpan w:val="2"/>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УКУПНО:</w:t>
            </w:r>
          </w:p>
        </w:tc>
        <w:tc>
          <w:tcPr>
            <w:tcW w:w="2552" w:type="dxa"/>
            <w:shd w:val="clear" w:color="auto" w:fill="auto"/>
          </w:tcPr>
          <w:p w:rsidR="00607473" w:rsidRPr="006D4E75" w:rsidRDefault="007678A2" w:rsidP="008A644A">
            <w:pPr>
              <w:suppressAutoHyphens w:val="0"/>
              <w:spacing w:line="240" w:lineRule="auto"/>
              <w:jc w:val="center"/>
              <w:rPr>
                <w:rFonts w:eastAsia="Times New Roman"/>
                <w:color w:val="auto"/>
                <w:kern w:val="0"/>
                <w:lang w:val="en-GB" w:eastAsia="en-GB"/>
              </w:rPr>
            </w:pPr>
            <w:r w:rsidRPr="006D4E75">
              <w:rPr>
                <w:rFonts w:eastAsia="Times New Roman"/>
                <w:color w:val="auto"/>
                <w:kern w:val="0"/>
                <w:lang w:val="en-GB" w:eastAsia="en-GB"/>
              </w:rPr>
              <w:t>6.650.727,33</w:t>
            </w:r>
          </w:p>
        </w:tc>
      </w:tr>
    </w:tbl>
    <w:p w:rsidR="00607473" w:rsidRPr="006D4E75" w:rsidRDefault="00607473" w:rsidP="00607473">
      <w:pPr>
        <w:suppressAutoHyphens w:val="0"/>
        <w:spacing w:line="240" w:lineRule="auto"/>
        <w:jc w:val="center"/>
        <w:rPr>
          <w:rFonts w:eastAsia="Times New Roman"/>
          <w:color w:val="auto"/>
          <w:kern w:val="0"/>
          <w:lang w:val="sr-Cyrl-RS" w:eastAsia="en-GB"/>
        </w:rPr>
      </w:pPr>
    </w:p>
    <w:p w:rsidR="00607473" w:rsidRPr="006D4E75" w:rsidRDefault="00607473" w:rsidP="00607473">
      <w:pPr>
        <w:suppressAutoHyphens w:val="0"/>
        <w:spacing w:line="240" w:lineRule="auto"/>
        <w:jc w:val="both"/>
        <w:rPr>
          <w:rFonts w:eastAsia="Times New Roman"/>
          <w:color w:val="auto"/>
          <w:kern w:val="0"/>
          <w:lang w:val="sr-Latn-RS" w:eastAsia="en-GB"/>
        </w:rPr>
      </w:pPr>
      <w:r w:rsidRPr="006D4E75">
        <w:rPr>
          <w:rFonts w:eastAsia="Times New Roman"/>
          <w:color w:val="auto"/>
          <w:kern w:val="0"/>
          <w:lang w:val="sr-Cyrl-RS" w:eastAsia="en-GB"/>
        </w:rPr>
        <w:t xml:space="preserve">Прилог </w:t>
      </w:r>
      <w:r w:rsidR="0076468A" w:rsidRPr="006D4E75">
        <w:rPr>
          <w:rFonts w:eastAsia="Times New Roman"/>
          <w:color w:val="auto"/>
          <w:kern w:val="0"/>
          <w:lang w:val="sr-Cyrl-RS" w:eastAsia="en-GB"/>
        </w:rPr>
        <w:t>7</w:t>
      </w:r>
      <w:r w:rsidRPr="006D4E75">
        <w:rPr>
          <w:rFonts w:eastAsia="Times New Roman"/>
          <w:color w:val="auto"/>
          <w:kern w:val="0"/>
          <w:lang w:val="sr-Cyrl-RS" w:eastAsia="en-GB"/>
        </w:rPr>
        <w:t>.</w:t>
      </w:r>
    </w:p>
    <w:p w:rsidR="00607473" w:rsidRPr="006D4E75" w:rsidRDefault="00607473" w:rsidP="0060747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СПИСАК ВОЗИЛА ЈП ,,НАЦИОНАЛНИ ПАРК ЂЕРДАП“</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85"/>
        <w:gridCol w:w="1559"/>
        <w:gridCol w:w="1418"/>
        <w:gridCol w:w="1275"/>
        <w:gridCol w:w="1276"/>
        <w:gridCol w:w="1441"/>
        <w:gridCol w:w="7"/>
      </w:tblGrid>
      <w:tr w:rsidR="00CE1227" w:rsidRPr="006D4E75" w:rsidTr="00E07274">
        <w:trPr>
          <w:gridAfter w:val="1"/>
          <w:wAfter w:w="7" w:type="dxa"/>
        </w:trPr>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Редни број</w:t>
            </w:r>
          </w:p>
        </w:tc>
        <w:tc>
          <w:tcPr>
            <w:tcW w:w="6237" w:type="dxa"/>
            <w:gridSpan w:val="4"/>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ОПИС</w:t>
            </w:r>
          </w:p>
        </w:tc>
        <w:tc>
          <w:tcPr>
            <w:tcW w:w="2717" w:type="dxa"/>
            <w:gridSpan w:val="2"/>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Вредност</w:t>
            </w:r>
          </w:p>
        </w:tc>
      </w:tr>
      <w:tr w:rsidR="00CE1227" w:rsidRPr="006D4E75" w:rsidTr="00E07274">
        <w:trPr>
          <w:gridAfter w:val="1"/>
          <w:wAfter w:w="7" w:type="dxa"/>
        </w:trPr>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1</w:t>
            </w:r>
          </w:p>
        </w:tc>
        <w:tc>
          <w:tcPr>
            <w:tcW w:w="6237" w:type="dxa"/>
            <w:gridSpan w:val="4"/>
            <w:shd w:val="clear" w:color="auto" w:fill="auto"/>
          </w:tcPr>
          <w:p w:rsidR="00607473" w:rsidRPr="006D4E75" w:rsidRDefault="00607473"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Путнички аутомобил</w:t>
            </w:r>
          </w:p>
        </w:tc>
        <w:tc>
          <w:tcPr>
            <w:tcW w:w="2717" w:type="dxa"/>
            <w:gridSpan w:val="2"/>
            <w:shd w:val="clear" w:color="auto" w:fill="auto"/>
          </w:tcPr>
          <w:p w:rsidR="00607473" w:rsidRPr="006D4E75" w:rsidRDefault="00537F4C"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2.339.876,00</w:t>
            </w:r>
          </w:p>
        </w:tc>
      </w:tr>
      <w:tr w:rsidR="00CE1227" w:rsidRPr="006D4E75" w:rsidTr="00E07274">
        <w:trPr>
          <w:gridAfter w:val="1"/>
          <w:wAfter w:w="7" w:type="dxa"/>
        </w:trPr>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2</w:t>
            </w:r>
          </w:p>
        </w:tc>
        <w:tc>
          <w:tcPr>
            <w:tcW w:w="6237" w:type="dxa"/>
            <w:gridSpan w:val="4"/>
            <w:shd w:val="clear" w:color="auto" w:fill="auto"/>
          </w:tcPr>
          <w:p w:rsidR="00607473" w:rsidRPr="006D4E75" w:rsidRDefault="00607473"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Теренска возила</w:t>
            </w:r>
          </w:p>
        </w:tc>
        <w:tc>
          <w:tcPr>
            <w:tcW w:w="2717" w:type="dxa"/>
            <w:gridSpan w:val="2"/>
            <w:shd w:val="clear" w:color="auto" w:fill="auto"/>
          </w:tcPr>
          <w:p w:rsidR="00607473" w:rsidRPr="006D4E75" w:rsidRDefault="00537F4C"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28.315.860,39</w:t>
            </w:r>
          </w:p>
        </w:tc>
      </w:tr>
      <w:tr w:rsidR="00CE1227" w:rsidRPr="006D4E75" w:rsidTr="00E07274">
        <w:trPr>
          <w:gridAfter w:val="1"/>
          <w:wAfter w:w="7" w:type="dxa"/>
        </w:trPr>
        <w:tc>
          <w:tcPr>
            <w:tcW w:w="1134"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3</w:t>
            </w:r>
          </w:p>
        </w:tc>
        <w:tc>
          <w:tcPr>
            <w:tcW w:w="6237" w:type="dxa"/>
            <w:gridSpan w:val="4"/>
            <w:shd w:val="clear" w:color="auto" w:fill="auto"/>
          </w:tcPr>
          <w:p w:rsidR="00607473" w:rsidRPr="006D4E75" w:rsidRDefault="00607473"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Остала возила</w:t>
            </w:r>
          </w:p>
        </w:tc>
        <w:tc>
          <w:tcPr>
            <w:tcW w:w="2717" w:type="dxa"/>
            <w:gridSpan w:val="2"/>
            <w:shd w:val="clear" w:color="auto" w:fill="auto"/>
          </w:tcPr>
          <w:p w:rsidR="00607473" w:rsidRPr="006D4E75" w:rsidRDefault="00537F4C" w:rsidP="00334591">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8.030.205,63</w:t>
            </w:r>
          </w:p>
        </w:tc>
      </w:tr>
      <w:tr w:rsidR="00CE1227" w:rsidRPr="006D4E75" w:rsidTr="00E07274">
        <w:trPr>
          <w:gridAfter w:val="1"/>
          <w:wAfter w:w="7" w:type="dxa"/>
        </w:trPr>
        <w:tc>
          <w:tcPr>
            <w:tcW w:w="7371" w:type="dxa"/>
            <w:gridSpan w:val="5"/>
            <w:shd w:val="clear" w:color="auto" w:fill="auto"/>
          </w:tcPr>
          <w:p w:rsidR="00607473" w:rsidRPr="006D4E75" w:rsidRDefault="00607473" w:rsidP="00334591">
            <w:pPr>
              <w:suppressAutoHyphens w:val="0"/>
              <w:spacing w:line="240" w:lineRule="auto"/>
              <w:jc w:val="right"/>
              <w:rPr>
                <w:rFonts w:eastAsia="Times New Roman"/>
                <w:color w:val="auto"/>
                <w:kern w:val="0"/>
                <w:lang w:val="sr-Cyrl-RS" w:eastAsia="en-GB"/>
              </w:rPr>
            </w:pPr>
            <w:r w:rsidRPr="006D4E75">
              <w:rPr>
                <w:rFonts w:eastAsia="Times New Roman"/>
                <w:color w:val="auto"/>
                <w:kern w:val="0"/>
                <w:lang w:val="sr-Cyrl-RS" w:eastAsia="en-GB"/>
              </w:rPr>
              <w:t>УКУПНО:</w:t>
            </w:r>
          </w:p>
        </w:tc>
        <w:tc>
          <w:tcPr>
            <w:tcW w:w="2717" w:type="dxa"/>
            <w:gridSpan w:val="2"/>
            <w:shd w:val="clear" w:color="auto" w:fill="auto"/>
          </w:tcPr>
          <w:p w:rsidR="00607473" w:rsidRPr="006D4E75" w:rsidRDefault="00537F4C" w:rsidP="000F0F42">
            <w:pPr>
              <w:suppressAutoHyphens w:val="0"/>
              <w:spacing w:line="240" w:lineRule="auto"/>
              <w:jc w:val="center"/>
              <w:rPr>
                <w:rFonts w:eastAsia="Times New Roman"/>
                <w:color w:val="auto"/>
                <w:kern w:val="0"/>
                <w:lang w:val="sr-Latn-RS" w:eastAsia="en-GB"/>
              </w:rPr>
            </w:pPr>
            <w:r w:rsidRPr="006D4E75">
              <w:rPr>
                <w:color w:val="auto"/>
                <w:lang w:val="sr-Latn-RS" w:eastAsia="en-GB"/>
              </w:rPr>
              <w:t>38.685.942,02</w:t>
            </w:r>
          </w:p>
        </w:tc>
      </w:tr>
      <w:tr w:rsidR="00015A1B" w:rsidRPr="006D4E75" w:rsidTr="00E07274">
        <w:trPr>
          <w:gridAfter w:val="1"/>
          <w:wAfter w:w="7" w:type="dxa"/>
        </w:trPr>
        <w:tc>
          <w:tcPr>
            <w:tcW w:w="3119" w:type="dxa"/>
            <w:gridSpan w:val="2"/>
            <w:shd w:val="clear" w:color="auto" w:fill="auto"/>
          </w:tcPr>
          <w:p w:rsidR="00607473" w:rsidRPr="006D4E75" w:rsidRDefault="00607473" w:rsidP="00334591">
            <w:pPr>
              <w:suppressAutoHyphens w:val="0"/>
              <w:spacing w:line="240" w:lineRule="auto"/>
              <w:rPr>
                <w:rFonts w:eastAsia="Times New Roman"/>
                <w:b/>
                <w:color w:val="auto"/>
                <w:kern w:val="0"/>
                <w:sz w:val="22"/>
                <w:szCs w:val="22"/>
                <w:lang w:val="sr-Cyrl-RS" w:eastAsia="en-GB"/>
              </w:rPr>
            </w:pPr>
            <w:r w:rsidRPr="006D4E75">
              <w:rPr>
                <w:rFonts w:eastAsia="Times New Roman"/>
                <w:b/>
                <w:color w:val="auto"/>
                <w:kern w:val="0"/>
                <w:sz w:val="22"/>
                <w:szCs w:val="22"/>
                <w:lang w:val="sr-Cyrl-RS" w:eastAsia="en-GB"/>
              </w:rPr>
              <w:t>Марка возила</w:t>
            </w:r>
          </w:p>
        </w:tc>
        <w:tc>
          <w:tcPr>
            <w:tcW w:w="1559" w:type="dxa"/>
            <w:shd w:val="clear" w:color="auto" w:fill="auto"/>
          </w:tcPr>
          <w:p w:rsidR="00607473" w:rsidRPr="006D4E75" w:rsidRDefault="00607473" w:rsidP="00334591">
            <w:pPr>
              <w:suppressAutoHyphens w:val="0"/>
              <w:spacing w:line="240" w:lineRule="auto"/>
              <w:rPr>
                <w:rFonts w:eastAsia="Times New Roman"/>
                <w:b/>
                <w:color w:val="auto"/>
                <w:kern w:val="0"/>
                <w:sz w:val="22"/>
                <w:szCs w:val="22"/>
                <w:lang w:val="sr-Cyrl-RS" w:eastAsia="en-GB"/>
              </w:rPr>
            </w:pPr>
            <w:r w:rsidRPr="006D4E75">
              <w:rPr>
                <w:rFonts w:eastAsia="Times New Roman"/>
                <w:b/>
                <w:color w:val="auto"/>
                <w:kern w:val="0"/>
                <w:sz w:val="22"/>
                <w:szCs w:val="22"/>
                <w:lang w:val="sr-Cyrl-RS" w:eastAsia="en-GB"/>
              </w:rPr>
              <w:t>Регистарски</w:t>
            </w:r>
          </w:p>
          <w:p w:rsidR="00607473" w:rsidRPr="006D4E75" w:rsidRDefault="00607473" w:rsidP="00334591">
            <w:pPr>
              <w:suppressAutoHyphens w:val="0"/>
              <w:spacing w:line="240" w:lineRule="auto"/>
              <w:rPr>
                <w:rFonts w:eastAsia="Times New Roman"/>
                <w:b/>
                <w:color w:val="auto"/>
                <w:kern w:val="0"/>
                <w:sz w:val="22"/>
                <w:szCs w:val="22"/>
                <w:lang w:val="sr-Cyrl-RS" w:eastAsia="en-GB"/>
              </w:rPr>
            </w:pPr>
            <w:r w:rsidRPr="006D4E75">
              <w:rPr>
                <w:rFonts w:eastAsia="Times New Roman"/>
                <w:b/>
                <w:color w:val="auto"/>
                <w:kern w:val="0"/>
                <w:sz w:val="22"/>
                <w:szCs w:val="22"/>
                <w:lang w:val="sr-Cyrl-RS" w:eastAsia="en-GB"/>
              </w:rPr>
              <w:t>број</w:t>
            </w:r>
          </w:p>
        </w:tc>
        <w:tc>
          <w:tcPr>
            <w:tcW w:w="1418" w:type="dxa"/>
            <w:shd w:val="clear" w:color="auto" w:fill="auto"/>
          </w:tcPr>
          <w:p w:rsidR="00607473" w:rsidRPr="006D4E75" w:rsidRDefault="00607473" w:rsidP="00334591">
            <w:pPr>
              <w:suppressAutoHyphens w:val="0"/>
              <w:spacing w:line="240" w:lineRule="auto"/>
              <w:rPr>
                <w:rFonts w:eastAsia="Times New Roman"/>
                <w:b/>
                <w:color w:val="auto"/>
                <w:kern w:val="0"/>
                <w:sz w:val="22"/>
                <w:szCs w:val="22"/>
                <w:lang w:val="sr-Cyrl-RS" w:eastAsia="en-GB"/>
              </w:rPr>
            </w:pPr>
            <w:r w:rsidRPr="006D4E75">
              <w:rPr>
                <w:rFonts w:eastAsia="Times New Roman"/>
                <w:b/>
                <w:color w:val="auto"/>
                <w:kern w:val="0"/>
                <w:sz w:val="22"/>
                <w:szCs w:val="22"/>
                <w:lang w:val="sr-Cyrl-RS" w:eastAsia="en-GB"/>
              </w:rPr>
              <w:t>Година производње</w:t>
            </w:r>
          </w:p>
        </w:tc>
        <w:tc>
          <w:tcPr>
            <w:tcW w:w="1275" w:type="dxa"/>
            <w:shd w:val="clear" w:color="auto" w:fill="auto"/>
          </w:tcPr>
          <w:p w:rsidR="00607473" w:rsidRPr="006D4E75" w:rsidRDefault="00607473" w:rsidP="00334591">
            <w:pPr>
              <w:suppressAutoHyphens w:val="0"/>
              <w:spacing w:line="240" w:lineRule="auto"/>
              <w:rPr>
                <w:rFonts w:eastAsia="Times New Roman"/>
                <w:b/>
                <w:color w:val="auto"/>
                <w:kern w:val="0"/>
                <w:sz w:val="22"/>
                <w:szCs w:val="22"/>
                <w:lang w:val="sr-Cyrl-RS" w:eastAsia="en-GB"/>
              </w:rPr>
            </w:pPr>
            <w:r w:rsidRPr="006D4E75">
              <w:rPr>
                <w:rFonts w:eastAsia="Times New Roman"/>
                <w:b/>
                <w:color w:val="auto"/>
                <w:kern w:val="0"/>
                <w:sz w:val="22"/>
                <w:szCs w:val="22"/>
                <w:lang w:val="sr-Cyrl-RS" w:eastAsia="en-GB"/>
              </w:rPr>
              <w:t>Снага мотора</w:t>
            </w:r>
          </w:p>
        </w:tc>
        <w:tc>
          <w:tcPr>
            <w:tcW w:w="1276" w:type="dxa"/>
            <w:shd w:val="clear" w:color="auto" w:fill="auto"/>
          </w:tcPr>
          <w:p w:rsidR="00607473" w:rsidRPr="006D4E75" w:rsidRDefault="00607473" w:rsidP="00334591">
            <w:pPr>
              <w:suppressAutoHyphens w:val="0"/>
              <w:spacing w:line="240" w:lineRule="auto"/>
              <w:rPr>
                <w:rFonts w:eastAsia="Times New Roman"/>
                <w:b/>
                <w:color w:val="auto"/>
                <w:kern w:val="0"/>
                <w:sz w:val="22"/>
                <w:szCs w:val="22"/>
                <w:lang w:val="sr-Cyrl-RS" w:eastAsia="en-GB"/>
              </w:rPr>
            </w:pPr>
            <w:r w:rsidRPr="006D4E75">
              <w:rPr>
                <w:rFonts w:eastAsia="Times New Roman"/>
                <w:b/>
                <w:color w:val="auto"/>
                <w:kern w:val="0"/>
                <w:sz w:val="22"/>
                <w:szCs w:val="22"/>
                <w:lang w:val="sr-Cyrl-RS" w:eastAsia="en-GB"/>
              </w:rPr>
              <w:t>Радна запремина</w:t>
            </w:r>
          </w:p>
        </w:tc>
        <w:tc>
          <w:tcPr>
            <w:tcW w:w="1441" w:type="dxa"/>
            <w:shd w:val="clear" w:color="auto" w:fill="auto"/>
          </w:tcPr>
          <w:p w:rsidR="00607473" w:rsidRPr="006D4E75" w:rsidRDefault="00607473" w:rsidP="00334591">
            <w:pPr>
              <w:suppressAutoHyphens w:val="0"/>
              <w:spacing w:line="240" w:lineRule="auto"/>
              <w:rPr>
                <w:rFonts w:eastAsia="Times New Roman"/>
                <w:b/>
                <w:color w:val="auto"/>
                <w:kern w:val="0"/>
                <w:sz w:val="22"/>
                <w:szCs w:val="22"/>
                <w:lang w:val="sr-Cyrl-RS" w:eastAsia="en-GB"/>
              </w:rPr>
            </w:pPr>
            <w:r w:rsidRPr="006D4E75">
              <w:rPr>
                <w:rFonts w:eastAsia="Times New Roman"/>
                <w:b/>
                <w:color w:val="auto"/>
                <w:kern w:val="0"/>
                <w:sz w:val="22"/>
                <w:szCs w:val="22"/>
                <w:lang w:val="sr-Cyrl-RS" w:eastAsia="en-GB"/>
              </w:rPr>
              <w:t>Осигурање</w:t>
            </w:r>
          </w:p>
        </w:tc>
      </w:tr>
      <w:tr w:rsidR="00015A1B" w:rsidRPr="006D4E75" w:rsidTr="00E07274">
        <w:trPr>
          <w:gridAfter w:val="1"/>
          <w:wAfter w:w="7" w:type="dxa"/>
        </w:trPr>
        <w:tc>
          <w:tcPr>
            <w:tcW w:w="3119" w:type="dxa"/>
            <w:gridSpan w:val="2"/>
            <w:shd w:val="clear" w:color="auto" w:fill="auto"/>
          </w:tcPr>
          <w:p w:rsidR="00607473" w:rsidRPr="006D4E75" w:rsidRDefault="00607473" w:rsidP="00334591">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Skoda Yeti</w:t>
            </w:r>
          </w:p>
        </w:tc>
        <w:tc>
          <w:tcPr>
            <w:tcW w:w="1559" w:type="dxa"/>
            <w:shd w:val="clear" w:color="auto" w:fill="auto"/>
          </w:tcPr>
          <w:p w:rsidR="00607473" w:rsidRPr="006D4E75" w:rsidRDefault="00607473" w:rsidP="00334591">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BO-022-ĆU</w:t>
            </w:r>
          </w:p>
        </w:tc>
        <w:tc>
          <w:tcPr>
            <w:tcW w:w="1418" w:type="dxa"/>
            <w:shd w:val="clear" w:color="auto" w:fill="auto"/>
          </w:tcPr>
          <w:p w:rsidR="00607473" w:rsidRPr="006D4E75" w:rsidRDefault="00607473" w:rsidP="00334591">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2012.</w:t>
            </w:r>
          </w:p>
        </w:tc>
        <w:tc>
          <w:tcPr>
            <w:tcW w:w="1275" w:type="dxa"/>
            <w:shd w:val="clear" w:color="auto" w:fill="auto"/>
          </w:tcPr>
          <w:p w:rsidR="00607473" w:rsidRPr="006D4E75" w:rsidRDefault="00607473" w:rsidP="00334591">
            <w:pPr>
              <w:suppressAutoHyphens w:val="0"/>
              <w:spacing w:line="240" w:lineRule="auto"/>
              <w:rPr>
                <w:rFonts w:eastAsia="Times New Roman"/>
                <w:color w:val="auto"/>
                <w:kern w:val="0"/>
                <w:lang w:val="sr-Latn-RS" w:eastAsia="en-GB"/>
              </w:rPr>
            </w:pPr>
            <w:r w:rsidRPr="006D4E75">
              <w:rPr>
                <w:rFonts w:eastAsia="Times New Roman"/>
                <w:color w:val="auto"/>
                <w:kern w:val="0"/>
                <w:lang w:val="sr-Cyrl-RS" w:eastAsia="en-GB"/>
              </w:rPr>
              <w:t>103</w:t>
            </w:r>
            <w:r w:rsidRPr="006D4E75">
              <w:rPr>
                <w:rFonts w:eastAsia="Times New Roman"/>
                <w:color w:val="auto"/>
                <w:kern w:val="0"/>
                <w:lang w:val="sr-Latn-RS" w:eastAsia="en-GB"/>
              </w:rPr>
              <w:t xml:space="preserve"> kw</w:t>
            </w:r>
          </w:p>
        </w:tc>
        <w:tc>
          <w:tcPr>
            <w:tcW w:w="1276" w:type="dxa"/>
            <w:shd w:val="clear" w:color="auto" w:fill="auto"/>
          </w:tcPr>
          <w:p w:rsidR="00607473" w:rsidRPr="006D4E75" w:rsidRDefault="00607473" w:rsidP="00334591">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1968</w:t>
            </w:r>
          </w:p>
        </w:tc>
        <w:tc>
          <w:tcPr>
            <w:tcW w:w="1441" w:type="dxa"/>
            <w:shd w:val="clear" w:color="auto" w:fill="auto"/>
          </w:tcPr>
          <w:p w:rsidR="00607473" w:rsidRPr="006D4E75" w:rsidRDefault="00607473" w:rsidP="00334591">
            <w:pPr>
              <w:suppressAutoHyphens w:val="0"/>
              <w:spacing w:line="240" w:lineRule="auto"/>
              <w:rPr>
                <w:rFonts w:eastAsia="Times New Roman"/>
                <w:color w:val="auto"/>
                <w:kern w:val="0"/>
                <w:lang w:val="sr-Cyrl-RS" w:eastAsia="en-GB"/>
              </w:rPr>
            </w:pPr>
            <w:r w:rsidRPr="006D4E75">
              <w:rPr>
                <w:rFonts w:eastAsia="Times New Roman"/>
                <w:color w:val="auto"/>
                <w:kern w:val="0"/>
                <w:lang w:val="sr-Cyrl-RS" w:eastAsia="en-GB"/>
              </w:rPr>
              <w:t>потпуно</w:t>
            </w:r>
          </w:p>
        </w:tc>
      </w:tr>
      <w:tr w:rsidR="00015A1B" w:rsidRPr="006D4E75" w:rsidTr="00E07274">
        <w:trPr>
          <w:gridAfter w:val="1"/>
          <w:wAfter w:w="7" w:type="dxa"/>
        </w:trPr>
        <w:tc>
          <w:tcPr>
            <w:tcW w:w="3119" w:type="dxa"/>
            <w:gridSpan w:val="2"/>
            <w:shd w:val="clear" w:color="auto" w:fill="auto"/>
          </w:tcPr>
          <w:p w:rsidR="00607473" w:rsidRPr="006D4E75" w:rsidRDefault="00607473" w:rsidP="00334591">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Skoda Yeti</w:t>
            </w:r>
          </w:p>
        </w:tc>
        <w:tc>
          <w:tcPr>
            <w:tcW w:w="1559" w:type="dxa"/>
            <w:shd w:val="clear" w:color="auto" w:fill="auto"/>
          </w:tcPr>
          <w:p w:rsidR="00607473" w:rsidRPr="006D4E75" w:rsidRDefault="00607473" w:rsidP="00334591">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BG-238-UX</w:t>
            </w:r>
          </w:p>
        </w:tc>
        <w:tc>
          <w:tcPr>
            <w:tcW w:w="1418" w:type="dxa"/>
            <w:shd w:val="clear" w:color="auto" w:fill="auto"/>
          </w:tcPr>
          <w:p w:rsidR="00607473" w:rsidRPr="006D4E75" w:rsidRDefault="00607473" w:rsidP="00334591">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2011.</w:t>
            </w:r>
          </w:p>
        </w:tc>
        <w:tc>
          <w:tcPr>
            <w:tcW w:w="1275" w:type="dxa"/>
            <w:shd w:val="clear" w:color="auto" w:fill="auto"/>
          </w:tcPr>
          <w:p w:rsidR="00607473" w:rsidRPr="006D4E75" w:rsidRDefault="00607473" w:rsidP="00334591">
            <w:pPr>
              <w:suppressAutoHyphens w:val="0"/>
              <w:spacing w:line="240" w:lineRule="auto"/>
              <w:rPr>
                <w:rFonts w:eastAsia="Times New Roman"/>
                <w:color w:val="auto"/>
                <w:kern w:val="0"/>
                <w:lang w:val="sr-Latn-RS" w:eastAsia="en-GB"/>
              </w:rPr>
            </w:pPr>
            <w:r w:rsidRPr="006D4E75">
              <w:rPr>
                <w:rFonts w:eastAsia="Times New Roman"/>
                <w:color w:val="auto"/>
                <w:kern w:val="0"/>
                <w:lang w:val="sr-Cyrl-RS" w:eastAsia="en-GB"/>
              </w:rPr>
              <w:t>81</w:t>
            </w:r>
            <w:r w:rsidRPr="006D4E75">
              <w:rPr>
                <w:rFonts w:eastAsia="Times New Roman"/>
                <w:color w:val="auto"/>
                <w:kern w:val="0"/>
                <w:lang w:val="sr-Latn-RS" w:eastAsia="en-GB"/>
              </w:rPr>
              <w:t xml:space="preserve"> kw</w:t>
            </w:r>
          </w:p>
        </w:tc>
        <w:tc>
          <w:tcPr>
            <w:tcW w:w="1276" w:type="dxa"/>
            <w:shd w:val="clear" w:color="auto" w:fill="auto"/>
          </w:tcPr>
          <w:p w:rsidR="00607473" w:rsidRPr="006D4E75" w:rsidRDefault="00607473" w:rsidP="00334591">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1968</w:t>
            </w:r>
          </w:p>
        </w:tc>
        <w:tc>
          <w:tcPr>
            <w:tcW w:w="1441" w:type="dxa"/>
            <w:shd w:val="clear" w:color="auto" w:fill="auto"/>
          </w:tcPr>
          <w:p w:rsidR="00607473" w:rsidRPr="006D4E75" w:rsidRDefault="00607473" w:rsidP="00334591">
            <w:pPr>
              <w:suppressAutoHyphens w:val="0"/>
              <w:spacing w:line="240" w:lineRule="auto"/>
              <w:rPr>
                <w:rFonts w:eastAsia="Times New Roman"/>
                <w:color w:val="auto"/>
                <w:kern w:val="0"/>
                <w:lang w:val="sr-Cyrl-RS" w:eastAsia="en-GB"/>
              </w:rPr>
            </w:pPr>
            <w:r w:rsidRPr="006D4E75">
              <w:rPr>
                <w:rFonts w:eastAsia="Times New Roman"/>
                <w:color w:val="auto"/>
                <w:kern w:val="0"/>
                <w:lang w:val="sr-Cyrl-RS" w:eastAsia="en-GB"/>
              </w:rPr>
              <w:t>потпуно</w:t>
            </w:r>
          </w:p>
        </w:tc>
      </w:tr>
      <w:tr w:rsidR="00015A1B" w:rsidRPr="006D4E75" w:rsidTr="00E07274">
        <w:tc>
          <w:tcPr>
            <w:tcW w:w="3119" w:type="dxa"/>
            <w:gridSpan w:val="2"/>
            <w:shd w:val="clear" w:color="auto" w:fill="auto"/>
          </w:tcPr>
          <w:p w:rsidR="00257467" w:rsidRPr="006D4E75" w:rsidRDefault="00257467" w:rsidP="00991CD9">
            <w:pPr>
              <w:suppressAutoHyphens w:val="0"/>
              <w:spacing w:line="240" w:lineRule="auto"/>
              <w:rPr>
                <w:rFonts w:eastAsia="Calibri"/>
                <w:color w:val="auto"/>
                <w:kern w:val="0"/>
                <w:lang w:val="sr-Cyrl-RS" w:eastAsia="en-US"/>
              </w:rPr>
            </w:pPr>
            <w:r w:rsidRPr="006D4E75">
              <w:rPr>
                <w:rFonts w:eastAsia="Calibri"/>
                <w:color w:val="auto"/>
                <w:kern w:val="0"/>
                <w:lang w:val="sr-Latn-CS" w:eastAsia="en-US"/>
              </w:rPr>
              <w:t>Dacia Duster</w:t>
            </w:r>
            <w:r w:rsidRPr="006D4E75">
              <w:rPr>
                <w:rFonts w:eastAsia="Calibri"/>
                <w:color w:val="auto"/>
                <w:kern w:val="0"/>
                <w:lang w:val="sr-Cyrl-RS" w:eastAsia="en-US"/>
              </w:rPr>
              <w:t xml:space="preserve">  </w:t>
            </w:r>
          </w:p>
        </w:tc>
        <w:tc>
          <w:tcPr>
            <w:tcW w:w="1559" w:type="dxa"/>
            <w:shd w:val="clear" w:color="auto" w:fill="auto"/>
          </w:tcPr>
          <w:p w:rsidR="00257467" w:rsidRPr="006D4E75" w:rsidRDefault="00257467" w:rsidP="00CF002E">
            <w:pPr>
              <w:suppressAutoHyphens w:val="0"/>
              <w:spacing w:line="240" w:lineRule="auto"/>
              <w:rPr>
                <w:rFonts w:eastAsia="Calibri"/>
                <w:color w:val="auto"/>
                <w:kern w:val="0"/>
                <w:lang w:val="sr-Latn-CS" w:eastAsia="en-US"/>
              </w:rPr>
            </w:pPr>
            <w:r w:rsidRPr="006D4E75">
              <w:rPr>
                <w:rFonts w:eastAsia="Calibri"/>
                <w:color w:val="auto"/>
                <w:kern w:val="0"/>
                <w:lang w:val="sr-Cyrl-CS" w:eastAsia="en-US"/>
              </w:rPr>
              <w:t>ВО-028-ОН</w:t>
            </w:r>
          </w:p>
        </w:tc>
        <w:tc>
          <w:tcPr>
            <w:tcW w:w="1418" w:type="dxa"/>
            <w:shd w:val="clear" w:color="auto" w:fill="auto"/>
            <w:vAlign w:val="center"/>
          </w:tcPr>
          <w:p w:rsidR="00257467" w:rsidRPr="006D4E75" w:rsidRDefault="00257467" w:rsidP="00257467">
            <w:pPr>
              <w:pStyle w:val="NoSpacing"/>
              <w:rPr>
                <w:rFonts w:ascii="Times New Roman" w:hAnsi="Times New Roman" w:cs="Times New Roman"/>
                <w:lang w:eastAsia="en-US"/>
              </w:rPr>
            </w:pPr>
            <w:r w:rsidRPr="006D4E75">
              <w:rPr>
                <w:rFonts w:ascii="Times New Roman" w:hAnsi="Times New Roman" w:cs="Times New Roman"/>
                <w:lang w:eastAsia="en-US"/>
              </w:rPr>
              <w:t>2014.</w:t>
            </w:r>
          </w:p>
        </w:tc>
        <w:tc>
          <w:tcPr>
            <w:tcW w:w="1275" w:type="dxa"/>
            <w:shd w:val="clear" w:color="auto" w:fill="auto"/>
          </w:tcPr>
          <w:p w:rsidR="00257467" w:rsidRPr="006D4E75" w:rsidRDefault="00257467" w:rsidP="00257467">
            <w:pPr>
              <w:pStyle w:val="NoSpacing"/>
              <w:rPr>
                <w:rFonts w:ascii="Times New Roman" w:eastAsia="Times New Roman" w:hAnsi="Times New Roman" w:cs="Times New Roman"/>
                <w:lang w:val="sr-Latn-RS" w:eastAsia="en-GB"/>
              </w:rPr>
            </w:pPr>
            <w:r w:rsidRPr="006D4E75">
              <w:rPr>
                <w:rFonts w:ascii="Times New Roman" w:eastAsia="Times New Roman" w:hAnsi="Times New Roman" w:cs="Times New Roman"/>
                <w:lang w:val="sr-Latn-RS" w:eastAsia="en-GB"/>
              </w:rPr>
              <w:t>80</w:t>
            </w:r>
            <w:r w:rsidRPr="006D4E75">
              <w:rPr>
                <w:rFonts w:ascii="Times New Roman" w:hAnsi="Times New Roman" w:cs="Times New Roman"/>
              </w:rPr>
              <w:t xml:space="preserve"> </w:t>
            </w:r>
            <w:r w:rsidRPr="006D4E75">
              <w:rPr>
                <w:rFonts w:ascii="Times New Roman" w:eastAsia="Times New Roman" w:hAnsi="Times New Roman" w:cs="Times New Roman"/>
                <w:lang w:val="sr-Latn-RS" w:eastAsia="en-GB"/>
              </w:rPr>
              <w:t>kw</w:t>
            </w:r>
          </w:p>
        </w:tc>
        <w:tc>
          <w:tcPr>
            <w:tcW w:w="1276" w:type="dxa"/>
            <w:shd w:val="clear" w:color="auto" w:fill="auto"/>
          </w:tcPr>
          <w:p w:rsidR="00257467" w:rsidRPr="006D4E75" w:rsidRDefault="00257467" w:rsidP="00257467">
            <w:pPr>
              <w:pStyle w:val="NoSpacing"/>
              <w:rPr>
                <w:rFonts w:ascii="Times New Roman" w:eastAsia="Times New Roman" w:hAnsi="Times New Roman" w:cs="Times New Roman"/>
                <w:lang w:val="sr-Latn-RS" w:eastAsia="en-GB"/>
              </w:rPr>
            </w:pPr>
            <w:r w:rsidRPr="006D4E75">
              <w:rPr>
                <w:rFonts w:ascii="Times New Roman" w:eastAsia="Times New Roman" w:hAnsi="Times New Roman" w:cs="Times New Roman"/>
                <w:lang w:val="sr-Latn-RS" w:eastAsia="en-GB"/>
              </w:rPr>
              <w:t>1461</w:t>
            </w:r>
          </w:p>
        </w:tc>
        <w:tc>
          <w:tcPr>
            <w:tcW w:w="1448" w:type="dxa"/>
            <w:gridSpan w:val="2"/>
            <w:shd w:val="clear" w:color="auto" w:fill="auto"/>
          </w:tcPr>
          <w:p w:rsidR="00257467" w:rsidRPr="006D4E75" w:rsidRDefault="00257467" w:rsidP="00257467">
            <w:pPr>
              <w:pStyle w:val="NoSpacing"/>
              <w:rPr>
                <w:rFonts w:ascii="Times New Roman" w:eastAsia="Times New Roman" w:hAnsi="Times New Roman" w:cs="Times New Roman"/>
                <w:lang w:val="sr-Cyrl-RS" w:eastAsia="en-GB"/>
              </w:rPr>
            </w:pPr>
            <w:r w:rsidRPr="006D4E75">
              <w:rPr>
                <w:rFonts w:ascii="Times New Roman" w:eastAsia="Times New Roman" w:hAnsi="Times New Roman" w:cs="Times New Roman"/>
                <w:lang w:val="sr-Cyrl-RS" w:eastAsia="en-GB"/>
              </w:rPr>
              <w:t>потпуно</w:t>
            </w:r>
          </w:p>
        </w:tc>
      </w:tr>
      <w:tr w:rsidR="00015A1B" w:rsidRPr="006D4E75" w:rsidTr="00E07274">
        <w:tc>
          <w:tcPr>
            <w:tcW w:w="3119" w:type="dxa"/>
            <w:gridSpan w:val="2"/>
            <w:shd w:val="clear" w:color="auto" w:fill="auto"/>
          </w:tcPr>
          <w:p w:rsidR="00257467" w:rsidRPr="006D4E75" w:rsidRDefault="00257467" w:rsidP="00991CD9">
            <w:pPr>
              <w:suppressAutoHyphens w:val="0"/>
              <w:spacing w:line="240" w:lineRule="auto"/>
              <w:rPr>
                <w:rFonts w:eastAsia="Calibri"/>
                <w:color w:val="auto"/>
                <w:kern w:val="0"/>
                <w:lang w:val="sr-Cyrl-RS" w:eastAsia="en-US"/>
              </w:rPr>
            </w:pPr>
            <w:r w:rsidRPr="006D4E75">
              <w:rPr>
                <w:rFonts w:eastAsia="Calibri"/>
                <w:color w:val="auto"/>
                <w:kern w:val="0"/>
                <w:lang w:val="sr-Latn-CS" w:eastAsia="en-US"/>
              </w:rPr>
              <w:t>Dacia Duster</w:t>
            </w:r>
            <w:r w:rsidRPr="006D4E75">
              <w:rPr>
                <w:rFonts w:eastAsia="Calibri"/>
                <w:color w:val="auto"/>
                <w:kern w:val="0"/>
                <w:lang w:val="sr-Cyrl-RS" w:eastAsia="en-US"/>
              </w:rPr>
              <w:t xml:space="preserve"> </w:t>
            </w:r>
          </w:p>
        </w:tc>
        <w:tc>
          <w:tcPr>
            <w:tcW w:w="1559" w:type="dxa"/>
            <w:shd w:val="clear" w:color="auto" w:fill="auto"/>
          </w:tcPr>
          <w:p w:rsidR="00257467" w:rsidRPr="006D4E75" w:rsidRDefault="00257467" w:rsidP="00CF002E">
            <w:pPr>
              <w:suppressAutoHyphens w:val="0"/>
              <w:spacing w:line="240" w:lineRule="auto"/>
              <w:rPr>
                <w:rFonts w:eastAsia="Calibri"/>
                <w:color w:val="auto"/>
                <w:kern w:val="0"/>
                <w:lang w:val="sr-Latn-CS" w:eastAsia="en-US"/>
              </w:rPr>
            </w:pPr>
            <w:r w:rsidRPr="006D4E75">
              <w:rPr>
                <w:rFonts w:eastAsia="Calibri"/>
                <w:color w:val="auto"/>
                <w:kern w:val="0"/>
                <w:lang w:val="sr-Latn-CS" w:eastAsia="en-US"/>
              </w:rPr>
              <w:t>BO-028-MG</w:t>
            </w:r>
          </w:p>
        </w:tc>
        <w:tc>
          <w:tcPr>
            <w:tcW w:w="1418" w:type="dxa"/>
            <w:shd w:val="clear" w:color="auto" w:fill="auto"/>
            <w:vAlign w:val="center"/>
          </w:tcPr>
          <w:p w:rsidR="00257467" w:rsidRPr="006D4E75" w:rsidRDefault="00257467" w:rsidP="00257467">
            <w:pPr>
              <w:pStyle w:val="NoSpacing"/>
              <w:rPr>
                <w:rFonts w:ascii="Times New Roman" w:hAnsi="Times New Roman" w:cs="Times New Roman"/>
                <w:lang w:val="sr-Latn-CS" w:eastAsia="en-US"/>
              </w:rPr>
            </w:pPr>
            <w:r w:rsidRPr="006D4E75">
              <w:rPr>
                <w:rFonts w:ascii="Times New Roman" w:hAnsi="Times New Roman" w:cs="Times New Roman"/>
                <w:lang w:val="sr-Latn-CS" w:eastAsia="en-US"/>
              </w:rPr>
              <w:t>2014.</w:t>
            </w:r>
          </w:p>
        </w:tc>
        <w:tc>
          <w:tcPr>
            <w:tcW w:w="1275" w:type="dxa"/>
            <w:shd w:val="clear" w:color="auto" w:fill="auto"/>
          </w:tcPr>
          <w:p w:rsidR="00257467" w:rsidRPr="006D4E75" w:rsidRDefault="00257467" w:rsidP="00257467">
            <w:pPr>
              <w:pStyle w:val="NoSpacing"/>
              <w:rPr>
                <w:rFonts w:ascii="Times New Roman" w:eastAsia="Times New Roman" w:hAnsi="Times New Roman" w:cs="Times New Roman"/>
                <w:lang w:val="sr-Latn-RS" w:eastAsia="en-GB"/>
              </w:rPr>
            </w:pPr>
            <w:r w:rsidRPr="006D4E75">
              <w:rPr>
                <w:rFonts w:ascii="Times New Roman" w:eastAsia="Times New Roman" w:hAnsi="Times New Roman" w:cs="Times New Roman"/>
                <w:lang w:val="sr-Latn-RS" w:eastAsia="en-GB"/>
              </w:rPr>
              <w:t>80</w:t>
            </w:r>
            <w:r w:rsidRPr="006D4E75">
              <w:rPr>
                <w:rFonts w:ascii="Times New Roman" w:hAnsi="Times New Roman" w:cs="Times New Roman"/>
              </w:rPr>
              <w:t xml:space="preserve"> </w:t>
            </w:r>
            <w:r w:rsidRPr="006D4E75">
              <w:rPr>
                <w:rFonts w:ascii="Times New Roman" w:eastAsia="Times New Roman" w:hAnsi="Times New Roman" w:cs="Times New Roman"/>
                <w:lang w:val="sr-Latn-RS" w:eastAsia="en-GB"/>
              </w:rPr>
              <w:t>kw</w:t>
            </w:r>
          </w:p>
        </w:tc>
        <w:tc>
          <w:tcPr>
            <w:tcW w:w="1276" w:type="dxa"/>
            <w:shd w:val="clear" w:color="auto" w:fill="auto"/>
          </w:tcPr>
          <w:p w:rsidR="00257467" w:rsidRPr="006D4E75" w:rsidRDefault="00257467" w:rsidP="00257467">
            <w:pPr>
              <w:pStyle w:val="NoSpacing"/>
              <w:rPr>
                <w:rFonts w:ascii="Times New Roman" w:eastAsia="Times New Roman" w:hAnsi="Times New Roman" w:cs="Times New Roman"/>
                <w:lang w:val="sr-Latn-RS" w:eastAsia="en-GB"/>
              </w:rPr>
            </w:pPr>
            <w:r w:rsidRPr="006D4E75">
              <w:rPr>
                <w:rFonts w:ascii="Times New Roman" w:eastAsia="Times New Roman" w:hAnsi="Times New Roman" w:cs="Times New Roman"/>
                <w:lang w:val="sr-Latn-RS" w:eastAsia="en-GB"/>
              </w:rPr>
              <w:t>1461</w:t>
            </w:r>
          </w:p>
        </w:tc>
        <w:tc>
          <w:tcPr>
            <w:tcW w:w="1448" w:type="dxa"/>
            <w:gridSpan w:val="2"/>
            <w:shd w:val="clear" w:color="auto" w:fill="auto"/>
          </w:tcPr>
          <w:p w:rsidR="00257467" w:rsidRPr="006D4E75" w:rsidRDefault="00257467" w:rsidP="00257467">
            <w:pPr>
              <w:pStyle w:val="NoSpacing"/>
              <w:rPr>
                <w:rFonts w:ascii="Times New Roman" w:eastAsia="Times New Roman" w:hAnsi="Times New Roman" w:cs="Times New Roman"/>
                <w:lang w:val="sr-Cyrl-RS" w:eastAsia="en-GB"/>
              </w:rPr>
            </w:pPr>
            <w:r w:rsidRPr="006D4E75">
              <w:rPr>
                <w:rFonts w:ascii="Times New Roman" w:eastAsia="Times New Roman" w:hAnsi="Times New Roman" w:cs="Times New Roman"/>
                <w:lang w:val="sr-Cyrl-RS" w:eastAsia="en-GB"/>
              </w:rPr>
              <w:t>потпуно</w:t>
            </w:r>
          </w:p>
        </w:tc>
      </w:tr>
      <w:tr w:rsidR="00015A1B" w:rsidRPr="006D4E75" w:rsidTr="00E07274">
        <w:tc>
          <w:tcPr>
            <w:tcW w:w="3119" w:type="dxa"/>
            <w:gridSpan w:val="2"/>
            <w:shd w:val="clear" w:color="auto" w:fill="auto"/>
          </w:tcPr>
          <w:p w:rsidR="00257467" w:rsidRPr="006D4E75" w:rsidRDefault="00257467" w:rsidP="00991CD9">
            <w:pPr>
              <w:suppressAutoHyphens w:val="0"/>
              <w:spacing w:line="240" w:lineRule="auto"/>
              <w:rPr>
                <w:rFonts w:eastAsia="Calibri"/>
                <w:color w:val="auto"/>
                <w:kern w:val="0"/>
                <w:lang w:val="sr-Cyrl-RS" w:eastAsia="en-US"/>
              </w:rPr>
            </w:pPr>
            <w:r w:rsidRPr="006D4E75">
              <w:rPr>
                <w:rFonts w:eastAsia="Calibri"/>
                <w:color w:val="auto"/>
                <w:kern w:val="0"/>
                <w:lang w:val="sr-Latn-CS" w:eastAsia="en-US"/>
              </w:rPr>
              <w:t>Dacia Duster</w:t>
            </w:r>
            <w:r w:rsidRPr="006D4E75">
              <w:rPr>
                <w:rFonts w:eastAsia="Calibri"/>
                <w:color w:val="auto"/>
                <w:kern w:val="0"/>
                <w:lang w:val="sr-Cyrl-RS" w:eastAsia="en-US"/>
              </w:rPr>
              <w:t xml:space="preserve"> </w:t>
            </w:r>
          </w:p>
        </w:tc>
        <w:tc>
          <w:tcPr>
            <w:tcW w:w="1559" w:type="dxa"/>
            <w:shd w:val="clear" w:color="auto" w:fill="auto"/>
          </w:tcPr>
          <w:p w:rsidR="00257467" w:rsidRPr="006D4E75" w:rsidRDefault="00257467" w:rsidP="00CF002E">
            <w:pPr>
              <w:suppressAutoHyphens w:val="0"/>
              <w:spacing w:line="240" w:lineRule="auto"/>
              <w:rPr>
                <w:rFonts w:eastAsia="Calibri"/>
                <w:color w:val="auto"/>
                <w:kern w:val="0"/>
                <w:lang w:val="sr-Latn-CS" w:eastAsia="en-US"/>
              </w:rPr>
            </w:pPr>
            <w:r w:rsidRPr="006D4E75">
              <w:rPr>
                <w:rFonts w:eastAsia="Calibri"/>
                <w:color w:val="auto"/>
                <w:kern w:val="0"/>
                <w:lang w:val="sr-Latn-CS" w:eastAsia="en-US"/>
              </w:rPr>
              <w:t>BO-028-MF</w:t>
            </w:r>
          </w:p>
        </w:tc>
        <w:tc>
          <w:tcPr>
            <w:tcW w:w="1418" w:type="dxa"/>
            <w:shd w:val="clear" w:color="auto" w:fill="auto"/>
            <w:vAlign w:val="center"/>
          </w:tcPr>
          <w:p w:rsidR="00257467" w:rsidRPr="006D4E75" w:rsidRDefault="00257467" w:rsidP="00257467">
            <w:pPr>
              <w:pStyle w:val="NoSpacing"/>
              <w:rPr>
                <w:rFonts w:ascii="Times New Roman" w:hAnsi="Times New Roman" w:cs="Times New Roman"/>
                <w:lang w:val="sr-Latn-CS" w:eastAsia="en-US"/>
              </w:rPr>
            </w:pPr>
            <w:r w:rsidRPr="006D4E75">
              <w:rPr>
                <w:rFonts w:ascii="Times New Roman" w:hAnsi="Times New Roman" w:cs="Times New Roman"/>
                <w:lang w:val="sr-Latn-CS" w:eastAsia="en-US"/>
              </w:rPr>
              <w:t>2014.</w:t>
            </w:r>
          </w:p>
        </w:tc>
        <w:tc>
          <w:tcPr>
            <w:tcW w:w="1275" w:type="dxa"/>
            <w:shd w:val="clear" w:color="auto" w:fill="auto"/>
          </w:tcPr>
          <w:p w:rsidR="00257467" w:rsidRPr="006D4E75" w:rsidRDefault="00257467" w:rsidP="00257467">
            <w:pPr>
              <w:pStyle w:val="NoSpacing"/>
              <w:rPr>
                <w:rFonts w:ascii="Times New Roman" w:eastAsia="Times New Roman" w:hAnsi="Times New Roman" w:cs="Times New Roman"/>
                <w:lang w:val="sr-Latn-RS" w:eastAsia="en-GB"/>
              </w:rPr>
            </w:pPr>
            <w:r w:rsidRPr="006D4E75">
              <w:rPr>
                <w:rFonts w:ascii="Times New Roman" w:eastAsia="Times New Roman" w:hAnsi="Times New Roman" w:cs="Times New Roman"/>
                <w:lang w:val="sr-Latn-RS" w:eastAsia="en-GB"/>
              </w:rPr>
              <w:t>80</w:t>
            </w:r>
            <w:r w:rsidRPr="006D4E75">
              <w:rPr>
                <w:rFonts w:ascii="Times New Roman" w:hAnsi="Times New Roman" w:cs="Times New Roman"/>
              </w:rPr>
              <w:t xml:space="preserve"> </w:t>
            </w:r>
            <w:r w:rsidRPr="006D4E75">
              <w:rPr>
                <w:rFonts w:ascii="Times New Roman" w:eastAsia="Times New Roman" w:hAnsi="Times New Roman" w:cs="Times New Roman"/>
                <w:lang w:val="sr-Latn-RS" w:eastAsia="en-GB"/>
              </w:rPr>
              <w:t>kw</w:t>
            </w:r>
          </w:p>
        </w:tc>
        <w:tc>
          <w:tcPr>
            <w:tcW w:w="1276" w:type="dxa"/>
            <w:shd w:val="clear" w:color="auto" w:fill="auto"/>
          </w:tcPr>
          <w:p w:rsidR="00257467" w:rsidRPr="006D4E75" w:rsidRDefault="00257467" w:rsidP="00257467">
            <w:pPr>
              <w:pStyle w:val="NoSpacing"/>
              <w:rPr>
                <w:rFonts w:ascii="Times New Roman" w:eastAsia="Times New Roman" w:hAnsi="Times New Roman" w:cs="Times New Roman"/>
                <w:lang w:val="sr-Latn-RS" w:eastAsia="en-GB"/>
              </w:rPr>
            </w:pPr>
            <w:r w:rsidRPr="006D4E75">
              <w:rPr>
                <w:rFonts w:ascii="Times New Roman" w:eastAsia="Times New Roman" w:hAnsi="Times New Roman" w:cs="Times New Roman"/>
                <w:lang w:val="sr-Latn-RS" w:eastAsia="en-GB"/>
              </w:rPr>
              <w:t>1461</w:t>
            </w:r>
          </w:p>
        </w:tc>
        <w:tc>
          <w:tcPr>
            <w:tcW w:w="1448" w:type="dxa"/>
            <w:gridSpan w:val="2"/>
            <w:shd w:val="clear" w:color="auto" w:fill="auto"/>
          </w:tcPr>
          <w:p w:rsidR="00257467" w:rsidRPr="006D4E75" w:rsidRDefault="00257467" w:rsidP="00257467">
            <w:pPr>
              <w:pStyle w:val="NoSpacing"/>
              <w:rPr>
                <w:rFonts w:ascii="Times New Roman" w:eastAsia="Times New Roman" w:hAnsi="Times New Roman" w:cs="Times New Roman"/>
                <w:lang w:val="sr-Cyrl-RS" w:eastAsia="en-GB"/>
              </w:rPr>
            </w:pPr>
            <w:r w:rsidRPr="006D4E75">
              <w:rPr>
                <w:rFonts w:ascii="Times New Roman" w:eastAsia="Times New Roman" w:hAnsi="Times New Roman" w:cs="Times New Roman"/>
                <w:lang w:val="sr-Cyrl-RS" w:eastAsia="en-GB"/>
              </w:rPr>
              <w:t>потпуно</w:t>
            </w:r>
          </w:p>
        </w:tc>
      </w:tr>
      <w:tr w:rsidR="00015A1B" w:rsidRPr="006D4E75" w:rsidTr="00E07274">
        <w:tc>
          <w:tcPr>
            <w:tcW w:w="3119" w:type="dxa"/>
            <w:gridSpan w:val="2"/>
            <w:shd w:val="clear" w:color="auto" w:fill="auto"/>
          </w:tcPr>
          <w:p w:rsidR="00257467" w:rsidRPr="006D4E75" w:rsidRDefault="00257467" w:rsidP="00991CD9">
            <w:pPr>
              <w:suppressAutoHyphens w:val="0"/>
              <w:spacing w:line="240" w:lineRule="auto"/>
              <w:rPr>
                <w:rFonts w:eastAsia="Calibri"/>
                <w:color w:val="auto"/>
                <w:kern w:val="0"/>
                <w:lang w:val="sr-Cyrl-RS" w:eastAsia="en-US"/>
              </w:rPr>
            </w:pPr>
            <w:r w:rsidRPr="006D4E75">
              <w:rPr>
                <w:rFonts w:eastAsia="Calibri"/>
                <w:color w:val="auto"/>
                <w:kern w:val="0"/>
                <w:lang w:val="sr-Latn-CS" w:eastAsia="en-US"/>
              </w:rPr>
              <w:t>Dacia Duster</w:t>
            </w:r>
            <w:r w:rsidRPr="006D4E75">
              <w:rPr>
                <w:rFonts w:eastAsia="Calibri"/>
                <w:color w:val="auto"/>
                <w:kern w:val="0"/>
                <w:lang w:val="sr-Cyrl-RS" w:eastAsia="en-US"/>
              </w:rPr>
              <w:t xml:space="preserve"> </w:t>
            </w:r>
          </w:p>
        </w:tc>
        <w:tc>
          <w:tcPr>
            <w:tcW w:w="1559" w:type="dxa"/>
            <w:shd w:val="clear" w:color="auto" w:fill="auto"/>
          </w:tcPr>
          <w:p w:rsidR="00257467" w:rsidRPr="006D4E75" w:rsidRDefault="00257467" w:rsidP="00CF002E">
            <w:pPr>
              <w:suppressAutoHyphens w:val="0"/>
              <w:spacing w:line="240" w:lineRule="auto"/>
              <w:rPr>
                <w:rFonts w:eastAsia="Calibri"/>
                <w:color w:val="auto"/>
                <w:kern w:val="0"/>
                <w:lang w:val="sr-Latn-CS" w:eastAsia="en-US"/>
              </w:rPr>
            </w:pPr>
            <w:r w:rsidRPr="006D4E75">
              <w:rPr>
                <w:rFonts w:eastAsia="Calibri"/>
                <w:color w:val="auto"/>
                <w:kern w:val="0"/>
                <w:lang w:val="sr-Latn-CS" w:eastAsia="en-US"/>
              </w:rPr>
              <w:t>BO-028-ME</w:t>
            </w:r>
          </w:p>
        </w:tc>
        <w:tc>
          <w:tcPr>
            <w:tcW w:w="1418" w:type="dxa"/>
            <w:shd w:val="clear" w:color="auto" w:fill="auto"/>
            <w:vAlign w:val="center"/>
          </w:tcPr>
          <w:p w:rsidR="00257467" w:rsidRPr="006D4E75" w:rsidRDefault="00257467" w:rsidP="00257467">
            <w:pPr>
              <w:pStyle w:val="NoSpacing"/>
              <w:rPr>
                <w:rFonts w:ascii="Times New Roman" w:hAnsi="Times New Roman" w:cs="Times New Roman"/>
                <w:lang w:val="sr-Latn-CS" w:eastAsia="en-US"/>
              </w:rPr>
            </w:pPr>
            <w:r w:rsidRPr="006D4E75">
              <w:rPr>
                <w:rFonts w:ascii="Times New Roman" w:hAnsi="Times New Roman" w:cs="Times New Roman"/>
                <w:lang w:val="sr-Latn-CS" w:eastAsia="en-US"/>
              </w:rPr>
              <w:t>2014.</w:t>
            </w:r>
          </w:p>
        </w:tc>
        <w:tc>
          <w:tcPr>
            <w:tcW w:w="1275" w:type="dxa"/>
            <w:shd w:val="clear" w:color="auto" w:fill="auto"/>
          </w:tcPr>
          <w:p w:rsidR="00257467" w:rsidRPr="006D4E75" w:rsidRDefault="00257467" w:rsidP="00257467">
            <w:pPr>
              <w:pStyle w:val="NoSpacing"/>
              <w:rPr>
                <w:rFonts w:ascii="Times New Roman" w:eastAsia="Times New Roman" w:hAnsi="Times New Roman" w:cs="Times New Roman"/>
                <w:lang w:val="sr-Latn-RS" w:eastAsia="en-GB"/>
              </w:rPr>
            </w:pPr>
            <w:r w:rsidRPr="006D4E75">
              <w:rPr>
                <w:rFonts w:ascii="Times New Roman" w:eastAsia="Times New Roman" w:hAnsi="Times New Roman" w:cs="Times New Roman"/>
                <w:lang w:val="sr-Latn-RS" w:eastAsia="en-GB"/>
              </w:rPr>
              <w:t>80</w:t>
            </w:r>
            <w:r w:rsidRPr="006D4E75">
              <w:rPr>
                <w:rFonts w:ascii="Times New Roman" w:hAnsi="Times New Roman" w:cs="Times New Roman"/>
              </w:rPr>
              <w:t xml:space="preserve"> </w:t>
            </w:r>
            <w:r w:rsidRPr="006D4E75">
              <w:rPr>
                <w:rFonts w:ascii="Times New Roman" w:eastAsia="Times New Roman" w:hAnsi="Times New Roman" w:cs="Times New Roman"/>
                <w:lang w:val="sr-Latn-RS" w:eastAsia="en-GB"/>
              </w:rPr>
              <w:t>kw</w:t>
            </w:r>
          </w:p>
        </w:tc>
        <w:tc>
          <w:tcPr>
            <w:tcW w:w="1276" w:type="dxa"/>
            <w:shd w:val="clear" w:color="auto" w:fill="auto"/>
          </w:tcPr>
          <w:p w:rsidR="00257467" w:rsidRPr="006D4E75" w:rsidRDefault="00257467" w:rsidP="00257467">
            <w:pPr>
              <w:pStyle w:val="NoSpacing"/>
              <w:rPr>
                <w:rFonts w:ascii="Times New Roman" w:eastAsia="Times New Roman" w:hAnsi="Times New Roman" w:cs="Times New Roman"/>
                <w:lang w:val="sr-Latn-RS" w:eastAsia="en-GB"/>
              </w:rPr>
            </w:pPr>
            <w:r w:rsidRPr="006D4E75">
              <w:rPr>
                <w:rFonts w:ascii="Times New Roman" w:eastAsia="Times New Roman" w:hAnsi="Times New Roman" w:cs="Times New Roman"/>
                <w:lang w:val="sr-Latn-RS" w:eastAsia="en-GB"/>
              </w:rPr>
              <w:t>1461</w:t>
            </w:r>
          </w:p>
        </w:tc>
        <w:tc>
          <w:tcPr>
            <w:tcW w:w="1448" w:type="dxa"/>
            <w:gridSpan w:val="2"/>
            <w:shd w:val="clear" w:color="auto" w:fill="auto"/>
          </w:tcPr>
          <w:p w:rsidR="00257467" w:rsidRPr="006D4E75" w:rsidRDefault="00257467" w:rsidP="00257467">
            <w:pPr>
              <w:pStyle w:val="NoSpacing"/>
              <w:rPr>
                <w:rFonts w:ascii="Times New Roman" w:eastAsia="Times New Roman" w:hAnsi="Times New Roman" w:cs="Times New Roman"/>
                <w:lang w:val="sr-Cyrl-RS" w:eastAsia="en-GB"/>
              </w:rPr>
            </w:pPr>
            <w:r w:rsidRPr="006D4E75">
              <w:rPr>
                <w:rFonts w:ascii="Times New Roman" w:eastAsia="Times New Roman" w:hAnsi="Times New Roman" w:cs="Times New Roman"/>
                <w:lang w:val="sr-Cyrl-RS" w:eastAsia="en-GB"/>
              </w:rPr>
              <w:t>потпуно</w:t>
            </w:r>
          </w:p>
        </w:tc>
      </w:tr>
      <w:tr w:rsidR="00015A1B" w:rsidRPr="006D4E75" w:rsidTr="00E07274">
        <w:tc>
          <w:tcPr>
            <w:tcW w:w="3119" w:type="dxa"/>
            <w:gridSpan w:val="2"/>
            <w:shd w:val="clear" w:color="auto" w:fill="auto"/>
          </w:tcPr>
          <w:p w:rsidR="00257467" w:rsidRPr="006D4E75" w:rsidRDefault="00257467" w:rsidP="00991CD9">
            <w:pPr>
              <w:suppressAutoHyphens w:val="0"/>
              <w:spacing w:line="240" w:lineRule="auto"/>
              <w:rPr>
                <w:rFonts w:eastAsia="Calibri"/>
                <w:color w:val="auto"/>
                <w:kern w:val="0"/>
                <w:lang w:val="sr-Cyrl-RS" w:eastAsia="en-US"/>
              </w:rPr>
            </w:pPr>
            <w:r w:rsidRPr="006D4E75">
              <w:rPr>
                <w:rFonts w:eastAsia="Calibri"/>
                <w:color w:val="auto"/>
                <w:kern w:val="0"/>
                <w:lang w:val="sr-Latn-CS" w:eastAsia="en-US"/>
              </w:rPr>
              <w:t>Dacia Duster</w:t>
            </w:r>
            <w:r w:rsidRPr="006D4E75">
              <w:rPr>
                <w:rFonts w:eastAsia="Calibri"/>
                <w:color w:val="auto"/>
                <w:kern w:val="0"/>
                <w:lang w:val="sr-Cyrl-RS" w:eastAsia="en-US"/>
              </w:rPr>
              <w:t xml:space="preserve"> </w:t>
            </w:r>
          </w:p>
        </w:tc>
        <w:tc>
          <w:tcPr>
            <w:tcW w:w="1559" w:type="dxa"/>
            <w:shd w:val="clear" w:color="auto" w:fill="auto"/>
          </w:tcPr>
          <w:p w:rsidR="00257467" w:rsidRPr="006D4E75" w:rsidRDefault="00257467" w:rsidP="00CF002E">
            <w:pPr>
              <w:suppressAutoHyphens w:val="0"/>
              <w:spacing w:line="240" w:lineRule="auto"/>
              <w:rPr>
                <w:rFonts w:eastAsia="Calibri"/>
                <w:color w:val="auto"/>
                <w:kern w:val="0"/>
                <w:lang w:val="sr-Latn-CS" w:eastAsia="en-US"/>
              </w:rPr>
            </w:pPr>
            <w:r w:rsidRPr="006D4E75">
              <w:rPr>
                <w:rFonts w:eastAsia="Calibri"/>
                <w:color w:val="auto"/>
                <w:kern w:val="0"/>
                <w:lang w:val="sr-Latn-CS" w:eastAsia="en-US"/>
              </w:rPr>
              <w:t>BO-028-MĐ</w:t>
            </w:r>
          </w:p>
        </w:tc>
        <w:tc>
          <w:tcPr>
            <w:tcW w:w="1418" w:type="dxa"/>
            <w:shd w:val="clear" w:color="auto" w:fill="auto"/>
            <w:vAlign w:val="center"/>
          </w:tcPr>
          <w:p w:rsidR="00257467" w:rsidRPr="006D4E75" w:rsidRDefault="00257467" w:rsidP="00257467">
            <w:pPr>
              <w:pStyle w:val="NoSpacing"/>
              <w:rPr>
                <w:rFonts w:ascii="Times New Roman" w:hAnsi="Times New Roman" w:cs="Times New Roman"/>
                <w:lang w:val="sr-Latn-CS" w:eastAsia="en-US"/>
              </w:rPr>
            </w:pPr>
            <w:r w:rsidRPr="006D4E75">
              <w:rPr>
                <w:rFonts w:ascii="Times New Roman" w:hAnsi="Times New Roman" w:cs="Times New Roman"/>
                <w:lang w:val="sr-Latn-CS" w:eastAsia="en-US"/>
              </w:rPr>
              <w:t>2014.</w:t>
            </w:r>
          </w:p>
        </w:tc>
        <w:tc>
          <w:tcPr>
            <w:tcW w:w="1275" w:type="dxa"/>
            <w:shd w:val="clear" w:color="auto" w:fill="auto"/>
          </w:tcPr>
          <w:p w:rsidR="00257467" w:rsidRPr="006D4E75" w:rsidRDefault="00257467" w:rsidP="00257467">
            <w:pPr>
              <w:pStyle w:val="NoSpacing"/>
              <w:rPr>
                <w:rFonts w:ascii="Times New Roman" w:eastAsia="Times New Roman" w:hAnsi="Times New Roman" w:cs="Times New Roman"/>
                <w:lang w:val="sr-Latn-RS" w:eastAsia="en-GB"/>
              </w:rPr>
            </w:pPr>
            <w:r w:rsidRPr="006D4E75">
              <w:rPr>
                <w:rFonts w:ascii="Times New Roman" w:eastAsia="Times New Roman" w:hAnsi="Times New Roman" w:cs="Times New Roman"/>
                <w:lang w:val="sr-Latn-RS" w:eastAsia="en-GB"/>
              </w:rPr>
              <w:t>80</w:t>
            </w:r>
            <w:r w:rsidRPr="006D4E75">
              <w:rPr>
                <w:rFonts w:ascii="Times New Roman" w:hAnsi="Times New Roman" w:cs="Times New Roman"/>
              </w:rPr>
              <w:t xml:space="preserve"> </w:t>
            </w:r>
            <w:r w:rsidRPr="006D4E75">
              <w:rPr>
                <w:rFonts w:ascii="Times New Roman" w:eastAsia="Times New Roman" w:hAnsi="Times New Roman" w:cs="Times New Roman"/>
                <w:lang w:val="sr-Latn-RS" w:eastAsia="en-GB"/>
              </w:rPr>
              <w:t>kw</w:t>
            </w:r>
          </w:p>
        </w:tc>
        <w:tc>
          <w:tcPr>
            <w:tcW w:w="1276" w:type="dxa"/>
            <w:shd w:val="clear" w:color="auto" w:fill="auto"/>
          </w:tcPr>
          <w:p w:rsidR="00257467" w:rsidRPr="006D4E75" w:rsidRDefault="00257467" w:rsidP="00257467">
            <w:pPr>
              <w:pStyle w:val="NoSpacing"/>
              <w:rPr>
                <w:rFonts w:ascii="Times New Roman" w:eastAsia="Times New Roman" w:hAnsi="Times New Roman" w:cs="Times New Roman"/>
                <w:lang w:val="sr-Latn-RS" w:eastAsia="en-GB"/>
              </w:rPr>
            </w:pPr>
            <w:r w:rsidRPr="006D4E75">
              <w:rPr>
                <w:rFonts w:ascii="Times New Roman" w:eastAsia="Times New Roman" w:hAnsi="Times New Roman" w:cs="Times New Roman"/>
                <w:lang w:val="sr-Latn-RS" w:eastAsia="en-GB"/>
              </w:rPr>
              <w:t>1461</w:t>
            </w:r>
          </w:p>
        </w:tc>
        <w:tc>
          <w:tcPr>
            <w:tcW w:w="1448" w:type="dxa"/>
            <w:gridSpan w:val="2"/>
            <w:shd w:val="clear" w:color="auto" w:fill="auto"/>
          </w:tcPr>
          <w:p w:rsidR="00257467" w:rsidRPr="006D4E75" w:rsidRDefault="00257467" w:rsidP="00257467">
            <w:pPr>
              <w:pStyle w:val="NoSpacing"/>
              <w:rPr>
                <w:rFonts w:ascii="Times New Roman" w:eastAsia="Times New Roman" w:hAnsi="Times New Roman" w:cs="Times New Roman"/>
                <w:lang w:val="sr-Cyrl-RS" w:eastAsia="en-GB"/>
              </w:rPr>
            </w:pPr>
            <w:r w:rsidRPr="006D4E75">
              <w:rPr>
                <w:rFonts w:ascii="Times New Roman" w:eastAsia="Times New Roman" w:hAnsi="Times New Roman" w:cs="Times New Roman"/>
                <w:lang w:val="sr-Cyrl-RS" w:eastAsia="en-GB"/>
              </w:rPr>
              <w:t>потпуно</w:t>
            </w:r>
          </w:p>
        </w:tc>
      </w:tr>
      <w:tr w:rsidR="00015A1B" w:rsidRPr="006D4E75" w:rsidTr="00E07274">
        <w:tc>
          <w:tcPr>
            <w:tcW w:w="3119" w:type="dxa"/>
            <w:gridSpan w:val="2"/>
            <w:shd w:val="clear" w:color="auto" w:fill="auto"/>
          </w:tcPr>
          <w:p w:rsidR="00257467" w:rsidRPr="006D4E75" w:rsidRDefault="00257467" w:rsidP="00991CD9">
            <w:pPr>
              <w:suppressAutoHyphens w:val="0"/>
              <w:spacing w:line="240" w:lineRule="auto"/>
              <w:rPr>
                <w:rFonts w:eastAsia="Calibri"/>
                <w:color w:val="auto"/>
                <w:kern w:val="0"/>
                <w:lang w:val="sr-Cyrl-RS" w:eastAsia="en-US"/>
              </w:rPr>
            </w:pPr>
            <w:r w:rsidRPr="006D4E75">
              <w:rPr>
                <w:rFonts w:eastAsia="Calibri"/>
                <w:color w:val="auto"/>
                <w:kern w:val="0"/>
                <w:lang w:val="sr-Latn-CS" w:eastAsia="en-US"/>
              </w:rPr>
              <w:t>Dacia Duster</w:t>
            </w:r>
            <w:r w:rsidRPr="006D4E75">
              <w:rPr>
                <w:rFonts w:eastAsia="Calibri"/>
                <w:color w:val="auto"/>
                <w:kern w:val="0"/>
                <w:lang w:val="sr-Cyrl-RS" w:eastAsia="en-US"/>
              </w:rPr>
              <w:t xml:space="preserve"> </w:t>
            </w:r>
          </w:p>
        </w:tc>
        <w:tc>
          <w:tcPr>
            <w:tcW w:w="1559" w:type="dxa"/>
            <w:shd w:val="clear" w:color="auto" w:fill="auto"/>
          </w:tcPr>
          <w:p w:rsidR="00257467" w:rsidRPr="006D4E75" w:rsidRDefault="00257467" w:rsidP="00257467">
            <w:pPr>
              <w:suppressAutoHyphens w:val="0"/>
              <w:spacing w:line="240" w:lineRule="auto"/>
              <w:rPr>
                <w:rFonts w:eastAsia="Calibri"/>
                <w:color w:val="auto"/>
                <w:kern w:val="0"/>
                <w:lang w:val="sr-Latn-CS" w:eastAsia="en-US"/>
              </w:rPr>
            </w:pPr>
            <w:r w:rsidRPr="006D4E75">
              <w:rPr>
                <w:rFonts w:eastAsia="Calibri"/>
                <w:color w:val="auto"/>
                <w:kern w:val="0"/>
                <w:lang w:val="sr-Latn-CS" w:eastAsia="en-US"/>
              </w:rPr>
              <w:t>BO-028-MČ</w:t>
            </w:r>
          </w:p>
        </w:tc>
        <w:tc>
          <w:tcPr>
            <w:tcW w:w="1418" w:type="dxa"/>
            <w:shd w:val="clear" w:color="auto" w:fill="auto"/>
            <w:vAlign w:val="center"/>
          </w:tcPr>
          <w:p w:rsidR="00257467" w:rsidRPr="006D4E75" w:rsidRDefault="00257467" w:rsidP="00CF002E">
            <w:pPr>
              <w:pStyle w:val="NoSpacing"/>
              <w:rPr>
                <w:rFonts w:ascii="Times New Roman" w:hAnsi="Times New Roman" w:cs="Times New Roman"/>
                <w:lang w:val="sr-Latn-CS" w:eastAsia="en-US"/>
              </w:rPr>
            </w:pPr>
            <w:r w:rsidRPr="006D4E75">
              <w:rPr>
                <w:rFonts w:ascii="Times New Roman" w:hAnsi="Times New Roman" w:cs="Times New Roman"/>
                <w:lang w:val="sr-Latn-CS" w:eastAsia="en-US"/>
              </w:rPr>
              <w:t>2014.</w:t>
            </w:r>
          </w:p>
        </w:tc>
        <w:tc>
          <w:tcPr>
            <w:tcW w:w="1275" w:type="dxa"/>
            <w:shd w:val="clear" w:color="auto" w:fill="auto"/>
          </w:tcPr>
          <w:p w:rsidR="00257467" w:rsidRPr="006D4E75" w:rsidRDefault="00257467" w:rsidP="00CF002E">
            <w:pPr>
              <w:pStyle w:val="NoSpacing"/>
              <w:rPr>
                <w:rFonts w:ascii="Times New Roman" w:eastAsia="Times New Roman" w:hAnsi="Times New Roman" w:cs="Times New Roman"/>
                <w:lang w:val="sr-Latn-RS" w:eastAsia="en-GB"/>
              </w:rPr>
            </w:pPr>
            <w:r w:rsidRPr="006D4E75">
              <w:rPr>
                <w:rFonts w:ascii="Times New Roman" w:eastAsia="Times New Roman" w:hAnsi="Times New Roman" w:cs="Times New Roman"/>
                <w:lang w:val="sr-Latn-RS" w:eastAsia="en-GB"/>
              </w:rPr>
              <w:t>80</w:t>
            </w:r>
            <w:r w:rsidRPr="006D4E75">
              <w:rPr>
                <w:rFonts w:ascii="Times New Roman" w:hAnsi="Times New Roman" w:cs="Times New Roman"/>
              </w:rPr>
              <w:t xml:space="preserve"> </w:t>
            </w:r>
            <w:r w:rsidRPr="006D4E75">
              <w:rPr>
                <w:rFonts w:ascii="Times New Roman" w:eastAsia="Times New Roman" w:hAnsi="Times New Roman" w:cs="Times New Roman"/>
                <w:lang w:val="sr-Latn-RS" w:eastAsia="en-GB"/>
              </w:rPr>
              <w:t>kw</w:t>
            </w:r>
          </w:p>
        </w:tc>
        <w:tc>
          <w:tcPr>
            <w:tcW w:w="1276" w:type="dxa"/>
            <w:shd w:val="clear" w:color="auto" w:fill="auto"/>
          </w:tcPr>
          <w:p w:rsidR="00257467" w:rsidRPr="006D4E75" w:rsidRDefault="00257467" w:rsidP="00CF002E">
            <w:pPr>
              <w:pStyle w:val="NoSpacing"/>
              <w:rPr>
                <w:rFonts w:ascii="Times New Roman" w:eastAsia="Times New Roman" w:hAnsi="Times New Roman" w:cs="Times New Roman"/>
                <w:lang w:val="sr-Latn-RS" w:eastAsia="en-GB"/>
              </w:rPr>
            </w:pPr>
            <w:r w:rsidRPr="006D4E75">
              <w:rPr>
                <w:rFonts w:ascii="Times New Roman" w:eastAsia="Times New Roman" w:hAnsi="Times New Roman" w:cs="Times New Roman"/>
                <w:lang w:val="sr-Latn-RS" w:eastAsia="en-GB"/>
              </w:rPr>
              <w:t>1461</w:t>
            </w:r>
          </w:p>
        </w:tc>
        <w:tc>
          <w:tcPr>
            <w:tcW w:w="1448" w:type="dxa"/>
            <w:gridSpan w:val="2"/>
            <w:shd w:val="clear" w:color="auto" w:fill="auto"/>
          </w:tcPr>
          <w:p w:rsidR="00257467" w:rsidRPr="006D4E75" w:rsidRDefault="00257467" w:rsidP="00CF002E">
            <w:pPr>
              <w:pStyle w:val="NoSpacing"/>
              <w:rPr>
                <w:rFonts w:ascii="Times New Roman" w:eastAsia="Times New Roman" w:hAnsi="Times New Roman" w:cs="Times New Roman"/>
                <w:lang w:val="sr-Cyrl-RS" w:eastAsia="en-GB"/>
              </w:rPr>
            </w:pPr>
            <w:r w:rsidRPr="006D4E75">
              <w:rPr>
                <w:rFonts w:ascii="Times New Roman" w:eastAsia="Times New Roman" w:hAnsi="Times New Roman" w:cs="Times New Roman"/>
                <w:lang w:val="sr-Cyrl-RS" w:eastAsia="en-GB"/>
              </w:rPr>
              <w:t>потпуно</w:t>
            </w:r>
          </w:p>
        </w:tc>
      </w:tr>
      <w:tr w:rsidR="00FF6809" w:rsidRPr="006D4E75" w:rsidTr="00E07274">
        <w:tc>
          <w:tcPr>
            <w:tcW w:w="3119" w:type="dxa"/>
            <w:gridSpan w:val="2"/>
            <w:shd w:val="clear" w:color="auto" w:fill="auto"/>
            <w:vAlign w:val="bottom"/>
          </w:tcPr>
          <w:p w:rsidR="00FF6809" w:rsidRPr="006D4E75" w:rsidRDefault="00FF6809" w:rsidP="001A4CC8">
            <w:pPr>
              <w:suppressAutoHyphens w:val="0"/>
              <w:spacing w:line="216" w:lineRule="auto"/>
              <w:rPr>
                <w:rFonts w:eastAsia="Times New Roman"/>
                <w:color w:val="auto"/>
                <w:kern w:val="0"/>
                <w:lang w:val="sr-Cyrl-RS" w:eastAsia="en-GB"/>
              </w:rPr>
            </w:pPr>
            <w:r w:rsidRPr="006D4E75">
              <w:rPr>
                <w:rFonts w:eastAsia="Times New Roman"/>
                <w:color w:val="auto"/>
                <w:kern w:val="0"/>
                <w:lang w:val="sr-Latn-CS" w:eastAsia="en-GB"/>
              </w:rPr>
              <w:t xml:space="preserve">LADA NIVA </w:t>
            </w:r>
          </w:p>
        </w:tc>
        <w:tc>
          <w:tcPr>
            <w:tcW w:w="1559" w:type="dxa"/>
            <w:shd w:val="clear" w:color="auto" w:fill="auto"/>
            <w:vAlign w:val="bottom"/>
          </w:tcPr>
          <w:p w:rsidR="00FF6809" w:rsidRPr="006D4E75" w:rsidRDefault="001A4CC8" w:rsidP="00505CF6">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BO-052-G</w:t>
            </w:r>
            <w:r w:rsidR="00FF6809" w:rsidRPr="006D4E75">
              <w:rPr>
                <w:rFonts w:eastAsia="Times New Roman"/>
                <w:color w:val="auto"/>
                <w:kern w:val="0"/>
                <w:lang w:val="sr-Latn-CS" w:eastAsia="en-GB"/>
              </w:rPr>
              <w:t>J</w:t>
            </w:r>
          </w:p>
        </w:tc>
        <w:tc>
          <w:tcPr>
            <w:tcW w:w="1418" w:type="dxa"/>
            <w:shd w:val="clear" w:color="auto" w:fill="auto"/>
            <w:vAlign w:val="bottom"/>
          </w:tcPr>
          <w:p w:rsidR="00FF6809" w:rsidRPr="006D4E75" w:rsidRDefault="00FF6809" w:rsidP="00505CF6">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2015.</w:t>
            </w:r>
          </w:p>
        </w:tc>
        <w:tc>
          <w:tcPr>
            <w:tcW w:w="1275" w:type="dxa"/>
            <w:shd w:val="clear" w:color="auto" w:fill="auto"/>
          </w:tcPr>
          <w:p w:rsidR="00FF6809" w:rsidRPr="006D4E75" w:rsidRDefault="00FF6809" w:rsidP="00505CF6">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61kw</w:t>
            </w:r>
          </w:p>
        </w:tc>
        <w:tc>
          <w:tcPr>
            <w:tcW w:w="1276" w:type="dxa"/>
            <w:shd w:val="clear" w:color="auto" w:fill="auto"/>
          </w:tcPr>
          <w:p w:rsidR="00FF6809" w:rsidRPr="006D4E75" w:rsidRDefault="00FF6809" w:rsidP="00505CF6">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1690</w:t>
            </w:r>
          </w:p>
        </w:tc>
        <w:tc>
          <w:tcPr>
            <w:tcW w:w="1448" w:type="dxa"/>
            <w:gridSpan w:val="2"/>
            <w:shd w:val="clear" w:color="auto" w:fill="auto"/>
          </w:tcPr>
          <w:p w:rsidR="00FF6809" w:rsidRPr="006D4E75" w:rsidRDefault="00FF6809" w:rsidP="00505CF6">
            <w:pPr>
              <w:suppressAutoHyphens w:val="0"/>
              <w:spacing w:line="240" w:lineRule="auto"/>
              <w:rPr>
                <w:rFonts w:eastAsia="Times New Roman"/>
                <w:color w:val="auto"/>
                <w:kern w:val="0"/>
                <w:lang w:val="sr-Cyrl-RS" w:eastAsia="en-GB"/>
              </w:rPr>
            </w:pPr>
            <w:r w:rsidRPr="006D4E75">
              <w:rPr>
                <w:rFonts w:eastAsia="Times New Roman"/>
                <w:color w:val="auto"/>
                <w:kern w:val="0"/>
                <w:lang w:val="sr-Cyrl-RS" w:eastAsia="en-GB"/>
              </w:rPr>
              <w:t>потпуно</w:t>
            </w:r>
          </w:p>
        </w:tc>
      </w:tr>
      <w:tr w:rsidR="00FF6809" w:rsidRPr="006D4E75" w:rsidTr="00E07274">
        <w:tc>
          <w:tcPr>
            <w:tcW w:w="3119" w:type="dxa"/>
            <w:gridSpan w:val="2"/>
            <w:shd w:val="clear" w:color="auto" w:fill="auto"/>
            <w:vAlign w:val="bottom"/>
          </w:tcPr>
          <w:p w:rsidR="00FF6809" w:rsidRPr="006D4E75" w:rsidRDefault="00FF6809" w:rsidP="001A4CC8">
            <w:pPr>
              <w:suppressAutoHyphens w:val="0"/>
              <w:spacing w:line="216" w:lineRule="auto"/>
              <w:rPr>
                <w:rFonts w:eastAsia="Times New Roman"/>
                <w:color w:val="auto"/>
                <w:kern w:val="0"/>
                <w:lang w:val="sr-Cyrl-RS" w:eastAsia="en-GB"/>
              </w:rPr>
            </w:pPr>
            <w:r w:rsidRPr="006D4E75">
              <w:rPr>
                <w:rFonts w:eastAsia="Times New Roman"/>
                <w:color w:val="auto"/>
                <w:kern w:val="0"/>
                <w:lang w:val="sr-Latn-CS" w:eastAsia="en-GB"/>
              </w:rPr>
              <w:lastRenderedPageBreak/>
              <w:t xml:space="preserve">LADA NIVA </w:t>
            </w:r>
          </w:p>
        </w:tc>
        <w:tc>
          <w:tcPr>
            <w:tcW w:w="1559" w:type="dxa"/>
            <w:shd w:val="clear" w:color="auto" w:fill="auto"/>
            <w:vAlign w:val="bottom"/>
          </w:tcPr>
          <w:p w:rsidR="00FF6809" w:rsidRPr="006D4E75" w:rsidRDefault="001A4CC8" w:rsidP="001A4CC8">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BO-05</w:t>
            </w:r>
            <w:r w:rsidR="00FF6809" w:rsidRPr="006D4E75">
              <w:rPr>
                <w:rFonts w:eastAsia="Times New Roman"/>
                <w:color w:val="auto"/>
                <w:kern w:val="0"/>
                <w:lang w:val="sr-Latn-CS" w:eastAsia="en-GB"/>
              </w:rPr>
              <w:t>2-</w:t>
            </w:r>
            <w:r w:rsidRPr="006D4E75">
              <w:rPr>
                <w:rFonts w:eastAsia="Times New Roman"/>
                <w:color w:val="auto"/>
                <w:kern w:val="0"/>
                <w:lang w:val="sr-Latn-CS" w:eastAsia="en-GB"/>
              </w:rPr>
              <w:t>G</w:t>
            </w:r>
            <w:r w:rsidR="00FF6809" w:rsidRPr="006D4E75">
              <w:rPr>
                <w:rFonts w:eastAsia="Times New Roman"/>
                <w:color w:val="auto"/>
                <w:kern w:val="0"/>
                <w:lang w:val="sr-Latn-CS" w:eastAsia="en-GB"/>
              </w:rPr>
              <w:t>I</w:t>
            </w:r>
          </w:p>
        </w:tc>
        <w:tc>
          <w:tcPr>
            <w:tcW w:w="1418" w:type="dxa"/>
            <w:shd w:val="clear" w:color="auto" w:fill="auto"/>
            <w:vAlign w:val="bottom"/>
          </w:tcPr>
          <w:p w:rsidR="00FF6809" w:rsidRPr="006D4E75" w:rsidRDefault="00FF6809" w:rsidP="00505CF6">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2015.</w:t>
            </w:r>
          </w:p>
        </w:tc>
        <w:tc>
          <w:tcPr>
            <w:tcW w:w="1275" w:type="dxa"/>
            <w:shd w:val="clear" w:color="auto" w:fill="auto"/>
          </w:tcPr>
          <w:p w:rsidR="00FF6809" w:rsidRPr="006D4E75" w:rsidRDefault="00FF6809" w:rsidP="00505CF6">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61kw</w:t>
            </w:r>
          </w:p>
        </w:tc>
        <w:tc>
          <w:tcPr>
            <w:tcW w:w="1276" w:type="dxa"/>
            <w:shd w:val="clear" w:color="auto" w:fill="auto"/>
          </w:tcPr>
          <w:p w:rsidR="00FF6809" w:rsidRPr="006D4E75" w:rsidRDefault="00FF6809" w:rsidP="00505CF6">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1690</w:t>
            </w:r>
          </w:p>
        </w:tc>
        <w:tc>
          <w:tcPr>
            <w:tcW w:w="1448" w:type="dxa"/>
            <w:gridSpan w:val="2"/>
            <w:shd w:val="clear" w:color="auto" w:fill="auto"/>
          </w:tcPr>
          <w:p w:rsidR="00FF6809" w:rsidRPr="006D4E75" w:rsidRDefault="00FF6809" w:rsidP="00505CF6">
            <w:pPr>
              <w:suppressAutoHyphens w:val="0"/>
              <w:spacing w:line="240" w:lineRule="auto"/>
              <w:rPr>
                <w:rFonts w:eastAsia="Times New Roman"/>
                <w:color w:val="auto"/>
                <w:kern w:val="0"/>
                <w:lang w:val="sr-Cyrl-RS" w:eastAsia="en-GB"/>
              </w:rPr>
            </w:pPr>
            <w:r w:rsidRPr="006D4E75">
              <w:rPr>
                <w:rFonts w:eastAsia="Times New Roman"/>
                <w:color w:val="auto"/>
                <w:kern w:val="0"/>
                <w:lang w:val="sr-Cyrl-RS" w:eastAsia="en-GB"/>
              </w:rPr>
              <w:t>потпуно</w:t>
            </w:r>
          </w:p>
        </w:tc>
      </w:tr>
      <w:tr w:rsidR="00FF6809" w:rsidRPr="006D4E75" w:rsidTr="00E07274">
        <w:tc>
          <w:tcPr>
            <w:tcW w:w="3119" w:type="dxa"/>
            <w:gridSpan w:val="2"/>
            <w:shd w:val="clear" w:color="auto" w:fill="auto"/>
            <w:vAlign w:val="bottom"/>
          </w:tcPr>
          <w:p w:rsidR="00FF6809" w:rsidRPr="006D4E75" w:rsidRDefault="00FF6809" w:rsidP="001A4CC8">
            <w:pPr>
              <w:suppressAutoHyphens w:val="0"/>
              <w:spacing w:line="216" w:lineRule="auto"/>
              <w:rPr>
                <w:rFonts w:eastAsia="Times New Roman"/>
                <w:color w:val="auto"/>
                <w:kern w:val="0"/>
                <w:lang w:val="sr-Cyrl-RS" w:eastAsia="en-GB"/>
              </w:rPr>
            </w:pPr>
            <w:r w:rsidRPr="006D4E75">
              <w:rPr>
                <w:rFonts w:eastAsia="Times New Roman"/>
                <w:color w:val="auto"/>
                <w:kern w:val="0"/>
                <w:lang w:val="sr-Latn-CS" w:eastAsia="en-GB"/>
              </w:rPr>
              <w:t xml:space="preserve">LADA NIVA </w:t>
            </w:r>
          </w:p>
        </w:tc>
        <w:tc>
          <w:tcPr>
            <w:tcW w:w="1559" w:type="dxa"/>
            <w:shd w:val="clear" w:color="auto" w:fill="auto"/>
            <w:vAlign w:val="bottom"/>
          </w:tcPr>
          <w:p w:rsidR="00FF6809" w:rsidRPr="006D4E75" w:rsidRDefault="001A4CC8" w:rsidP="001A4CC8">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BO-035-GG</w:t>
            </w:r>
          </w:p>
        </w:tc>
        <w:tc>
          <w:tcPr>
            <w:tcW w:w="1418" w:type="dxa"/>
            <w:shd w:val="clear" w:color="auto" w:fill="auto"/>
            <w:vAlign w:val="bottom"/>
          </w:tcPr>
          <w:p w:rsidR="00FF6809" w:rsidRPr="006D4E75" w:rsidRDefault="00FF6809" w:rsidP="00505CF6">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2015.</w:t>
            </w:r>
          </w:p>
        </w:tc>
        <w:tc>
          <w:tcPr>
            <w:tcW w:w="1275" w:type="dxa"/>
            <w:shd w:val="clear" w:color="auto" w:fill="auto"/>
          </w:tcPr>
          <w:p w:rsidR="00FF6809" w:rsidRPr="006D4E75" w:rsidRDefault="00FF6809" w:rsidP="00505CF6">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61kw</w:t>
            </w:r>
          </w:p>
        </w:tc>
        <w:tc>
          <w:tcPr>
            <w:tcW w:w="1276" w:type="dxa"/>
            <w:shd w:val="clear" w:color="auto" w:fill="auto"/>
          </w:tcPr>
          <w:p w:rsidR="00FF6809" w:rsidRPr="006D4E75" w:rsidRDefault="00FF6809" w:rsidP="00505CF6">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1690</w:t>
            </w:r>
          </w:p>
        </w:tc>
        <w:tc>
          <w:tcPr>
            <w:tcW w:w="1448" w:type="dxa"/>
            <w:gridSpan w:val="2"/>
            <w:shd w:val="clear" w:color="auto" w:fill="auto"/>
          </w:tcPr>
          <w:p w:rsidR="00FF6809" w:rsidRPr="006D4E75" w:rsidRDefault="00FF6809" w:rsidP="00505CF6">
            <w:pPr>
              <w:suppressAutoHyphens w:val="0"/>
              <w:spacing w:line="240" w:lineRule="auto"/>
              <w:rPr>
                <w:rFonts w:eastAsia="Times New Roman"/>
                <w:color w:val="auto"/>
                <w:kern w:val="0"/>
                <w:lang w:val="sr-Cyrl-RS" w:eastAsia="en-GB"/>
              </w:rPr>
            </w:pPr>
            <w:r w:rsidRPr="006D4E75">
              <w:rPr>
                <w:rFonts w:eastAsia="Times New Roman"/>
                <w:color w:val="auto"/>
                <w:kern w:val="0"/>
                <w:lang w:val="sr-Cyrl-RS" w:eastAsia="en-GB"/>
              </w:rPr>
              <w:t>потпуно</w:t>
            </w:r>
          </w:p>
        </w:tc>
      </w:tr>
      <w:tr w:rsidR="00015A1B" w:rsidRPr="006D4E75" w:rsidTr="00E07274">
        <w:tc>
          <w:tcPr>
            <w:tcW w:w="3119" w:type="dxa"/>
            <w:gridSpan w:val="2"/>
            <w:shd w:val="clear" w:color="auto" w:fill="auto"/>
            <w:vAlign w:val="bottom"/>
          </w:tcPr>
          <w:p w:rsidR="00257467" w:rsidRPr="006D4E75" w:rsidRDefault="00F220F8" w:rsidP="00334591">
            <w:pPr>
              <w:suppressAutoHyphens w:val="0"/>
              <w:spacing w:line="216" w:lineRule="auto"/>
              <w:rPr>
                <w:rFonts w:eastAsia="Times New Roman"/>
                <w:color w:val="auto"/>
                <w:kern w:val="0"/>
                <w:lang w:val="sr-Latn-CS" w:eastAsia="en-GB"/>
              </w:rPr>
            </w:pPr>
            <w:r w:rsidRPr="006D4E75">
              <w:rPr>
                <w:rFonts w:eastAsia="Calibri"/>
                <w:color w:val="auto"/>
                <w:kern w:val="0"/>
                <w:lang w:val="sr-Latn-CS" w:eastAsia="en-US"/>
              </w:rPr>
              <w:t>LADA NIVA</w:t>
            </w:r>
          </w:p>
        </w:tc>
        <w:tc>
          <w:tcPr>
            <w:tcW w:w="1559" w:type="dxa"/>
            <w:shd w:val="clear" w:color="auto" w:fill="auto"/>
            <w:vAlign w:val="bottom"/>
          </w:tcPr>
          <w:p w:rsidR="00257467" w:rsidRPr="006D4E75" w:rsidRDefault="00F220F8" w:rsidP="0037632C">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BO-035-CX</w:t>
            </w:r>
          </w:p>
        </w:tc>
        <w:tc>
          <w:tcPr>
            <w:tcW w:w="1418" w:type="dxa"/>
            <w:shd w:val="clear" w:color="auto" w:fill="auto"/>
            <w:vAlign w:val="bottom"/>
          </w:tcPr>
          <w:p w:rsidR="00257467" w:rsidRPr="006D4E75" w:rsidRDefault="00F220F8" w:rsidP="00334591">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2016</w:t>
            </w:r>
            <w:r w:rsidR="00FF6809" w:rsidRPr="006D4E75">
              <w:rPr>
                <w:rFonts w:eastAsia="Times New Roman"/>
                <w:color w:val="auto"/>
                <w:kern w:val="0"/>
                <w:lang w:val="sr-Latn-CS" w:eastAsia="en-GB"/>
              </w:rPr>
              <w:t>.</w:t>
            </w:r>
          </w:p>
        </w:tc>
        <w:tc>
          <w:tcPr>
            <w:tcW w:w="1275" w:type="dxa"/>
            <w:shd w:val="clear" w:color="auto" w:fill="auto"/>
          </w:tcPr>
          <w:p w:rsidR="00257467" w:rsidRPr="006D4E75" w:rsidRDefault="00F220F8" w:rsidP="00334591">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61kw</w:t>
            </w:r>
          </w:p>
        </w:tc>
        <w:tc>
          <w:tcPr>
            <w:tcW w:w="1276" w:type="dxa"/>
            <w:shd w:val="clear" w:color="auto" w:fill="auto"/>
          </w:tcPr>
          <w:p w:rsidR="00257467" w:rsidRPr="006D4E75" w:rsidRDefault="00F220F8" w:rsidP="0037632C">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1690</w:t>
            </w:r>
          </w:p>
        </w:tc>
        <w:tc>
          <w:tcPr>
            <w:tcW w:w="1448" w:type="dxa"/>
            <w:gridSpan w:val="2"/>
            <w:shd w:val="clear" w:color="auto" w:fill="auto"/>
          </w:tcPr>
          <w:p w:rsidR="00257467" w:rsidRPr="006D4E75" w:rsidRDefault="00257467" w:rsidP="00CF002E">
            <w:pPr>
              <w:suppressAutoHyphens w:val="0"/>
              <w:spacing w:line="240" w:lineRule="auto"/>
              <w:rPr>
                <w:rFonts w:eastAsia="Times New Roman"/>
                <w:color w:val="auto"/>
                <w:kern w:val="0"/>
                <w:lang w:val="sr-Cyrl-RS" w:eastAsia="en-GB"/>
              </w:rPr>
            </w:pPr>
            <w:r w:rsidRPr="006D4E75">
              <w:rPr>
                <w:rFonts w:eastAsia="Times New Roman"/>
                <w:color w:val="auto"/>
                <w:kern w:val="0"/>
                <w:lang w:val="sr-Cyrl-RS" w:eastAsia="en-GB"/>
              </w:rPr>
              <w:t>потпуно</w:t>
            </w:r>
          </w:p>
        </w:tc>
      </w:tr>
      <w:tr w:rsidR="00015A1B" w:rsidRPr="006D4E75" w:rsidTr="00E07274">
        <w:tc>
          <w:tcPr>
            <w:tcW w:w="3119" w:type="dxa"/>
            <w:gridSpan w:val="2"/>
            <w:shd w:val="clear" w:color="auto" w:fill="auto"/>
            <w:vAlign w:val="bottom"/>
          </w:tcPr>
          <w:p w:rsidR="00257467" w:rsidRPr="006D4E75" w:rsidRDefault="00F220F8" w:rsidP="00334591">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LADA NIVA</w:t>
            </w:r>
          </w:p>
        </w:tc>
        <w:tc>
          <w:tcPr>
            <w:tcW w:w="1559" w:type="dxa"/>
            <w:shd w:val="clear" w:color="auto" w:fill="auto"/>
            <w:vAlign w:val="bottom"/>
          </w:tcPr>
          <w:p w:rsidR="00257467" w:rsidRPr="006D4E75" w:rsidRDefault="00F220F8" w:rsidP="0037632C">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BO-035-CW</w:t>
            </w:r>
          </w:p>
        </w:tc>
        <w:tc>
          <w:tcPr>
            <w:tcW w:w="1418" w:type="dxa"/>
            <w:shd w:val="clear" w:color="auto" w:fill="auto"/>
            <w:vAlign w:val="bottom"/>
          </w:tcPr>
          <w:p w:rsidR="00257467" w:rsidRPr="006D4E75" w:rsidRDefault="00F220F8" w:rsidP="00334591">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2016</w:t>
            </w:r>
            <w:r w:rsidR="00FF6809" w:rsidRPr="006D4E75">
              <w:rPr>
                <w:rFonts w:eastAsia="Times New Roman"/>
                <w:color w:val="auto"/>
                <w:kern w:val="0"/>
                <w:lang w:val="sr-Latn-CS" w:eastAsia="en-GB"/>
              </w:rPr>
              <w:t>.</w:t>
            </w:r>
          </w:p>
        </w:tc>
        <w:tc>
          <w:tcPr>
            <w:tcW w:w="1275" w:type="dxa"/>
            <w:shd w:val="clear" w:color="auto" w:fill="auto"/>
          </w:tcPr>
          <w:p w:rsidR="00257467" w:rsidRPr="006D4E75" w:rsidRDefault="00F220F8" w:rsidP="00334591">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61kw</w:t>
            </w:r>
          </w:p>
        </w:tc>
        <w:tc>
          <w:tcPr>
            <w:tcW w:w="1276" w:type="dxa"/>
            <w:shd w:val="clear" w:color="auto" w:fill="auto"/>
          </w:tcPr>
          <w:p w:rsidR="00257467" w:rsidRPr="006D4E75" w:rsidRDefault="00F220F8" w:rsidP="0037632C">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1690</w:t>
            </w:r>
          </w:p>
        </w:tc>
        <w:tc>
          <w:tcPr>
            <w:tcW w:w="1448" w:type="dxa"/>
            <w:gridSpan w:val="2"/>
            <w:shd w:val="clear" w:color="auto" w:fill="auto"/>
          </w:tcPr>
          <w:p w:rsidR="00257467" w:rsidRPr="006D4E75" w:rsidRDefault="00257467" w:rsidP="00CF002E">
            <w:pPr>
              <w:suppressAutoHyphens w:val="0"/>
              <w:spacing w:line="240" w:lineRule="auto"/>
              <w:rPr>
                <w:rFonts w:eastAsia="Times New Roman"/>
                <w:color w:val="auto"/>
                <w:kern w:val="0"/>
                <w:lang w:val="sr-Cyrl-RS" w:eastAsia="en-GB"/>
              </w:rPr>
            </w:pPr>
            <w:r w:rsidRPr="006D4E75">
              <w:rPr>
                <w:rFonts w:eastAsia="Times New Roman"/>
                <w:color w:val="auto"/>
                <w:kern w:val="0"/>
                <w:lang w:val="sr-Cyrl-RS" w:eastAsia="en-GB"/>
              </w:rPr>
              <w:t>потпуно</w:t>
            </w:r>
          </w:p>
        </w:tc>
      </w:tr>
      <w:tr w:rsidR="00991CD9" w:rsidRPr="006D4E75" w:rsidTr="00E07274">
        <w:tc>
          <w:tcPr>
            <w:tcW w:w="3119" w:type="dxa"/>
            <w:gridSpan w:val="2"/>
            <w:shd w:val="clear" w:color="auto" w:fill="auto"/>
            <w:vAlign w:val="bottom"/>
          </w:tcPr>
          <w:p w:rsidR="00991CD9" w:rsidRPr="006D4E75" w:rsidRDefault="00991CD9" w:rsidP="00505CF6">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LADA NIVA</w:t>
            </w:r>
          </w:p>
        </w:tc>
        <w:tc>
          <w:tcPr>
            <w:tcW w:w="1559" w:type="dxa"/>
            <w:shd w:val="clear" w:color="auto" w:fill="auto"/>
            <w:vAlign w:val="bottom"/>
          </w:tcPr>
          <w:p w:rsidR="00991CD9" w:rsidRPr="006D4E75" w:rsidRDefault="00991CD9" w:rsidP="00991CD9">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BO-041-UC</w:t>
            </w:r>
          </w:p>
        </w:tc>
        <w:tc>
          <w:tcPr>
            <w:tcW w:w="1418" w:type="dxa"/>
            <w:shd w:val="clear" w:color="auto" w:fill="auto"/>
            <w:vAlign w:val="bottom"/>
          </w:tcPr>
          <w:p w:rsidR="00991CD9" w:rsidRPr="006D4E75" w:rsidRDefault="00991CD9" w:rsidP="00334591">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2017</w:t>
            </w:r>
            <w:r w:rsidR="00FF6809" w:rsidRPr="006D4E75">
              <w:rPr>
                <w:rFonts w:eastAsia="Times New Roman"/>
                <w:color w:val="auto"/>
                <w:kern w:val="0"/>
                <w:lang w:val="sr-Latn-CS" w:eastAsia="en-GB"/>
              </w:rPr>
              <w:t>.</w:t>
            </w:r>
          </w:p>
        </w:tc>
        <w:tc>
          <w:tcPr>
            <w:tcW w:w="1275" w:type="dxa"/>
            <w:shd w:val="clear" w:color="auto" w:fill="auto"/>
          </w:tcPr>
          <w:p w:rsidR="00991CD9" w:rsidRPr="006D4E75" w:rsidRDefault="00991CD9" w:rsidP="00505CF6">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61kw</w:t>
            </w:r>
          </w:p>
        </w:tc>
        <w:tc>
          <w:tcPr>
            <w:tcW w:w="1276" w:type="dxa"/>
            <w:shd w:val="clear" w:color="auto" w:fill="auto"/>
          </w:tcPr>
          <w:p w:rsidR="00991CD9" w:rsidRPr="006D4E75" w:rsidRDefault="00991CD9" w:rsidP="00505CF6">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1690</w:t>
            </w:r>
          </w:p>
        </w:tc>
        <w:tc>
          <w:tcPr>
            <w:tcW w:w="1448" w:type="dxa"/>
            <w:gridSpan w:val="2"/>
            <w:shd w:val="clear" w:color="auto" w:fill="auto"/>
          </w:tcPr>
          <w:p w:rsidR="00991CD9" w:rsidRPr="006D4E75" w:rsidRDefault="00991CD9" w:rsidP="00505CF6">
            <w:pPr>
              <w:suppressAutoHyphens w:val="0"/>
              <w:spacing w:line="240" w:lineRule="auto"/>
              <w:rPr>
                <w:rFonts w:eastAsia="Times New Roman"/>
                <w:color w:val="auto"/>
                <w:kern w:val="0"/>
                <w:lang w:val="sr-Cyrl-RS" w:eastAsia="en-GB"/>
              </w:rPr>
            </w:pPr>
            <w:r w:rsidRPr="006D4E75">
              <w:rPr>
                <w:rFonts w:eastAsia="Times New Roman"/>
                <w:color w:val="auto"/>
                <w:kern w:val="0"/>
                <w:lang w:val="sr-Cyrl-RS" w:eastAsia="en-GB"/>
              </w:rPr>
              <w:t>потпуно</w:t>
            </w:r>
          </w:p>
        </w:tc>
      </w:tr>
      <w:tr w:rsidR="00991CD9" w:rsidRPr="006D4E75" w:rsidTr="00E07274">
        <w:tc>
          <w:tcPr>
            <w:tcW w:w="3119" w:type="dxa"/>
            <w:gridSpan w:val="2"/>
            <w:shd w:val="clear" w:color="auto" w:fill="auto"/>
            <w:vAlign w:val="bottom"/>
          </w:tcPr>
          <w:p w:rsidR="00991CD9" w:rsidRPr="006D4E75" w:rsidRDefault="00991CD9" w:rsidP="00505CF6">
            <w:pPr>
              <w:suppressAutoHyphens w:val="0"/>
              <w:spacing w:line="216" w:lineRule="auto"/>
              <w:rPr>
                <w:rFonts w:eastAsia="Times New Roman"/>
                <w:color w:val="auto"/>
                <w:kern w:val="0"/>
                <w:lang w:val="sr-Latn-CS" w:eastAsia="en-GB"/>
              </w:rPr>
            </w:pPr>
            <w:r w:rsidRPr="006D4E75">
              <w:rPr>
                <w:bCs/>
                <w:iCs/>
                <w:color w:val="auto"/>
                <w:lang w:val="sr-Latn-RS"/>
              </w:rPr>
              <w:t>Toyota Hilux</w:t>
            </w:r>
          </w:p>
        </w:tc>
        <w:tc>
          <w:tcPr>
            <w:tcW w:w="1559" w:type="dxa"/>
            <w:shd w:val="clear" w:color="auto" w:fill="auto"/>
            <w:vAlign w:val="bottom"/>
          </w:tcPr>
          <w:p w:rsidR="00991CD9" w:rsidRPr="006D4E75" w:rsidRDefault="00991CD9" w:rsidP="00991CD9">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BO-041-UA</w:t>
            </w:r>
          </w:p>
        </w:tc>
        <w:tc>
          <w:tcPr>
            <w:tcW w:w="1418" w:type="dxa"/>
            <w:shd w:val="clear" w:color="auto" w:fill="auto"/>
            <w:vAlign w:val="bottom"/>
          </w:tcPr>
          <w:p w:rsidR="00991CD9" w:rsidRPr="006D4E75" w:rsidRDefault="00991CD9" w:rsidP="00334591">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2017</w:t>
            </w:r>
            <w:r w:rsidR="00FF6809" w:rsidRPr="006D4E75">
              <w:rPr>
                <w:rFonts w:eastAsia="Times New Roman"/>
                <w:color w:val="auto"/>
                <w:kern w:val="0"/>
                <w:lang w:val="sr-Latn-CS" w:eastAsia="en-GB"/>
              </w:rPr>
              <w:t>.</w:t>
            </w:r>
          </w:p>
        </w:tc>
        <w:tc>
          <w:tcPr>
            <w:tcW w:w="1275" w:type="dxa"/>
            <w:shd w:val="clear" w:color="auto" w:fill="auto"/>
          </w:tcPr>
          <w:p w:rsidR="00991CD9" w:rsidRPr="006D4E75" w:rsidRDefault="00991CD9" w:rsidP="00505CF6">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110</w:t>
            </w:r>
            <w:r w:rsidR="00FF6809" w:rsidRPr="006D4E75">
              <w:rPr>
                <w:rFonts w:eastAsia="Times New Roman"/>
                <w:color w:val="auto"/>
                <w:kern w:val="0"/>
                <w:lang w:val="sr-Latn-RS" w:eastAsia="en-GB"/>
              </w:rPr>
              <w:t>kw</w:t>
            </w:r>
          </w:p>
        </w:tc>
        <w:tc>
          <w:tcPr>
            <w:tcW w:w="1276" w:type="dxa"/>
            <w:shd w:val="clear" w:color="auto" w:fill="auto"/>
          </w:tcPr>
          <w:p w:rsidR="00991CD9" w:rsidRPr="006D4E75" w:rsidRDefault="00991CD9" w:rsidP="00505CF6">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2393</w:t>
            </w:r>
          </w:p>
        </w:tc>
        <w:tc>
          <w:tcPr>
            <w:tcW w:w="1448" w:type="dxa"/>
            <w:gridSpan w:val="2"/>
            <w:shd w:val="clear" w:color="auto" w:fill="auto"/>
          </w:tcPr>
          <w:p w:rsidR="00991CD9" w:rsidRPr="006D4E75" w:rsidRDefault="00991CD9" w:rsidP="00505CF6">
            <w:pPr>
              <w:suppressAutoHyphens w:val="0"/>
              <w:spacing w:line="240" w:lineRule="auto"/>
              <w:rPr>
                <w:rFonts w:eastAsia="Times New Roman"/>
                <w:color w:val="auto"/>
                <w:kern w:val="0"/>
                <w:lang w:val="sr-Cyrl-RS" w:eastAsia="en-GB"/>
              </w:rPr>
            </w:pPr>
            <w:r w:rsidRPr="006D4E75">
              <w:rPr>
                <w:rFonts w:eastAsia="Times New Roman"/>
                <w:color w:val="auto"/>
                <w:kern w:val="0"/>
                <w:lang w:val="sr-Cyrl-RS" w:eastAsia="en-GB"/>
              </w:rPr>
              <w:t>потпуно</w:t>
            </w:r>
          </w:p>
        </w:tc>
      </w:tr>
      <w:tr w:rsidR="00991CD9" w:rsidRPr="006D4E75" w:rsidTr="00E07274">
        <w:tc>
          <w:tcPr>
            <w:tcW w:w="3119" w:type="dxa"/>
            <w:gridSpan w:val="2"/>
            <w:shd w:val="clear" w:color="auto" w:fill="auto"/>
            <w:vAlign w:val="bottom"/>
          </w:tcPr>
          <w:p w:rsidR="00991CD9" w:rsidRPr="006D4E75" w:rsidRDefault="00991CD9" w:rsidP="00505CF6">
            <w:pPr>
              <w:suppressAutoHyphens w:val="0"/>
              <w:spacing w:line="216" w:lineRule="auto"/>
              <w:rPr>
                <w:bCs/>
                <w:iCs/>
                <w:color w:val="auto"/>
                <w:lang w:val="sr-Latn-RS"/>
              </w:rPr>
            </w:pPr>
            <w:r w:rsidRPr="006D4E75">
              <w:rPr>
                <w:bCs/>
                <w:iCs/>
                <w:color w:val="auto"/>
                <w:lang w:val="sr-Latn-RS"/>
              </w:rPr>
              <w:t>Škoda Karoq</w:t>
            </w:r>
          </w:p>
        </w:tc>
        <w:tc>
          <w:tcPr>
            <w:tcW w:w="1559" w:type="dxa"/>
            <w:shd w:val="clear" w:color="auto" w:fill="auto"/>
            <w:vAlign w:val="bottom"/>
          </w:tcPr>
          <w:p w:rsidR="00991CD9" w:rsidRPr="006D4E75" w:rsidRDefault="00991CD9" w:rsidP="00991CD9">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BO-041-UD</w:t>
            </w:r>
          </w:p>
        </w:tc>
        <w:tc>
          <w:tcPr>
            <w:tcW w:w="1418" w:type="dxa"/>
            <w:shd w:val="clear" w:color="auto" w:fill="auto"/>
            <w:vAlign w:val="bottom"/>
          </w:tcPr>
          <w:p w:rsidR="00991CD9" w:rsidRPr="006D4E75" w:rsidRDefault="00991CD9" w:rsidP="00334591">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2018</w:t>
            </w:r>
            <w:r w:rsidR="00FF6809" w:rsidRPr="006D4E75">
              <w:rPr>
                <w:rFonts w:eastAsia="Times New Roman"/>
                <w:color w:val="auto"/>
                <w:kern w:val="0"/>
                <w:lang w:val="sr-Latn-CS" w:eastAsia="en-GB"/>
              </w:rPr>
              <w:t>.</w:t>
            </w:r>
          </w:p>
        </w:tc>
        <w:tc>
          <w:tcPr>
            <w:tcW w:w="1275" w:type="dxa"/>
            <w:shd w:val="clear" w:color="auto" w:fill="auto"/>
          </w:tcPr>
          <w:p w:rsidR="00991CD9" w:rsidRPr="006D4E75" w:rsidRDefault="00991CD9" w:rsidP="00505CF6">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110</w:t>
            </w:r>
            <w:r w:rsidR="00FF6809" w:rsidRPr="006D4E75">
              <w:rPr>
                <w:rFonts w:eastAsia="Times New Roman"/>
                <w:color w:val="auto"/>
                <w:kern w:val="0"/>
                <w:lang w:val="sr-Latn-RS" w:eastAsia="en-GB"/>
              </w:rPr>
              <w:t>kw</w:t>
            </w:r>
          </w:p>
        </w:tc>
        <w:tc>
          <w:tcPr>
            <w:tcW w:w="1276" w:type="dxa"/>
            <w:shd w:val="clear" w:color="auto" w:fill="auto"/>
          </w:tcPr>
          <w:p w:rsidR="00991CD9" w:rsidRPr="006D4E75" w:rsidRDefault="00991CD9" w:rsidP="00505CF6">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1968</w:t>
            </w:r>
          </w:p>
        </w:tc>
        <w:tc>
          <w:tcPr>
            <w:tcW w:w="1448" w:type="dxa"/>
            <w:gridSpan w:val="2"/>
            <w:shd w:val="clear" w:color="auto" w:fill="auto"/>
          </w:tcPr>
          <w:p w:rsidR="00991CD9" w:rsidRPr="006D4E75" w:rsidRDefault="00991CD9" w:rsidP="00505CF6">
            <w:pPr>
              <w:suppressAutoHyphens w:val="0"/>
              <w:spacing w:line="240" w:lineRule="auto"/>
              <w:rPr>
                <w:rFonts w:eastAsia="Times New Roman"/>
                <w:color w:val="auto"/>
                <w:kern w:val="0"/>
                <w:lang w:val="sr-Cyrl-RS" w:eastAsia="en-GB"/>
              </w:rPr>
            </w:pPr>
            <w:r w:rsidRPr="006D4E75">
              <w:rPr>
                <w:rFonts w:eastAsia="Times New Roman"/>
                <w:color w:val="auto"/>
                <w:kern w:val="0"/>
                <w:lang w:val="sr-Cyrl-RS" w:eastAsia="en-GB"/>
              </w:rPr>
              <w:t>потпуно</w:t>
            </w:r>
          </w:p>
        </w:tc>
      </w:tr>
      <w:tr w:rsidR="001A4CC8" w:rsidRPr="006D4E75" w:rsidTr="00E07274">
        <w:tc>
          <w:tcPr>
            <w:tcW w:w="3119" w:type="dxa"/>
            <w:gridSpan w:val="2"/>
            <w:shd w:val="clear" w:color="auto" w:fill="auto"/>
            <w:vAlign w:val="bottom"/>
          </w:tcPr>
          <w:p w:rsidR="001A4CC8" w:rsidRPr="006D4E75" w:rsidRDefault="001A4CC8" w:rsidP="00505CF6">
            <w:pPr>
              <w:suppressAutoHyphens w:val="0"/>
              <w:spacing w:line="216" w:lineRule="auto"/>
              <w:rPr>
                <w:bCs/>
                <w:iCs/>
                <w:color w:val="auto"/>
                <w:lang w:val="sr-Latn-RS"/>
              </w:rPr>
            </w:pPr>
            <w:r w:rsidRPr="006D4E75">
              <w:rPr>
                <w:bCs/>
                <w:iCs/>
                <w:color w:val="auto"/>
                <w:lang w:val="sr-Latn-RS"/>
              </w:rPr>
              <w:t>Fiat doblo</w:t>
            </w:r>
          </w:p>
        </w:tc>
        <w:tc>
          <w:tcPr>
            <w:tcW w:w="1559" w:type="dxa"/>
            <w:shd w:val="clear" w:color="auto" w:fill="auto"/>
            <w:vAlign w:val="bottom"/>
          </w:tcPr>
          <w:p w:rsidR="001A4CC8" w:rsidRPr="006D4E75" w:rsidRDefault="001A4CC8" w:rsidP="00991CD9">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BO-052-MC</w:t>
            </w:r>
          </w:p>
        </w:tc>
        <w:tc>
          <w:tcPr>
            <w:tcW w:w="1418" w:type="dxa"/>
            <w:shd w:val="clear" w:color="auto" w:fill="auto"/>
            <w:vAlign w:val="bottom"/>
          </w:tcPr>
          <w:p w:rsidR="001A4CC8" w:rsidRPr="006D4E75" w:rsidRDefault="001A4CC8" w:rsidP="00334591">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2018.</w:t>
            </w:r>
          </w:p>
        </w:tc>
        <w:tc>
          <w:tcPr>
            <w:tcW w:w="1275" w:type="dxa"/>
            <w:shd w:val="clear" w:color="auto" w:fill="auto"/>
          </w:tcPr>
          <w:p w:rsidR="001A4CC8" w:rsidRPr="006D4E75" w:rsidRDefault="001A4CC8" w:rsidP="00505CF6">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77</w:t>
            </w:r>
            <w:r w:rsidRPr="006D4E75">
              <w:rPr>
                <w:color w:val="auto"/>
              </w:rPr>
              <w:t xml:space="preserve"> </w:t>
            </w:r>
            <w:r w:rsidRPr="006D4E75">
              <w:rPr>
                <w:rFonts w:eastAsia="Times New Roman"/>
                <w:color w:val="auto"/>
                <w:kern w:val="0"/>
                <w:lang w:val="sr-Latn-RS" w:eastAsia="en-GB"/>
              </w:rPr>
              <w:t>kw</w:t>
            </w:r>
          </w:p>
        </w:tc>
        <w:tc>
          <w:tcPr>
            <w:tcW w:w="1276" w:type="dxa"/>
            <w:shd w:val="clear" w:color="auto" w:fill="auto"/>
          </w:tcPr>
          <w:p w:rsidR="001A4CC8" w:rsidRPr="006D4E75" w:rsidRDefault="001A4CC8" w:rsidP="00505CF6">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1598</w:t>
            </w:r>
          </w:p>
        </w:tc>
        <w:tc>
          <w:tcPr>
            <w:tcW w:w="1448" w:type="dxa"/>
            <w:gridSpan w:val="2"/>
            <w:shd w:val="clear" w:color="auto" w:fill="auto"/>
          </w:tcPr>
          <w:p w:rsidR="001A4CC8" w:rsidRPr="006D4E75" w:rsidRDefault="001A4CC8" w:rsidP="003C355E">
            <w:pPr>
              <w:suppressAutoHyphens w:val="0"/>
              <w:spacing w:line="240" w:lineRule="auto"/>
              <w:rPr>
                <w:rFonts w:eastAsia="Times New Roman"/>
                <w:color w:val="auto"/>
                <w:kern w:val="0"/>
                <w:lang w:val="sr-Cyrl-RS" w:eastAsia="en-GB"/>
              </w:rPr>
            </w:pPr>
            <w:r w:rsidRPr="006D4E75">
              <w:rPr>
                <w:rFonts w:eastAsia="Times New Roman"/>
                <w:color w:val="auto"/>
                <w:kern w:val="0"/>
                <w:lang w:val="sr-Cyrl-RS" w:eastAsia="en-GB"/>
              </w:rPr>
              <w:t>потпуно</w:t>
            </w:r>
          </w:p>
        </w:tc>
      </w:tr>
      <w:tr w:rsidR="001A4CC8" w:rsidRPr="006D4E75" w:rsidTr="00E07274">
        <w:tc>
          <w:tcPr>
            <w:tcW w:w="3119" w:type="dxa"/>
            <w:gridSpan w:val="2"/>
            <w:shd w:val="clear" w:color="auto" w:fill="auto"/>
            <w:vAlign w:val="bottom"/>
          </w:tcPr>
          <w:p w:rsidR="001A4CC8" w:rsidRPr="006D4E75" w:rsidRDefault="001A4CC8" w:rsidP="00505CF6">
            <w:pPr>
              <w:suppressAutoHyphens w:val="0"/>
              <w:spacing w:line="216" w:lineRule="auto"/>
              <w:rPr>
                <w:bCs/>
                <w:iCs/>
                <w:color w:val="auto"/>
                <w:lang w:val="sr-Latn-RS"/>
              </w:rPr>
            </w:pPr>
            <w:r w:rsidRPr="006D4E75">
              <w:rPr>
                <w:bCs/>
                <w:iCs/>
                <w:color w:val="auto"/>
                <w:lang w:val="sr-Latn-RS"/>
              </w:rPr>
              <w:t>Mercedes vito</w:t>
            </w:r>
          </w:p>
        </w:tc>
        <w:tc>
          <w:tcPr>
            <w:tcW w:w="1559" w:type="dxa"/>
            <w:shd w:val="clear" w:color="auto" w:fill="auto"/>
            <w:vAlign w:val="bottom"/>
          </w:tcPr>
          <w:p w:rsidR="001A4CC8" w:rsidRPr="006D4E75" w:rsidRDefault="001A4CC8" w:rsidP="00991CD9">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BO-053-NP</w:t>
            </w:r>
          </w:p>
        </w:tc>
        <w:tc>
          <w:tcPr>
            <w:tcW w:w="1418" w:type="dxa"/>
            <w:shd w:val="clear" w:color="auto" w:fill="auto"/>
            <w:vAlign w:val="bottom"/>
          </w:tcPr>
          <w:p w:rsidR="001A4CC8" w:rsidRPr="006D4E75" w:rsidRDefault="001A4CC8" w:rsidP="00334591">
            <w:pPr>
              <w:suppressAutoHyphens w:val="0"/>
              <w:spacing w:line="216" w:lineRule="auto"/>
              <w:rPr>
                <w:rFonts w:eastAsia="Times New Roman"/>
                <w:color w:val="auto"/>
                <w:kern w:val="0"/>
                <w:lang w:val="sr-Latn-CS" w:eastAsia="en-GB"/>
              </w:rPr>
            </w:pPr>
            <w:r w:rsidRPr="006D4E75">
              <w:rPr>
                <w:rFonts w:eastAsia="Times New Roman"/>
                <w:color w:val="auto"/>
                <w:kern w:val="0"/>
                <w:lang w:val="sr-Latn-CS" w:eastAsia="en-GB"/>
              </w:rPr>
              <w:t>2019.</w:t>
            </w:r>
          </w:p>
        </w:tc>
        <w:tc>
          <w:tcPr>
            <w:tcW w:w="1275" w:type="dxa"/>
            <w:shd w:val="clear" w:color="auto" w:fill="auto"/>
          </w:tcPr>
          <w:p w:rsidR="001A4CC8" w:rsidRPr="006D4E75" w:rsidRDefault="001A4CC8" w:rsidP="00505CF6">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110kw</w:t>
            </w:r>
          </w:p>
        </w:tc>
        <w:tc>
          <w:tcPr>
            <w:tcW w:w="1276" w:type="dxa"/>
            <w:shd w:val="clear" w:color="auto" w:fill="auto"/>
          </w:tcPr>
          <w:p w:rsidR="001A4CC8" w:rsidRPr="006D4E75" w:rsidRDefault="001A4CC8" w:rsidP="00505CF6">
            <w:pPr>
              <w:suppressAutoHyphens w:val="0"/>
              <w:spacing w:line="240" w:lineRule="auto"/>
              <w:rPr>
                <w:rFonts w:eastAsia="Times New Roman"/>
                <w:color w:val="auto"/>
                <w:kern w:val="0"/>
                <w:lang w:val="sr-Latn-RS" w:eastAsia="en-GB"/>
              </w:rPr>
            </w:pPr>
            <w:r w:rsidRPr="006D4E75">
              <w:rPr>
                <w:rFonts w:eastAsia="Times New Roman"/>
                <w:color w:val="auto"/>
                <w:kern w:val="0"/>
                <w:lang w:val="sr-Latn-RS" w:eastAsia="en-GB"/>
              </w:rPr>
              <w:t>1950</w:t>
            </w:r>
          </w:p>
        </w:tc>
        <w:tc>
          <w:tcPr>
            <w:tcW w:w="1448" w:type="dxa"/>
            <w:gridSpan w:val="2"/>
            <w:shd w:val="clear" w:color="auto" w:fill="auto"/>
          </w:tcPr>
          <w:p w:rsidR="001A4CC8" w:rsidRPr="006D4E75" w:rsidRDefault="001A4CC8" w:rsidP="003C355E">
            <w:pPr>
              <w:suppressAutoHyphens w:val="0"/>
              <w:spacing w:line="240" w:lineRule="auto"/>
              <w:rPr>
                <w:rFonts w:eastAsia="Times New Roman"/>
                <w:color w:val="auto"/>
                <w:kern w:val="0"/>
                <w:lang w:val="sr-Cyrl-RS" w:eastAsia="en-GB"/>
              </w:rPr>
            </w:pPr>
            <w:r w:rsidRPr="006D4E75">
              <w:rPr>
                <w:rFonts w:eastAsia="Times New Roman"/>
                <w:color w:val="auto"/>
                <w:kern w:val="0"/>
                <w:lang w:val="sr-Cyrl-RS" w:eastAsia="en-GB"/>
              </w:rPr>
              <w:t>потпуно</w:t>
            </w:r>
          </w:p>
        </w:tc>
      </w:tr>
    </w:tbl>
    <w:p w:rsidR="00F220F8" w:rsidRPr="006D4E75" w:rsidRDefault="00F220F8" w:rsidP="00F220F8">
      <w:pPr>
        <w:suppressAutoHyphens w:val="0"/>
        <w:spacing w:line="240" w:lineRule="auto"/>
        <w:jc w:val="both"/>
        <w:rPr>
          <w:rFonts w:eastAsia="Times New Roman"/>
          <w:color w:val="auto"/>
          <w:kern w:val="0"/>
          <w:lang w:val="sr-Latn-RS" w:eastAsia="en-GB"/>
        </w:rPr>
      </w:pPr>
    </w:p>
    <w:p w:rsidR="00F220F8" w:rsidRPr="006D4E75" w:rsidRDefault="0076468A" w:rsidP="00F220F8">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Прилог 7</w:t>
      </w:r>
      <w:r w:rsidR="00F220F8" w:rsidRPr="006D4E75">
        <w:rPr>
          <w:rFonts w:eastAsia="Times New Roman"/>
          <w:color w:val="auto"/>
          <w:kern w:val="0"/>
          <w:lang w:val="sr-Cyrl-RS" w:eastAsia="en-GB"/>
        </w:rPr>
        <w:t>а.</w:t>
      </w:r>
    </w:p>
    <w:p w:rsidR="00F220F8" w:rsidRPr="006D4E75" w:rsidRDefault="00F220F8" w:rsidP="00F220F8">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Cyrl-RS" w:eastAsia="en-GB"/>
        </w:rPr>
        <w:t>ОСИГУРАЊЕ ЛИЦА ОД ПОСЛЕДИЦА НЕСРЕЋНОГ СЛУЧАЈА</w:t>
      </w:r>
    </w:p>
    <w:p w:rsidR="00F220F8" w:rsidRPr="006D4E75" w:rsidRDefault="00F220F8" w:rsidP="00F220F8">
      <w:pPr>
        <w:suppressAutoHyphens w:val="0"/>
        <w:spacing w:line="240" w:lineRule="auto"/>
        <w:jc w:val="center"/>
        <w:rPr>
          <w:rFonts w:eastAsia="Times New Roman"/>
          <w:color w:val="auto"/>
          <w:kern w:val="0"/>
          <w:lang w:val="sr-Latn-RS" w:eastAsia="en-G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3096"/>
        <w:gridCol w:w="3414"/>
      </w:tblGrid>
      <w:tr w:rsidR="00F220F8" w:rsidRPr="006D4E75" w:rsidTr="00E07274">
        <w:tc>
          <w:tcPr>
            <w:tcW w:w="3555" w:type="dxa"/>
            <w:tcBorders>
              <w:top w:val="nil"/>
              <w:left w:val="nil"/>
            </w:tcBorders>
            <w:shd w:val="clear" w:color="auto" w:fill="auto"/>
          </w:tcPr>
          <w:p w:rsidR="00F220F8" w:rsidRPr="006D4E75" w:rsidRDefault="00F220F8" w:rsidP="000346F3">
            <w:pPr>
              <w:suppressAutoHyphens w:val="0"/>
              <w:spacing w:line="240" w:lineRule="auto"/>
              <w:jc w:val="center"/>
              <w:rPr>
                <w:rFonts w:eastAsia="Times New Roman"/>
                <w:color w:val="auto"/>
                <w:kern w:val="0"/>
                <w:lang w:val="sr-Cyrl-RS" w:eastAsia="en-GB"/>
              </w:rPr>
            </w:pPr>
          </w:p>
        </w:tc>
        <w:tc>
          <w:tcPr>
            <w:tcW w:w="6510" w:type="dxa"/>
            <w:gridSpan w:val="2"/>
            <w:shd w:val="clear" w:color="auto" w:fill="auto"/>
          </w:tcPr>
          <w:p w:rsidR="00F220F8" w:rsidRPr="006D4E75" w:rsidRDefault="00F220F8" w:rsidP="000346F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Осигурана сума по једном лицу</w:t>
            </w:r>
          </w:p>
        </w:tc>
      </w:tr>
      <w:tr w:rsidR="00F220F8" w:rsidRPr="006D4E75" w:rsidTr="00E07274">
        <w:tc>
          <w:tcPr>
            <w:tcW w:w="3555" w:type="dxa"/>
            <w:shd w:val="clear" w:color="auto" w:fill="auto"/>
          </w:tcPr>
          <w:p w:rsidR="00F220F8" w:rsidRPr="006D4E75" w:rsidRDefault="00F220F8" w:rsidP="000346F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Осгуравају се</w:t>
            </w:r>
          </w:p>
        </w:tc>
        <w:tc>
          <w:tcPr>
            <w:tcW w:w="3096" w:type="dxa"/>
            <w:shd w:val="clear" w:color="auto" w:fill="auto"/>
          </w:tcPr>
          <w:p w:rsidR="00F220F8" w:rsidRPr="006D4E75" w:rsidRDefault="00F220F8" w:rsidP="000346F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За смрт</w:t>
            </w:r>
          </w:p>
        </w:tc>
        <w:tc>
          <w:tcPr>
            <w:tcW w:w="3414" w:type="dxa"/>
            <w:shd w:val="clear" w:color="auto" w:fill="auto"/>
          </w:tcPr>
          <w:p w:rsidR="00F220F8" w:rsidRPr="006D4E75" w:rsidRDefault="00F220F8" w:rsidP="000346F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За инвалидитет</w:t>
            </w:r>
          </w:p>
        </w:tc>
      </w:tr>
      <w:tr w:rsidR="00F220F8" w:rsidRPr="006D4E75" w:rsidTr="00E07274">
        <w:tc>
          <w:tcPr>
            <w:tcW w:w="3555" w:type="dxa"/>
            <w:shd w:val="clear" w:color="auto" w:fill="auto"/>
          </w:tcPr>
          <w:p w:rsidR="00F220F8" w:rsidRPr="006D4E75" w:rsidRDefault="00F220F8" w:rsidP="007678A2">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1</w:t>
            </w:r>
            <w:r w:rsidR="007678A2" w:rsidRPr="006D4E75">
              <w:rPr>
                <w:rFonts w:eastAsia="Times New Roman"/>
                <w:color w:val="auto"/>
                <w:kern w:val="0"/>
                <w:lang w:val="sr-Latn-RS" w:eastAsia="en-GB"/>
              </w:rPr>
              <w:t>8</w:t>
            </w:r>
            <w:r w:rsidRPr="006D4E75">
              <w:rPr>
                <w:rFonts w:eastAsia="Times New Roman"/>
                <w:color w:val="auto"/>
                <w:kern w:val="0"/>
                <w:lang w:val="sr-Cyrl-RS" w:eastAsia="en-GB"/>
              </w:rPr>
              <w:t xml:space="preserve"> возача</w:t>
            </w:r>
          </w:p>
        </w:tc>
        <w:tc>
          <w:tcPr>
            <w:tcW w:w="3096" w:type="dxa"/>
            <w:shd w:val="clear" w:color="auto" w:fill="auto"/>
          </w:tcPr>
          <w:p w:rsidR="00F220F8" w:rsidRPr="006D4E75" w:rsidRDefault="00F220F8" w:rsidP="000346F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300.000</w:t>
            </w:r>
          </w:p>
        </w:tc>
        <w:tc>
          <w:tcPr>
            <w:tcW w:w="3414" w:type="dxa"/>
            <w:shd w:val="clear" w:color="auto" w:fill="auto"/>
          </w:tcPr>
          <w:p w:rsidR="00F220F8" w:rsidRPr="006D4E75" w:rsidRDefault="00F220F8" w:rsidP="000346F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600.000</w:t>
            </w:r>
          </w:p>
        </w:tc>
      </w:tr>
      <w:tr w:rsidR="00F220F8" w:rsidRPr="006D4E75" w:rsidTr="00E07274">
        <w:tc>
          <w:tcPr>
            <w:tcW w:w="3555" w:type="dxa"/>
            <w:shd w:val="clear" w:color="auto" w:fill="auto"/>
          </w:tcPr>
          <w:p w:rsidR="00F220F8" w:rsidRPr="006D4E75" w:rsidRDefault="006D4E75" w:rsidP="000346F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Latn-RS" w:eastAsia="en-GB"/>
              </w:rPr>
              <w:t xml:space="preserve">65 </w:t>
            </w:r>
            <w:r w:rsidR="00F220F8" w:rsidRPr="006D4E75">
              <w:rPr>
                <w:rFonts w:eastAsia="Times New Roman"/>
                <w:color w:val="auto"/>
                <w:kern w:val="0"/>
                <w:lang w:val="sr-Cyrl-RS" w:eastAsia="en-GB"/>
              </w:rPr>
              <w:t>путника</w:t>
            </w:r>
          </w:p>
        </w:tc>
        <w:tc>
          <w:tcPr>
            <w:tcW w:w="3096" w:type="dxa"/>
            <w:shd w:val="clear" w:color="auto" w:fill="auto"/>
          </w:tcPr>
          <w:p w:rsidR="00F220F8" w:rsidRPr="006D4E75" w:rsidRDefault="00F220F8" w:rsidP="000346F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300.000</w:t>
            </w:r>
          </w:p>
        </w:tc>
        <w:tc>
          <w:tcPr>
            <w:tcW w:w="3414" w:type="dxa"/>
            <w:shd w:val="clear" w:color="auto" w:fill="auto"/>
          </w:tcPr>
          <w:p w:rsidR="00F220F8" w:rsidRPr="006D4E75" w:rsidRDefault="00F220F8" w:rsidP="000346F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600.000</w:t>
            </w:r>
          </w:p>
        </w:tc>
      </w:tr>
    </w:tbl>
    <w:p w:rsidR="00F220F8" w:rsidRPr="006D4E75" w:rsidRDefault="00F220F8" w:rsidP="00F220F8">
      <w:pPr>
        <w:suppressAutoHyphens w:val="0"/>
        <w:spacing w:line="240" w:lineRule="auto"/>
        <w:jc w:val="both"/>
        <w:rPr>
          <w:rFonts w:eastAsia="Times New Roman"/>
          <w:color w:val="auto"/>
          <w:kern w:val="0"/>
          <w:lang w:val="sr-Latn-RS" w:eastAsia="en-GB"/>
        </w:rPr>
      </w:pPr>
    </w:p>
    <w:p w:rsidR="00607473" w:rsidRPr="006D4E75" w:rsidRDefault="00607473" w:rsidP="00607473">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Напомена: Понуда се даје за сва возила, имајући у виду осигурања која су у току, али ће се полиса потписати по истеку текућег осигурања.</w:t>
      </w:r>
    </w:p>
    <w:p w:rsidR="00F220F8" w:rsidRPr="006D4E75" w:rsidRDefault="00F220F8" w:rsidP="00607473">
      <w:pPr>
        <w:suppressAutoHyphens w:val="0"/>
        <w:spacing w:line="240" w:lineRule="auto"/>
        <w:jc w:val="both"/>
        <w:rPr>
          <w:rFonts w:eastAsia="Times New Roman"/>
          <w:color w:val="auto"/>
          <w:kern w:val="0"/>
          <w:lang w:val="sr-Cyrl-RS" w:eastAsia="en-GB"/>
        </w:rPr>
      </w:pPr>
    </w:p>
    <w:p w:rsidR="00015A1B" w:rsidRPr="006D4E75" w:rsidRDefault="00015A1B" w:rsidP="00607473">
      <w:pPr>
        <w:suppressAutoHyphens w:val="0"/>
        <w:spacing w:line="240" w:lineRule="auto"/>
        <w:jc w:val="both"/>
        <w:rPr>
          <w:rFonts w:eastAsia="Times New Roman"/>
          <w:color w:val="auto"/>
          <w:kern w:val="0"/>
          <w:lang w:val="sr-Cyrl-RS" w:eastAsia="en-GB"/>
        </w:rPr>
      </w:pPr>
    </w:p>
    <w:p w:rsidR="00607473" w:rsidRPr="006D4E75" w:rsidRDefault="00607473" w:rsidP="00607473">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 xml:space="preserve">Прилог </w:t>
      </w:r>
      <w:r w:rsidR="0076468A" w:rsidRPr="006D4E75">
        <w:rPr>
          <w:rFonts w:eastAsia="Times New Roman"/>
          <w:color w:val="auto"/>
          <w:kern w:val="0"/>
          <w:lang w:val="sr-Cyrl-RS" w:eastAsia="en-GB"/>
        </w:rPr>
        <w:t>8</w:t>
      </w:r>
      <w:r w:rsidRPr="006D4E75">
        <w:rPr>
          <w:rFonts w:eastAsia="Times New Roman"/>
          <w:color w:val="auto"/>
          <w:kern w:val="0"/>
          <w:lang w:val="sr-Cyrl-RS" w:eastAsia="en-GB"/>
        </w:rPr>
        <w:t>.</w:t>
      </w:r>
    </w:p>
    <w:p w:rsidR="0028621B" w:rsidRPr="006D4E75" w:rsidRDefault="0028621B" w:rsidP="00607473">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ОСИГУРАЊЕ ЛИЦА</w:t>
      </w:r>
    </w:p>
    <w:p w:rsidR="0028621B" w:rsidRPr="006D4E75" w:rsidRDefault="0028621B" w:rsidP="0028621B">
      <w:pPr>
        <w:pStyle w:val="ListParagraph"/>
        <w:ind w:left="0"/>
        <w:jc w:val="both"/>
        <w:rPr>
          <w:b/>
          <w:color w:val="auto"/>
        </w:rPr>
      </w:pPr>
      <w:r w:rsidRPr="006D4E75">
        <w:rPr>
          <w:b/>
          <w:color w:val="auto"/>
        </w:rPr>
        <w:t>Колективно осигурање запослених лица од последица несрећног случаја</w:t>
      </w:r>
    </w:p>
    <w:p w:rsidR="0028621B" w:rsidRPr="006D4E75" w:rsidRDefault="0028621B" w:rsidP="0028621B">
      <w:pPr>
        <w:ind w:left="720"/>
        <w:jc w:val="both"/>
        <w:rPr>
          <w:color w:val="auto"/>
          <w:lang w:val="sr-Cyrl-R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68"/>
        <w:gridCol w:w="1842"/>
        <w:gridCol w:w="2127"/>
        <w:gridCol w:w="1842"/>
      </w:tblGrid>
      <w:tr w:rsidR="0028621B" w:rsidRPr="006D4E75" w:rsidTr="0028621B">
        <w:tc>
          <w:tcPr>
            <w:tcW w:w="10206" w:type="dxa"/>
            <w:gridSpan w:val="5"/>
            <w:shd w:val="clear" w:color="auto" w:fill="auto"/>
          </w:tcPr>
          <w:p w:rsidR="0028621B" w:rsidRPr="006D4E75" w:rsidRDefault="0028621B" w:rsidP="00364DC3">
            <w:pPr>
              <w:rPr>
                <w:color w:val="auto"/>
              </w:rPr>
            </w:pPr>
          </w:p>
          <w:p w:rsidR="0028621B" w:rsidRPr="006D4E75" w:rsidRDefault="0028621B" w:rsidP="00364DC3">
            <w:pPr>
              <w:jc w:val="center"/>
              <w:rPr>
                <w:color w:val="auto"/>
              </w:rPr>
            </w:pPr>
            <w:r w:rsidRPr="006D4E75">
              <w:rPr>
                <w:color w:val="auto"/>
              </w:rPr>
              <w:t>ОСИГ</w:t>
            </w:r>
            <w:r w:rsidR="00364DC3" w:rsidRPr="006D4E75">
              <w:rPr>
                <w:color w:val="auto"/>
              </w:rPr>
              <w:t>УРАНЕ СУМЕ</w:t>
            </w:r>
          </w:p>
        </w:tc>
      </w:tr>
      <w:tr w:rsidR="007455C2" w:rsidRPr="006D4E75" w:rsidTr="007455C2">
        <w:trPr>
          <w:trHeight w:val="1046"/>
        </w:trPr>
        <w:tc>
          <w:tcPr>
            <w:tcW w:w="2127" w:type="dxa"/>
            <w:shd w:val="clear" w:color="auto" w:fill="auto"/>
          </w:tcPr>
          <w:p w:rsidR="007455C2" w:rsidRPr="006D4E75" w:rsidRDefault="007455C2" w:rsidP="00B3399B">
            <w:pPr>
              <w:jc w:val="center"/>
              <w:rPr>
                <w:color w:val="auto"/>
                <w:lang w:val="sr-Cyrl-RS"/>
              </w:rPr>
            </w:pPr>
            <w:r w:rsidRPr="006D4E75">
              <w:rPr>
                <w:color w:val="auto"/>
              </w:rPr>
              <w:t>Смрт услед незгоде</w:t>
            </w:r>
          </w:p>
        </w:tc>
        <w:tc>
          <w:tcPr>
            <w:tcW w:w="2268" w:type="dxa"/>
            <w:shd w:val="clear" w:color="auto" w:fill="auto"/>
          </w:tcPr>
          <w:p w:rsidR="007455C2" w:rsidRPr="006D4E75" w:rsidRDefault="007455C2" w:rsidP="00B3399B">
            <w:pPr>
              <w:jc w:val="center"/>
              <w:rPr>
                <w:color w:val="auto"/>
              </w:rPr>
            </w:pPr>
            <w:r w:rsidRPr="006D4E75">
              <w:rPr>
                <w:color w:val="auto"/>
              </w:rPr>
              <w:t>100% инвалидитет</w:t>
            </w:r>
          </w:p>
          <w:p w:rsidR="007455C2" w:rsidRPr="006D4E75" w:rsidRDefault="007455C2" w:rsidP="00B3399B">
            <w:pPr>
              <w:rPr>
                <w:color w:val="auto"/>
              </w:rPr>
            </w:pPr>
          </w:p>
          <w:p w:rsidR="007455C2" w:rsidRPr="006D4E75" w:rsidRDefault="007455C2" w:rsidP="00B3399B">
            <w:pPr>
              <w:rPr>
                <w:color w:val="auto"/>
              </w:rPr>
            </w:pPr>
          </w:p>
          <w:p w:rsidR="007455C2" w:rsidRPr="006D4E75" w:rsidRDefault="007455C2" w:rsidP="00B3399B">
            <w:pPr>
              <w:jc w:val="both"/>
              <w:rPr>
                <w:color w:val="auto"/>
              </w:rPr>
            </w:pPr>
          </w:p>
        </w:tc>
        <w:tc>
          <w:tcPr>
            <w:tcW w:w="1842" w:type="dxa"/>
            <w:shd w:val="clear" w:color="auto" w:fill="auto"/>
          </w:tcPr>
          <w:p w:rsidR="007455C2" w:rsidRPr="006D4E75" w:rsidRDefault="007455C2" w:rsidP="00B3399B">
            <w:pPr>
              <w:rPr>
                <w:color w:val="auto"/>
              </w:rPr>
            </w:pPr>
            <w:r w:rsidRPr="006D4E75">
              <w:rPr>
                <w:color w:val="auto"/>
              </w:rPr>
              <w:t>Дневна накнада</w:t>
            </w:r>
          </w:p>
          <w:p w:rsidR="007455C2" w:rsidRPr="006D4E75" w:rsidRDefault="007455C2" w:rsidP="00B3399B">
            <w:pPr>
              <w:rPr>
                <w:color w:val="auto"/>
              </w:rPr>
            </w:pPr>
          </w:p>
          <w:p w:rsidR="007455C2" w:rsidRPr="006D4E75" w:rsidRDefault="007455C2" w:rsidP="00B3399B">
            <w:pPr>
              <w:rPr>
                <w:color w:val="auto"/>
              </w:rPr>
            </w:pPr>
          </w:p>
          <w:p w:rsidR="007455C2" w:rsidRPr="006D4E75" w:rsidRDefault="007455C2" w:rsidP="00B3399B">
            <w:pPr>
              <w:jc w:val="both"/>
              <w:rPr>
                <w:color w:val="auto"/>
              </w:rPr>
            </w:pPr>
          </w:p>
        </w:tc>
        <w:tc>
          <w:tcPr>
            <w:tcW w:w="2127" w:type="dxa"/>
            <w:shd w:val="clear" w:color="auto" w:fill="auto"/>
          </w:tcPr>
          <w:p w:rsidR="007455C2" w:rsidRPr="006D4E75" w:rsidRDefault="007455C2" w:rsidP="007455C2">
            <w:pPr>
              <w:rPr>
                <w:color w:val="auto"/>
              </w:rPr>
            </w:pPr>
            <w:r w:rsidRPr="006D4E75">
              <w:rPr>
                <w:color w:val="auto"/>
              </w:rPr>
              <w:t>Трошкови лечења</w:t>
            </w:r>
          </w:p>
        </w:tc>
        <w:tc>
          <w:tcPr>
            <w:tcW w:w="1842" w:type="dxa"/>
            <w:shd w:val="clear" w:color="auto" w:fill="auto"/>
          </w:tcPr>
          <w:p w:rsidR="007455C2" w:rsidRPr="006D4E75" w:rsidRDefault="007455C2">
            <w:pPr>
              <w:suppressAutoHyphens w:val="0"/>
              <w:spacing w:line="240" w:lineRule="auto"/>
              <w:rPr>
                <w:color w:val="auto"/>
                <w:lang w:val="sr-Cyrl-RS"/>
              </w:rPr>
            </w:pPr>
            <w:r w:rsidRPr="006D4E75">
              <w:rPr>
                <w:color w:val="auto"/>
                <w:lang w:val="sr-Cyrl-RS"/>
              </w:rPr>
              <w:t>Болнички дан</w:t>
            </w:r>
          </w:p>
          <w:p w:rsidR="007455C2" w:rsidRPr="006D4E75" w:rsidRDefault="007455C2" w:rsidP="007455C2">
            <w:pPr>
              <w:jc w:val="both"/>
              <w:rPr>
                <w:color w:val="auto"/>
              </w:rPr>
            </w:pPr>
          </w:p>
        </w:tc>
      </w:tr>
      <w:tr w:rsidR="007455C2" w:rsidRPr="006D4E75" w:rsidTr="007455C2">
        <w:tc>
          <w:tcPr>
            <w:tcW w:w="2127" w:type="dxa"/>
            <w:shd w:val="clear" w:color="auto" w:fill="auto"/>
          </w:tcPr>
          <w:p w:rsidR="007455C2" w:rsidRPr="006D4E75" w:rsidRDefault="007455C2" w:rsidP="00B3399B">
            <w:pPr>
              <w:jc w:val="both"/>
              <w:rPr>
                <w:color w:val="auto"/>
              </w:rPr>
            </w:pPr>
            <w:r w:rsidRPr="006D4E75">
              <w:rPr>
                <w:color w:val="auto"/>
              </w:rPr>
              <w:t>600.000,00</w:t>
            </w:r>
          </w:p>
        </w:tc>
        <w:tc>
          <w:tcPr>
            <w:tcW w:w="2268" w:type="dxa"/>
            <w:shd w:val="clear" w:color="auto" w:fill="auto"/>
          </w:tcPr>
          <w:p w:rsidR="007455C2" w:rsidRPr="006D4E75" w:rsidRDefault="007455C2" w:rsidP="00B3399B">
            <w:pPr>
              <w:jc w:val="both"/>
              <w:rPr>
                <w:color w:val="auto"/>
              </w:rPr>
            </w:pPr>
            <w:r w:rsidRPr="006D4E75">
              <w:rPr>
                <w:color w:val="auto"/>
              </w:rPr>
              <w:t>1.000.000,00</w:t>
            </w:r>
          </w:p>
        </w:tc>
        <w:tc>
          <w:tcPr>
            <w:tcW w:w="1842" w:type="dxa"/>
            <w:shd w:val="clear" w:color="auto" w:fill="auto"/>
          </w:tcPr>
          <w:p w:rsidR="007455C2" w:rsidRPr="006D4E75" w:rsidRDefault="007455C2" w:rsidP="00B3399B">
            <w:pPr>
              <w:jc w:val="both"/>
              <w:rPr>
                <w:color w:val="auto"/>
              </w:rPr>
            </w:pPr>
            <w:r w:rsidRPr="006D4E75">
              <w:rPr>
                <w:color w:val="auto"/>
                <w:lang w:val="sr-Cyrl-RS"/>
              </w:rPr>
              <w:t>50</w:t>
            </w:r>
            <w:r w:rsidRPr="006D4E75">
              <w:rPr>
                <w:color w:val="auto"/>
              </w:rPr>
              <w:t>0,00</w:t>
            </w:r>
          </w:p>
        </w:tc>
        <w:tc>
          <w:tcPr>
            <w:tcW w:w="2127" w:type="dxa"/>
            <w:shd w:val="clear" w:color="auto" w:fill="auto"/>
          </w:tcPr>
          <w:p w:rsidR="007455C2" w:rsidRPr="006D4E75" w:rsidRDefault="007455C2" w:rsidP="00B3399B">
            <w:pPr>
              <w:jc w:val="both"/>
              <w:rPr>
                <w:color w:val="auto"/>
              </w:rPr>
            </w:pPr>
            <w:r w:rsidRPr="006D4E75">
              <w:rPr>
                <w:color w:val="auto"/>
              </w:rPr>
              <w:t>160.000,00</w:t>
            </w:r>
          </w:p>
        </w:tc>
        <w:tc>
          <w:tcPr>
            <w:tcW w:w="1842" w:type="dxa"/>
            <w:shd w:val="clear" w:color="auto" w:fill="auto"/>
          </w:tcPr>
          <w:p w:rsidR="007455C2" w:rsidRPr="006D4E75" w:rsidRDefault="007455C2" w:rsidP="007455C2">
            <w:pPr>
              <w:jc w:val="both"/>
              <w:rPr>
                <w:color w:val="auto"/>
                <w:lang w:val="sr-Cyrl-RS"/>
              </w:rPr>
            </w:pPr>
            <w:r w:rsidRPr="006D4E75">
              <w:rPr>
                <w:color w:val="auto"/>
                <w:lang w:val="sr-Cyrl-RS"/>
              </w:rPr>
              <w:t>1.000,00</w:t>
            </w:r>
          </w:p>
        </w:tc>
      </w:tr>
      <w:tr w:rsidR="0028621B" w:rsidRPr="006D4E75" w:rsidTr="0028621B">
        <w:tc>
          <w:tcPr>
            <w:tcW w:w="10206" w:type="dxa"/>
            <w:gridSpan w:val="5"/>
            <w:shd w:val="clear" w:color="auto" w:fill="auto"/>
          </w:tcPr>
          <w:p w:rsidR="0028621B" w:rsidRPr="006D4E75" w:rsidRDefault="0028621B" w:rsidP="00CD5670">
            <w:pPr>
              <w:jc w:val="both"/>
              <w:rPr>
                <w:color w:val="auto"/>
              </w:rPr>
            </w:pPr>
            <w:r w:rsidRPr="006D4E75">
              <w:rPr>
                <w:color w:val="auto"/>
              </w:rPr>
              <w:t xml:space="preserve">УКУПНО Годишња премија за </w:t>
            </w:r>
            <w:r w:rsidR="0076468A" w:rsidRPr="006D4E75">
              <w:rPr>
                <w:color w:val="auto"/>
              </w:rPr>
              <w:t>8</w:t>
            </w:r>
            <w:r w:rsidR="00CD5670" w:rsidRPr="006D4E75">
              <w:rPr>
                <w:color w:val="auto"/>
              </w:rPr>
              <w:t>3</w:t>
            </w:r>
            <w:r w:rsidRPr="006D4E75">
              <w:rPr>
                <w:color w:val="auto"/>
              </w:rPr>
              <w:t xml:space="preserve"> запослен</w:t>
            </w:r>
            <w:r w:rsidRPr="006D4E75">
              <w:rPr>
                <w:color w:val="auto"/>
                <w:lang w:val="sr-Cyrl-RS"/>
              </w:rPr>
              <w:t>их</w:t>
            </w:r>
          </w:p>
        </w:tc>
      </w:tr>
    </w:tbl>
    <w:p w:rsidR="0028621B" w:rsidRPr="006D4E75" w:rsidRDefault="0028621B" w:rsidP="0028621B">
      <w:pPr>
        <w:spacing w:line="240" w:lineRule="auto"/>
        <w:jc w:val="both"/>
        <w:rPr>
          <w:rFonts w:eastAsia="Times New Roman"/>
          <w:color w:val="auto"/>
          <w:u w:val="single"/>
          <w:lang w:val="sr-Cyrl-RS" w:eastAsia="en-GB"/>
        </w:rPr>
      </w:pPr>
    </w:p>
    <w:p w:rsidR="0028621B" w:rsidRPr="006D4E75" w:rsidRDefault="0028621B" w:rsidP="0028621B">
      <w:pPr>
        <w:spacing w:line="240" w:lineRule="auto"/>
        <w:jc w:val="both"/>
        <w:rPr>
          <w:b/>
          <w:color w:val="auto"/>
          <w:lang w:val="sr-Cyrl-RS"/>
        </w:rPr>
      </w:pPr>
      <w:r w:rsidRPr="006D4E75">
        <w:rPr>
          <w:b/>
          <w:color w:val="auto"/>
        </w:rPr>
        <w:t xml:space="preserve">Колективно осигурање </w:t>
      </w:r>
      <w:r w:rsidRPr="006D4E75">
        <w:rPr>
          <w:b/>
          <w:color w:val="auto"/>
          <w:lang w:val="sr-Cyrl-RS"/>
        </w:rPr>
        <w:t>живота запослених за случај смрти</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28621B" w:rsidRPr="006D4E75" w:rsidTr="0028621B">
        <w:tc>
          <w:tcPr>
            <w:tcW w:w="10206" w:type="dxa"/>
            <w:shd w:val="clear" w:color="auto" w:fill="auto"/>
          </w:tcPr>
          <w:p w:rsidR="0028621B" w:rsidRPr="006D4E75" w:rsidRDefault="0028621B" w:rsidP="00364DC3">
            <w:pPr>
              <w:rPr>
                <w:color w:val="auto"/>
              </w:rPr>
            </w:pPr>
          </w:p>
          <w:p w:rsidR="0028621B" w:rsidRPr="006D4E75" w:rsidRDefault="00364DC3" w:rsidP="00364DC3">
            <w:pPr>
              <w:jc w:val="center"/>
              <w:rPr>
                <w:color w:val="auto"/>
              </w:rPr>
            </w:pPr>
            <w:r w:rsidRPr="006D4E75">
              <w:rPr>
                <w:color w:val="auto"/>
              </w:rPr>
              <w:t>ОСИГУРАНЕ СУМЕ</w:t>
            </w:r>
          </w:p>
        </w:tc>
      </w:tr>
      <w:tr w:rsidR="0028621B" w:rsidRPr="006D4E75" w:rsidTr="0028621B">
        <w:tc>
          <w:tcPr>
            <w:tcW w:w="10206" w:type="dxa"/>
            <w:shd w:val="clear" w:color="auto" w:fill="auto"/>
          </w:tcPr>
          <w:p w:rsidR="0028621B" w:rsidRPr="006D4E75" w:rsidRDefault="0028621B" w:rsidP="00B3399B">
            <w:pPr>
              <w:rPr>
                <w:color w:val="auto"/>
                <w:lang w:val="sr-Cyrl-RS"/>
              </w:rPr>
            </w:pPr>
            <w:r w:rsidRPr="006D4E75">
              <w:rPr>
                <w:color w:val="auto"/>
              </w:rPr>
              <w:t>Смрт услед болести</w:t>
            </w:r>
          </w:p>
          <w:p w:rsidR="0028621B" w:rsidRPr="006D4E75" w:rsidRDefault="0028621B" w:rsidP="00B3399B">
            <w:pPr>
              <w:rPr>
                <w:color w:val="auto"/>
                <w:lang w:val="sr-Cyrl-RS"/>
              </w:rPr>
            </w:pPr>
          </w:p>
        </w:tc>
      </w:tr>
      <w:tr w:rsidR="0028621B" w:rsidRPr="006D4E75" w:rsidTr="0028621B">
        <w:tc>
          <w:tcPr>
            <w:tcW w:w="10206" w:type="dxa"/>
            <w:shd w:val="clear" w:color="auto" w:fill="auto"/>
          </w:tcPr>
          <w:p w:rsidR="0028621B" w:rsidRPr="006D4E75" w:rsidRDefault="0028621B" w:rsidP="00B3399B">
            <w:pPr>
              <w:rPr>
                <w:color w:val="auto"/>
                <w:lang w:val="sr-Cyrl-RS"/>
              </w:rPr>
            </w:pPr>
            <w:r w:rsidRPr="006D4E75">
              <w:rPr>
                <w:color w:val="auto"/>
                <w:lang w:val="sr-Cyrl-RS"/>
              </w:rPr>
              <w:t>300.000,00</w:t>
            </w:r>
          </w:p>
        </w:tc>
      </w:tr>
      <w:tr w:rsidR="0028621B" w:rsidRPr="006D4E75" w:rsidTr="0028621B">
        <w:tc>
          <w:tcPr>
            <w:tcW w:w="10206" w:type="dxa"/>
            <w:shd w:val="clear" w:color="auto" w:fill="auto"/>
          </w:tcPr>
          <w:p w:rsidR="0028621B" w:rsidRPr="006D4E75" w:rsidRDefault="0028621B" w:rsidP="00CD5670">
            <w:pPr>
              <w:jc w:val="both"/>
              <w:rPr>
                <w:color w:val="auto"/>
              </w:rPr>
            </w:pPr>
            <w:r w:rsidRPr="006D4E75">
              <w:rPr>
                <w:color w:val="auto"/>
              </w:rPr>
              <w:t xml:space="preserve">УКУПНО Годишња премија за </w:t>
            </w:r>
            <w:r w:rsidR="0076468A" w:rsidRPr="006D4E75">
              <w:rPr>
                <w:color w:val="auto"/>
                <w:lang w:val="sr-Cyrl-RS"/>
              </w:rPr>
              <w:t>8</w:t>
            </w:r>
            <w:r w:rsidR="00CD5670" w:rsidRPr="006D4E75">
              <w:rPr>
                <w:color w:val="auto"/>
                <w:lang w:val="sr-Latn-RS"/>
              </w:rPr>
              <w:t>3</w:t>
            </w:r>
            <w:r w:rsidRPr="006D4E75">
              <w:rPr>
                <w:color w:val="auto"/>
              </w:rPr>
              <w:t xml:space="preserve"> запослен</w:t>
            </w:r>
            <w:r w:rsidRPr="006D4E75">
              <w:rPr>
                <w:color w:val="auto"/>
                <w:lang w:val="sr-Cyrl-RS"/>
              </w:rPr>
              <w:t>их</w:t>
            </w:r>
          </w:p>
        </w:tc>
      </w:tr>
    </w:tbl>
    <w:p w:rsidR="00607473" w:rsidRPr="006D4E75" w:rsidRDefault="00607473" w:rsidP="00607473">
      <w:pPr>
        <w:suppressAutoHyphens w:val="0"/>
        <w:spacing w:line="240" w:lineRule="auto"/>
        <w:jc w:val="both"/>
        <w:rPr>
          <w:rFonts w:eastAsia="Times New Roman"/>
          <w:color w:val="auto"/>
          <w:kern w:val="0"/>
          <w:lang w:val="sr-Latn-RS" w:eastAsia="en-GB"/>
        </w:rPr>
      </w:pPr>
    </w:p>
    <w:p w:rsidR="00A90153" w:rsidRPr="006D4E75" w:rsidRDefault="00A90153" w:rsidP="00A9015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СТАРОСНА СТРУКТУРА ЗАПОСЛЕНИХ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8"/>
        <w:gridCol w:w="4798"/>
      </w:tblGrid>
      <w:tr w:rsidR="00A90153" w:rsidRPr="006D4E75" w:rsidTr="00C15F06">
        <w:tc>
          <w:tcPr>
            <w:tcW w:w="5408" w:type="dxa"/>
            <w:shd w:val="clear" w:color="auto" w:fill="auto"/>
          </w:tcPr>
          <w:p w:rsidR="00A90153" w:rsidRPr="006D4E75" w:rsidRDefault="00CD5670" w:rsidP="00CD5670">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 xml:space="preserve">Од </w:t>
            </w:r>
            <w:r w:rsidRPr="006D4E75">
              <w:rPr>
                <w:rFonts w:eastAsia="Times New Roman"/>
                <w:color w:val="auto"/>
                <w:kern w:val="0"/>
                <w:lang w:val="sr-Latn-RS" w:eastAsia="en-GB"/>
              </w:rPr>
              <w:t>20</w:t>
            </w:r>
            <w:r w:rsidRPr="006D4E75">
              <w:rPr>
                <w:rFonts w:eastAsia="Times New Roman"/>
                <w:color w:val="auto"/>
                <w:kern w:val="0"/>
                <w:lang w:val="sr-Cyrl-RS" w:eastAsia="en-GB"/>
              </w:rPr>
              <w:t xml:space="preserve"> до </w:t>
            </w:r>
            <w:r w:rsidRPr="006D4E75">
              <w:rPr>
                <w:rFonts w:eastAsia="Times New Roman"/>
                <w:color w:val="auto"/>
                <w:kern w:val="0"/>
                <w:lang w:val="sr-Latn-RS" w:eastAsia="en-GB"/>
              </w:rPr>
              <w:t>25</w:t>
            </w:r>
            <w:r w:rsidRPr="006D4E75">
              <w:rPr>
                <w:rFonts w:eastAsia="Times New Roman"/>
                <w:color w:val="auto"/>
                <w:kern w:val="0"/>
                <w:lang w:val="sr-Cyrl-RS" w:eastAsia="en-GB"/>
              </w:rPr>
              <w:t xml:space="preserve"> година</w:t>
            </w:r>
          </w:p>
        </w:tc>
        <w:tc>
          <w:tcPr>
            <w:tcW w:w="4798" w:type="dxa"/>
            <w:shd w:val="clear" w:color="auto" w:fill="auto"/>
          </w:tcPr>
          <w:p w:rsidR="00A90153" w:rsidRPr="006D4E75" w:rsidRDefault="00CD5670" w:rsidP="00891CC4">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2</w:t>
            </w:r>
          </w:p>
        </w:tc>
      </w:tr>
      <w:tr w:rsidR="00A90153" w:rsidRPr="006D4E75" w:rsidTr="00C15F06">
        <w:tc>
          <w:tcPr>
            <w:tcW w:w="5408" w:type="dxa"/>
            <w:shd w:val="clear" w:color="auto" w:fill="auto"/>
          </w:tcPr>
          <w:p w:rsidR="00A90153" w:rsidRPr="006D4E75" w:rsidRDefault="00CD5670" w:rsidP="00CD5670">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 xml:space="preserve">Од </w:t>
            </w:r>
            <w:r w:rsidRPr="006D4E75">
              <w:rPr>
                <w:rFonts w:eastAsia="Times New Roman"/>
                <w:color w:val="auto"/>
                <w:kern w:val="0"/>
                <w:lang w:val="sr-Latn-RS" w:eastAsia="en-GB"/>
              </w:rPr>
              <w:t>26</w:t>
            </w:r>
            <w:r w:rsidR="00A90153" w:rsidRPr="006D4E75">
              <w:rPr>
                <w:rFonts w:eastAsia="Times New Roman"/>
                <w:color w:val="auto"/>
                <w:kern w:val="0"/>
                <w:lang w:val="sr-Cyrl-RS" w:eastAsia="en-GB"/>
              </w:rPr>
              <w:t xml:space="preserve"> до </w:t>
            </w:r>
            <w:r w:rsidRPr="006D4E75">
              <w:rPr>
                <w:rFonts w:eastAsia="Times New Roman"/>
                <w:color w:val="auto"/>
                <w:kern w:val="0"/>
                <w:lang w:val="sr-Latn-RS" w:eastAsia="en-GB"/>
              </w:rPr>
              <w:t>3</w:t>
            </w:r>
            <w:r w:rsidR="00A90153" w:rsidRPr="006D4E75">
              <w:rPr>
                <w:rFonts w:eastAsia="Times New Roman"/>
                <w:color w:val="auto"/>
                <w:kern w:val="0"/>
                <w:lang w:val="sr-Cyrl-RS" w:eastAsia="en-GB"/>
              </w:rPr>
              <w:t>0 година</w:t>
            </w:r>
          </w:p>
        </w:tc>
        <w:tc>
          <w:tcPr>
            <w:tcW w:w="4798" w:type="dxa"/>
            <w:shd w:val="clear" w:color="auto" w:fill="auto"/>
          </w:tcPr>
          <w:p w:rsidR="00A90153" w:rsidRPr="006D4E75" w:rsidRDefault="0076468A" w:rsidP="00891CC4">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5</w:t>
            </w:r>
          </w:p>
        </w:tc>
      </w:tr>
      <w:tr w:rsidR="006D4E75" w:rsidRPr="006D4E75" w:rsidTr="00C15F06">
        <w:tc>
          <w:tcPr>
            <w:tcW w:w="5408" w:type="dxa"/>
            <w:shd w:val="clear" w:color="auto" w:fill="auto"/>
          </w:tcPr>
          <w:p w:rsidR="00A90153" w:rsidRPr="006D4E75" w:rsidRDefault="00CD5670" w:rsidP="006D4E75">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 xml:space="preserve">Од </w:t>
            </w:r>
            <w:r w:rsidRPr="006D4E75">
              <w:rPr>
                <w:rFonts w:eastAsia="Times New Roman"/>
                <w:color w:val="auto"/>
                <w:kern w:val="0"/>
                <w:lang w:val="sr-Latn-RS" w:eastAsia="en-GB"/>
              </w:rPr>
              <w:t>31</w:t>
            </w:r>
            <w:r w:rsidR="006D4E75" w:rsidRPr="006D4E75">
              <w:rPr>
                <w:rFonts w:eastAsia="Times New Roman"/>
                <w:color w:val="auto"/>
                <w:kern w:val="0"/>
                <w:lang w:val="sr-Cyrl-RS" w:eastAsia="en-GB"/>
              </w:rPr>
              <w:t xml:space="preserve"> до </w:t>
            </w:r>
            <w:r w:rsidR="006D4E75" w:rsidRPr="006D4E75">
              <w:rPr>
                <w:rFonts w:eastAsia="Times New Roman"/>
                <w:color w:val="auto"/>
                <w:kern w:val="0"/>
                <w:lang w:val="sr-Latn-RS" w:eastAsia="en-GB"/>
              </w:rPr>
              <w:t>35</w:t>
            </w:r>
            <w:r w:rsidR="00A90153" w:rsidRPr="006D4E75">
              <w:rPr>
                <w:rFonts w:eastAsia="Times New Roman"/>
                <w:color w:val="auto"/>
                <w:kern w:val="0"/>
                <w:lang w:val="sr-Cyrl-RS" w:eastAsia="en-GB"/>
              </w:rPr>
              <w:t xml:space="preserve"> година</w:t>
            </w:r>
          </w:p>
        </w:tc>
        <w:tc>
          <w:tcPr>
            <w:tcW w:w="4798" w:type="dxa"/>
            <w:shd w:val="clear" w:color="auto" w:fill="auto"/>
          </w:tcPr>
          <w:p w:rsidR="00A90153" w:rsidRPr="006D4E75" w:rsidRDefault="006D4E75" w:rsidP="00891CC4">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6</w:t>
            </w:r>
          </w:p>
        </w:tc>
      </w:tr>
      <w:tr w:rsidR="006D4E75" w:rsidRPr="006D4E75" w:rsidTr="00C15F06">
        <w:tc>
          <w:tcPr>
            <w:tcW w:w="5408" w:type="dxa"/>
            <w:shd w:val="clear" w:color="auto" w:fill="auto"/>
          </w:tcPr>
          <w:p w:rsidR="00A90153" w:rsidRPr="006D4E75" w:rsidRDefault="006D4E75" w:rsidP="006D4E75">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 xml:space="preserve">Од </w:t>
            </w:r>
            <w:r w:rsidRPr="006D4E75">
              <w:rPr>
                <w:rFonts w:eastAsia="Times New Roman"/>
                <w:color w:val="auto"/>
                <w:kern w:val="0"/>
                <w:lang w:val="sr-Latn-RS" w:eastAsia="en-GB"/>
              </w:rPr>
              <w:t>36</w:t>
            </w:r>
            <w:r w:rsidR="00A90153" w:rsidRPr="006D4E75">
              <w:rPr>
                <w:rFonts w:eastAsia="Times New Roman"/>
                <w:color w:val="auto"/>
                <w:kern w:val="0"/>
                <w:lang w:val="sr-Cyrl-RS" w:eastAsia="en-GB"/>
              </w:rPr>
              <w:t xml:space="preserve"> до </w:t>
            </w:r>
            <w:r w:rsidRPr="006D4E75">
              <w:rPr>
                <w:rFonts w:eastAsia="Times New Roman"/>
                <w:color w:val="auto"/>
                <w:kern w:val="0"/>
                <w:lang w:val="sr-Latn-RS" w:eastAsia="en-GB"/>
              </w:rPr>
              <w:t>4</w:t>
            </w:r>
            <w:r w:rsidR="00A90153" w:rsidRPr="006D4E75">
              <w:rPr>
                <w:rFonts w:eastAsia="Times New Roman"/>
                <w:color w:val="auto"/>
                <w:kern w:val="0"/>
                <w:lang w:val="sr-Cyrl-RS" w:eastAsia="en-GB"/>
              </w:rPr>
              <w:t>0 година</w:t>
            </w:r>
          </w:p>
        </w:tc>
        <w:tc>
          <w:tcPr>
            <w:tcW w:w="4798" w:type="dxa"/>
            <w:shd w:val="clear" w:color="auto" w:fill="auto"/>
          </w:tcPr>
          <w:p w:rsidR="00A90153" w:rsidRPr="006D4E75" w:rsidRDefault="006D4E75" w:rsidP="00891CC4">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Latn-RS" w:eastAsia="en-GB"/>
              </w:rPr>
              <w:t>11</w:t>
            </w:r>
          </w:p>
        </w:tc>
      </w:tr>
      <w:tr w:rsidR="00CD5670" w:rsidRPr="006D4E75" w:rsidTr="00C15F06">
        <w:tc>
          <w:tcPr>
            <w:tcW w:w="5408" w:type="dxa"/>
            <w:shd w:val="clear" w:color="auto" w:fill="auto"/>
          </w:tcPr>
          <w:p w:rsidR="00CD5670" w:rsidRPr="006D4E75" w:rsidRDefault="006D4E75" w:rsidP="00891CC4">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lastRenderedPageBreak/>
              <w:t>Од 41 до 45 година</w:t>
            </w:r>
          </w:p>
        </w:tc>
        <w:tc>
          <w:tcPr>
            <w:tcW w:w="4798" w:type="dxa"/>
            <w:shd w:val="clear" w:color="auto" w:fill="auto"/>
          </w:tcPr>
          <w:p w:rsidR="00CD5670" w:rsidRPr="006D4E75" w:rsidRDefault="006D4E75" w:rsidP="00891CC4">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13</w:t>
            </w:r>
          </w:p>
        </w:tc>
      </w:tr>
      <w:tr w:rsidR="00CD5670" w:rsidRPr="006D4E75" w:rsidTr="00C15F06">
        <w:tc>
          <w:tcPr>
            <w:tcW w:w="5408" w:type="dxa"/>
            <w:shd w:val="clear" w:color="auto" w:fill="auto"/>
          </w:tcPr>
          <w:p w:rsidR="00CD5670" w:rsidRPr="006D4E75" w:rsidRDefault="006D4E75" w:rsidP="00891CC4">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Од 46 до 50</w:t>
            </w:r>
          </w:p>
        </w:tc>
        <w:tc>
          <w:tcPr>
            <w:tcW w:w="4798" w:type="dxa"/>
            <w:shd w:val="clear" w:color="auto" w:fill="auto"/>
          </w:tcPr>
          <w:p w:rsidR="00CD5670" w:rsidRPr="006D4E75" w:rsidRDefault="006D4E75" w:rsidP="00891CC4">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15</w:t>
            </w:r>
          </w:p>
        </w:tc>
      </w:tr>
      <w:tr w:rsidR="00CD5670" w:rsidRPr="006D4E75" w:rsidTr="00C15F06">
        <w:tc>
          <w:tcPr>
            <w:tcW w:w="5408" w:type="dxa"/>
            <w:shd w:val="clear" w:color="auto" w:fill="auto"/>
          </w:tcPr>
          <w:p w:rsidR="00CD5670" w:rsidRPr="006D4E75" w:rsidRDefault="006D4E75" w:rsidP="00891CC4">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Од 51 до 55</w:t>
            </w:r>
          </w:p>
        </w:tc>
        <w:tc>
          <w:tcPr>
            <w:tcW w:w="4798" w:type="dxa"/>
            <w:shd w:val="clear" w:color="auto" w:fill="auto"/>
          </w:tcPr>
          <w:p w:rsidR="00CD5670" w:rsidRPr="006D4E75" w:rsidRDefault="006D4E75" w:rsidP="00891CC4">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22</w:t>
            </w:r>
          </w:p>
        </w:tc>
      </w:tr>
      <w:tr w:rsidR="00CD5670" w:rsidRPr="006D4E75" w:rsidTr="00C15F06">
        <w:tc>
          <w:tcPr>
            <w:tcW w:w="5408" w:type="dxa"/>
            <w:shd w:val="clear" w:color="auto" w:fill="auto"/>
          </w:tcPr>
          <w:p w:rsidR="00CD5670" w:rsidRPr="006D4E75" w:rsidRDefault="006D4E75" w:rsidP="00891CC4">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56+</w:t>
            </w:r>
          </w:p>
        </w:tc>
        <w:tc>
          <w:tcPr>
            <w:tcW w:w="4798" w:type="dxa"/>
            <w:shd w:val="clear" w:color="auto" w:fill="auto"/>
          </w:tcPr>
          <w:p w:rsidR="00CD5670" w:rsidRPr="006D4E75" w:rsidRDefault="006D4E75" w:rsidP="00891CC4">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9</w:t>
            </w:r>
          </w:p>
        </w:tc>
      </w:tr>
      <w:tr w:rsidR="0076468A" w:rsidRPr="006D4E75" w:rsidTr="00C15F06">
        <w:tc>
          <w:tcPr>
            <w:tcW w:w="5408" w:type="dxa"/>
            <w:shd w:val="clear" w:color="auto" w:fill="auto"/>
          </w:tcPr>
          <w:p w:rsidR="00A90153" w:rsidRPr="006D4E75" w:rsidRDefault="00A90153" w:rsidP="00891CC4">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УКУПНО</w:t>
            </w:r>
          </w:p>
        </w:tc>
        <w:tc>
          <w:tcPr>
            <w:tcW w:w="4798" w:type="dxa"/>
            <w:shd w:val="clear" w:color="auto" w:fill="auto"/>
          </w:tcPr>
          <w:p w:rsidR="00A90153" w:rsidRPr="006D4E75" w:rsidRDefault="0076468A" w:rsidP="00CD5670">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Cyrl-RS" w:eastAsia="en-GB"/>
              </w:rPr>
              <w:t>8</w:t>
            </w:r>
            <w:r w:rsidR="00CD5670" w:rsidRPr="006D4E75">
              <w:rPr>
                <w:rFonts w:eastAsia="Times New Roman"/>
                <w:color w:val="auto"/>
                <w:kern w:val="0"/>
                <w:lang w:val="sr-Latn-RS" w:eastAsia="en-GB"/>
              </w:rPr>
              <w:t>3</w:t>
            </w:r>
          </w:p>
        </w:tc>
      </w:tr>
    </w:tbl>
    <w:p w:rsidR="00A90153" w:rsidRPr="006D4E75" w:rsidRDefault="00A90153" w:rsidP="00607473">
      <w:pPr>
        <w:suppressAutoHyphens w:val="0"/>
        <w:spacing w:line="240" w:lineRule="auto"/>
        <w:jc w:val="both"/>
        <w:rPr>
          <w:rFonts w:eastAsia="Times New Roman"/>
          <w:color w:val="auto"/>
          <w:kern w:val="0"/>
          <w:lang w:val="sr-Latn-RS" w:eastAsia="en-GB"/>
        </w:rPr>
      </w:pPr>
    </w:p>
    <w:p w:rsidR="00C15F06" w:rsidRPr="006D4E75" w:rsidRDefault="00C15F06" w:rsidP="00607473">
      <w:pPr>
        <w:suppressAutoHyphens w:val="0"/>
        <w:spacing w:line="240" w:lineRule="auto"/>
        <w:jc w:val="both"/>
        <w:rPr>
          <w:rFonts w:eastAsia="Times New Roman"/>
          <w:color w:val="auto"/>
          <w:kern w:val="0"/>
          <w:lang w:val="sr-Latn-RS" w:eastAsia="en-GB"/>
        </w:rPr>
      </w:pPr>
    </w:p>
    <w:p w:rsidR="00FF5F28" w:rsidRPr="006D4E75" w:rsidRDefault="00FF5F28" w:rsidP="00607473">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 xml:space="preserve">Прилог </w:t>
      </w:r>
      <w:r w:rsidR="0076468A" w:rsidRPr="006D4E75">
        <w:rPr>
          <w:rFonts w:eastAsia="Times New Roman"/>
          <w:color w:val="auto"/>
          <w:kern w:val="0"/>
          <w:lang w:val="sr-Cyrl-RS" w:eastAsia="en-GB"/>
        </w:rPr>
        <w:t>8</w:t>
      </w:r>
      <w:r w:rsidR="00066EF7" w:rsidRPr="006D4E75">
        <w:rPr>
          <w:rFonts w:eastAsia="Times New Roman"/>
          <w:color w:val="auto"/>
          <w:kern w:val="0"/>
          <w:lang w:val="sr-Cyrl-RS" w:eastAsia="en-GB"/>
        </w:rPr>
        <w:t>а</w:t>
      </w:r>
      <w:r w:rsidRPr="006D4E75">
        <w:rPr>
          <w:rFonts w:eastAsia="Times New Roman"/>
          <w:color w:val="auto"/>
          <w:kern w:val="0"/>
          <w:lang w:val="sr-Cyrl-RS" w:eastAsia="en-GB"/>
        </w:rPr>
        <w:t>.</w:t>
      </w:r>
    </w:p>
    <w:p w:rsidR="00FF5F28" w:rsidRPr="006D4E75" w:rsidRDefault="00FF5F28" w:rsidP="00FF5F28">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ОСИГУРАЊЕ ЛИЦА – ДОПУНСК</w:t>
      </w:r>
      <w:r w:rsidR="00F16F7A" w:rsidRPr="006D4E75">
        <w:rPr>
          <w:rFonts w:eastAsia="Times New Roman"/>
          <w:color w:val="auto"/>
          <w:kern w:val="0"/>
          <w:lang w:val="sr-Cyrl-RS" w:eastAsia="en-GB"/>
        </w:rPr>
        <w:t xml:space="preserve">О </w:t>
      </w:r>
      <w:r w:rsidRPr="006D4E75">
        <w:rPr>
          <w:rFonts w:eastAsia="Times New Roman"/>
          <w:color w:val="auto"/>
          <w:kern w:val="0"/>
          <w:lang w:val="sr-Cyrl-RS" w:eastAsia="en-GB"/>
        </w:rPr>
        <w:t>ЗДРАВСТВЕНО ОСИГУРАЊЕ</w:t>
      </w:r>
    </w:p>
    <w:p w:rsidR="00FF5F28" w:rsidRPr="006D4E75" w:rsidRDefault="00FF5F28" w:rsidP="00FF5F28">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(обухвата теже и лакше хируршке интервенције, операције, теже болести)</w:t>
      </w:r>
    </w:p>
    <w:tbl>
      <w:tblPr>
        <w:tblW w:w="105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994"/>
        <w:gridCol w:w="4347"/>
        <w:gridCol w:w="238"/>
      </w:tblGrid>
      <w:tr w:rsidR="00294714" w:rsidRPr="006D4E75" w:rsidTr="0028621B">
        <w:trPr>
          <w:trHeight w:val="290"/>
        </w:trPr>
        <w:tc>
          <w:tcPr>
            <w:tcW w:w="2960" w:type="dxa"/>
            <w:tcBorders>
              <w:top w:val="nil"/>
              <w:left w:val="nil"/>
            </w:tcBorders>
            <w:shd w:val="clear" w:color="auto" w:fill="auto"/>
          </w:tcPr>
          <w:p w:rsidR="00294714" w:rsidRPr="006D4E75" w:rsidRDefault="00294714" w:rsidP="00B3399B">
            <w:pPr>
              <w:suppressAutoHyphens w:val="0"/>
              <w:spacing w:line="240" w:lineRule="auto"/>
              <w:jc w:val="center"/>
              <w:rPr>
                <w:rFonts w:eastAsia="Times New Roman"/>
                <w:color w:val="auto"/>
                <w:kern w:val="0"/>
                <w:lang w:val="sr-Cyrl-RS" w:eastAsia="en-GB"/>
              </w:rPr>
            </w:pPr>
          </w:p>
        </w:tc>
        <w:tc>
          <w:tcPr>
            <w:tcW w:w="7341" w:type="dxa"/>
            <w:gridSpan w:val="2"/>
            <w:shd w:val="clear" w:color="auto" w:fill="auto"/>
          </w:tcPr>
          <w:p w:rsidR="00294714" w:rsidRPr="006D4E75" w:rsidRDefault="00294714" w:rsidP="00B3399B">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Осигурана сума по једном лицу</w:t>
            </w:r>
          </w:p>
        </w:tc>
        <w:tc>
          <w:tcPr>
            <w:tcW w:w="238" w:type="dxa"/>
            <w:vMerge w:val="restart"/>
            <w:tcBorders>
              <w:top w:val="nil"/>
              <w:right w:val="nil"/>
            </w:tcBorders>
            <w:shd w:val="clear" w:color="auto" w:fill="auto"/>
          </w:tcPr>
          <w:p w:rsidR="00294714" w:rsidRPr="006D4E75" w:rsidRDefault="00294714" w:rsidP="00294714">
            <w:pPr>
              <w:suppressAutoHyphens w:val="0"/>
              <w:spacing w:line="240" w:lineRule="auto"/>
              <w:jc w:val="center"/>
              <w:rPr>
                <w:rFonts w:eastAsia="Times New Roman"/>
                <w:color w:val="auto"/>
                <w:kern w:val="0"/>
                <w:lang w:val="sr-Cyrl-RS" w:eastAsia="en-GB"/>
              </w:rPr>
            </w:pPr>
          </w:p>
        </w:tc>
      </w:tr>
      <w:tr w:rsidR="00294714" w:rsidRPr="006D4E75" w:rsidTr="0028621B">
        <w:trPr>
          <w:trHeight w:val="595"/>
        </w:trPr>
        <w:tc>
          <w:tcPr>
            <w:tcW w:w="2960" w:type="dxa"/>
            <w:shd w:val="clear" w:color="auto" w:fill="auto"/>
          </w:tcPr>
          <w:p w:rsidR="00294714" w:rsidRPr="006D4E75" w:rsidRDefault="00294714" w:rsidP="00B3399B">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Осгуравају се</w:t>
            </w:r>
          </w:p>
        </w:tc>
        <w:tc>
          <w:tcPr>
            <w:tcW w:w="2994" w:type="dxa"/>
            <w:shd w:val="clear" w:color="auto" w:fill="auto"/>
          </w:tcPr>
          <w:p w:rsidR="00294714" w:rsidRPr="006D4E75" w:rsidRDefault="00294714" w:rsidP="00B3399B">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Хируршке интервенције</w:t>
            </w:r>
          </w:p>
        </w:tc>
        <w:tc>
          <w:tcPr>
            <w:tcW w:w="4347" w:type="dxa"/>
            <w:shd w:val="clear" w:color="auto" w:fill="auto"/>
          </w:tcPr>
          <w:p w:rsidR="00294714" w:rsidRPr="006D4E75" w:rsidRDefault="00294714" w:rsidP="00B3399B">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Теже болести</w:t>
            </w:r>
          </w:p>
        </w:tc>
        <w:tc>
          <w:tcPr>
            <w:tcW w:w="238" w:type="dxa"/>
            <w:vMerge/>
            <w:tcBorders>
              <w:right w:val="nil"/>
            </w:tcBorders>
          </w:tcPr>
          <w:p w:rsidR="00294714" w:rsidRPr="006D4E75" w:rsidRDefault="00294714" w:rsidP="00B3399B">
            <w:pPr>
              <w:spacing w:line="240" w:lineRule="auto"/>
              <w:jc w:val="center"/>
              <w:rPr>
                <w:rFonts w:eastAsia="Times New Roman"/>
                <w:color w:val="auto"/>
                <w:kern w:val="0"/>
                <w:lang w:val="sr-Cyrl-RS" w:eastAsia="en-GB"/>
              </w:rPr>
            </w:pPr>
          </w:p>
        </w:tc>
      </w:tr>
      <w:tr w:rsidR="00294714" w:rsidRPr="006D4E75" w:rsidTr="0028621B">
        <w:trPr>
          <w:trHeight w:val="290"/>
        </w:trPr>
        <w:tc>
          <w:tcPr>
            <w:tcW w:w="2960" w:type="dxa"/>
            <w:shd w:val="clear" w:color="auto" w:fill="auto"/>
          </w:tcPr>
          <w:p w:rsidR="00294714" w:rsidRPr="006D4E75" w:rsidRDefault="0076468A" w:rsidP="00CD5670">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8</w:t>
            </w:r>
            <w:r w:rsidR="00CD5670" w:rsidRPr="006D4E75">
              <w:rPr>
                <w:rFonts w:eastAsia="Times New Roman"/>
                <w:color w:val="auto"/>
                <w:kern w:val="0"/>
                <w:lang w:val="sr-Latn-RS" w:eastAsia="en-GB"/>
              </w:rPr>
              <w:t>3</w:t>
            </w:r>
            <w:r w:rsidR="00294714" w:rsidRPr="006D4E75">
              <w:rPr>
                <w:rFonts w:eastAsia="Times New Roman"/>
                <w:color w:val="auto"/>
                <w:kern w:val="0"/>
                <w:lang w:val="sr-Cyrl-RS" w:eastAsia="en-GB"/>
              </w:rPr>
              <w:t xml:space="preserve"> запослених</w:t>
            </w:r>
          </w:p>
        </w:tc>
        <w:tc>
          <w:tcPr>
            <w:tcW w:w="2994" w:type="dxa"/>
            <w:shd w:val="clear" w:color="auto" w:fill="auto"/>
          </w:tcPr>
          <w:p w:rsidR="00294714" w:rsidRPr="006D4E75" w:rsidRDefault="00A90153" w:rsidP="00B3399B">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Latn-RS" w:eastAsia="en-GB"/>
              </w:rPr>
              <w:t>3</w:t>
            </w:r>
            <w:r w:rsidR="00294714" w:rsidRPr="006D4E75">
              <w:rPr>
                <w:rFonts w:eastAsia="Times New Roman"/>
                <w:color w:val="auto"/>
                <w:kern w:val="0"/>
                <w:lang w:val="sr-Cyrl-RS" w:eastAsia="en-GB"/>
              </w:rPr>
              <w:t>00.000</w:t>
            </w:r>
          </w:p>
        </w:tc>
        <w:tc>
          <w:tcPr>
            <w:tcW w:w="4347" w:type="dxa"/>
            <w:shd w:val="clear" w:color="auto" w:fill="auto"/>
          </w:tcPr>
          <w:p w:rsidR="00294714" w:rsidRPr="006D4E75" w:rsidRDefault="00A90153" w:rsidP="00B3399B">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Latn-RS" w:eastAsia="en-GB"/>
              </w:rPr>
              <w:t>3</w:t>
            </w:r>
            <w:r w:rsidR="00294714" w:rsidRPr="006D4E75">
              <w:rPr>
                <w:rFonts w:eastAsia="Times New Roman"/>
                <w:color w:val="auto"/>
                <w:kern w:val="0"/>
                <w:lang w:val="sr-Cyrl-RS" w:eastAsia="en-GB"/>
              </w:rPr>
              <w:t>00.000</w:t>
            </w:r>
          </w:p>
        </w:tc>
        <w:tc>
          <w:tcPr>
            <w:tcW w:w="238" w:type="dxa"/>
            <w:vMerge/>
            <w:tcBorders>
              <w:right w:val="nil"/>
            </w:tcBorders>
          </w:tcPr>
          <w:p w:rsidR="00294714" w:rsidRPr="006D4E75" w:rsidRDefault="00294714" w:rsidP="00B3399B">
            <w:pPr>
              <w:spacing w:line="240" w:lineRule="auto"/>
              <w:jc w:val="center"/>
              <w:rPr>
                <w:rFonts w:eastAsia="Times New Roman"/>
                <w:color w:val="auto"/>
                <w:kern w:val="0"/>
                <w:lang w:val="sr-Cyrl-RS" w:eastAsia="en-GB"/>
              </w:rPr>
            </w:pPr>
          </w:p>
        </w:tc>
      </w:tr>
    </w:tbl>
    <w:p w:rsidR="00294714" w:rsidRPr="006D4E75" w:rsidRDefault="00294714" w:rsidP="00FF5F28">
      <w:pPr>
        <w:suppressAutoHyphens w:val="0"/>
        <w:spacing w:line="240" w:lineRule="auto"/>
        <w:jc w:val="center"/>
        <w:rPr>
          <w:rFonts w:eastAsia="Times New Roman"/>
          <w:color w:val="auto"/>
          <w:kern w:val="0"/>
          <w:lang w:val="sr-Latn-RS" w:eastAsia="en-GB"/>
        </w:rPr>
      </w:pPr>
    </w:p>
    <w:p w:rsidR="00CC5884" w:rsidRPr="006D4E75" w:rsidRDefault="00CC5884" w:rsidP="00CC5884">
      <w:pPr>
        <w:suppressAutoHyphens w:val="0"/>
        <w:spacing w:line="240" w:lineRule="auto"/>
        <w:rPr>
          <w:rFonts w:eastAsia="Times New Roman"/>
          <w:color w:val="auto"/>
          <w:kern w:val="0"/>
          <w:lang w:val="sr-Cyrl-RS" w:eastAsia="en-GB"/>
        </w:rPr>
      </w:pPr>
      <w:r w:rsidRPr="006D4E75">
        <w:rPr>
          <w:rFonts w:eastAsia="Times New Roman"/>
          <w:color w:val="auto"/>
          <w:kern w:val="0"/>
          <w:lang w:val="sr-Cyrl-RS" w:eastAsia="en-GB"/>
        </w:rPr>
        <w:t>Прилог 8б.</w:t>
      </w:r>
    </w:p>
    <w:p w:rsidR="00CC5884" w:rsidRPr="006D4E75" w:rsidRDefault="00CC5884" w:rsidP="00CC5884">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ОСИГУРАЊЕ ТУРИСТА И ИЗЛЕТНИКА -  ПОСЕТИЛАЦА ЗАШТИЋЕНОГ ПОДРУЧЈА ЈП,,НАЦИОНАЛНИ ПАРК ЂЕРДАП“</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677"/>
      </w:tblGrid>
      <w:tr w:rsidR="006E20A3" w:rsidRPr="006D4E75" w:rsidTr="006E20A3">
        <w:trPr>
          <w:trHeight w:val="1046"/>
        </w:trPr>
        <w:tc>
          <w:tcPr>
            <w:tcW w:w="5529" w:type="dxa"/>
            <w:shd w:val="clear" w:color="auto" w:fill="auto"/>
          </w:tcPr>
          <w:p w:rsidR="006E20A3" w:rsidRPr="006D4E75" w:rsidRDefault="006E20A3" w:rsidP="00AF2EA8">
            <w:pPr>
              <w:jc w:val="center"/>
              <w:rPr>
                <w:color w:val="auto"/>
                <w:lang w:val="sr-Cyrl-RS"/>
              </w:rPr>
            </w:pPr>
            <w:r w:rsidRPr="006D4E75">
              <w:rPr>
                <w:color w:val="auto"/>
              </w:rPr>
              <w:t>Смрт услед незгоде</w:t>
            </w:r>
          </w:p>
        </w:tc>
        <w:tc>
          <w:tcPr>
            <w:tcW w:w="4677" w:type="dxa"/>
            <w:shd w:val="clear" w:color="auto" w:fill="auto"/>
          </w:tcPr>
          <w:p w:rsidR="006E20A3" w:rsidRPr="006D4E75" w:rsidRDefault="006E20A3" w:rsidP="00AF2EA8">
            <w:pPr>
              <w:jc w:val="center"/>
              <w:rPr>
                <w:color w:val="auto"/>
              </w:rPr>
            </w:pPr>
            <w:r w:rsidRPr="006D4E75">
              <w:rPr>
                <w:color w:val="auto"/>
                <w:lang w:val="sr-Cyrl-RS"/>
              </w:rPr>
              <w:t>И</w:t>
            </w:r>
            <w:r w:rsidRPr="006D4E75">
              <w:rPr>
                <w:color w:val="auto"/>
              </w:rPr>
              <w:t>нвалидитет</w:t>
            </w:r>
          </w:p>
          <w:p w:rsidR="006E20A3" w:rsidRPr="006D4E75" w:rsidRDefault="006E20A3" w:rsidP="00AF2EA8">
            <w:pPr>
              <w:rPr>
                <w:color w:val="auto"/>
              </w:rPr>
            </w:pPr>
          </w:p>
          <w:p w:rsidR="006E20A3" w:rsidRPr="006D4E75" w:rsidRDefault="006E20A3" w:rsidP="00AF2EA8">
            <w:pPr>
              <w:rPr>
                <w:color w:val="auto"/>
              </w:rPr>
            </w:pPr>
          </w:p>
          <w:p w:rsidR="006E20A3" w:rsidRPr="006D4E75" w:rsidRDefault="006E20A3" w:rsidP="00AF2EA8">
            <w:pPr>
              <w:jc w:val="both"/>
              <w:rPr>
                <w:color w:val="auto"/>
              </w:rPr>
            </w:pPr>
          </w:p>
        </w:tc>
      </w:tr>
      <w:tr w:rsidR="006E20A3" w:rsidRPr="006D4E75" w:rsidTr="006E20A3">
        <w:tc>
          <w:tcPr>
            <w:tcW w:w="5529" w:type="dxa"/>
            <w:shd w:val="clear" w:color="auto" w:fill="auto"/>
          </w:tcPr>
          <w:p w:rsidR="006E20A3" w:rsidRPr="006D4E75" w:rsidRDefault="006E20A3" w:rsidP="00AF2EA8">
            <w:pPr>
              <w:jc w:val="both"/>
              <w:rPr>
                <w:color w:val="auto"/>
              </w:rPr>
            </w:pPr>
            <w:r w:rsidRPr="006D4E75">
              <w:rPr>
                <w:color w:val="auto"/>
                <w:lang w:val="sr-Cyrl-RS"/>
              </w:rPr>
              <w:t>2</w:t>
            </w:r>
            <w:r w:rsidRPr="006D4E75">
              <w:rPr>
                <w:color w:val="auto"/>
              </w:rPr>
              <w:t>00.000,00</w:t>
            </w:r>
          </w:p>
        </w:tc>
        <w:tc>
          <w:tcPr>
            <w:tcW w:w="4677" w:type="dxa"/>
            <w:shd w:val="clear" w:color="auto" w:fill="auto"/>
          </w:tcPr>
          <w:p w:rsidR="006E20A3" w:rsidRPr="006D4E75" w:rsidRDefault="006E20A3" w:rsidP="00AF2EA8">
            <w:pPr>
              <w:jc w:val="both"/>
              <w:rPr>
                <w:color w:val="auto"/>
              </w:rPr>
            </w:pPr>
            <w:r w:rsidRPr="006D4E75">
              <w:rPr>
                <w:color w:val="auto"/>
                <w:lang w:val="sr-Cyrl-RS"/>
              </w:rPr>
              <w:t>1</w:t>
            </w:r>
            <w:r w:rsidRPr="006D4E75">
              <w:rPr>
                <w:color w:val="auto"/>
              </w:rPr>
              <w:t>00.000,00</w:t>
            </w:r>
          </w:p>
        </w:tc>
      </w:tr>
      <w:tr w:rsidR="006E20A3" w:rsidRPr="006D4E75" w:rsidTr="005E7D63">
        <w:tc>
          <w:tcPr>
            <w:tcW w:w="10206" w:type="dxa"/>
            <w:gridSpan w:val="2"/>
            <w:shd w:val="clear" w:color="auto" w:fill="auto"/>
          </w:tcPr>
          <w:p w:rsidR="006E20A3" w:rsidRPr="006D4E75" w:rsidRDefault="006E20A3" w:rsidP="00AF2EA8">
            <w:pPr>
              <w:jc w:val="both"/>
              <w:rPr>
                <w:color w:val="auto"/>
                <w:lang w:val="sr-Cyrl-RS"/>
              </w:rPr>
            </w:pPr>
            <w:r w:rsidRPr="006E20A3">
              <w:rPr>
                <w:color w:val="auto"/>
                <w:lang w:val="sr-Cyrl-RS"/>
              </w:rPr>
              <w:t>Број туриста и излетника – посетилаца заштићеног подручја ЈП ,,Национални парк Ђердап“ – 4.312</w:t>
            </w:r>
          </w:p>
        </w:tc>
      </w:tr>
    </w:tbl>
    <w:p w:rsidR="006E20A3" w:rsidRDefault="006E20A3" w:rsidP="00607473">
      <w:pPr>
        <w:suppressAutoHyphens w:val="0"/>
        <w:spacing w:line="240" w:lineRule="auto"/>
        <w:jc w:val="both"/>
        <w:rPr>
          <w:rFonts w:eastAsia="Times New Roman"/>
          <w:color w:val="auto"/>
          <w:kern w:val="0"/>
          <w:lang w:val="sr-Cyrl-RS" w:eastAsia="en-GB"/>
        </w:rPr>
      </w:pPr>
    </w:p>
    <w:p w:rsidR="00607473" w:rsidRPr="006D4E75" w:rsidRDefault="00607473" w:rsidP="00607473">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 xml:space="preserve">Прилог </w:t>
      </w:r>
      <w:r w:rsidR="0076468A" w:rsidRPr="006D4E75">
        <w:rPr>
          <w:rFonts w:eastAsia="Times New Roman"/>
          <w:color w:val="auto"/>
          <w:kern w:val="0"/>
          <w:lang w:val="sr-Cyrl-RS" w:eastAsia="en-GB"/>
        </w:rPr>
        <w:t>9</w:t>
      </w:r>
      <w:r w:rsidRPr="006D4E75">
        <w:rPr>
          <w:rFonts w:eastAsia="Times New Roman"/>
          <w:color w:val="auto"/>
          <w:kern w:val="0"/>
          <w:lang w:val="sr-Cyrl-RS" w:eastAsia="en-GB"/>
        </w:rPr>
        <w:t>.</w:t>
      </w:r>
    </w:p>
    <w:p w:rsidR="00607473" w:rsidRPr="006D4E75" w:rsidRDefault="00607473" w:rsidP="00607473">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 xml:space="preserve">ОСИГУРАЊЕ ОД ОДГОВОРНОСТИ ОД ПРОФЕСИОНАЛНЕ ДЕЛАТНОСТИ </w:t>
      </w:r>
    </w:p>
    <w:p w:rsidR="00607473" w:rsidRPr="006D4E75" w:rsidRDefault="00607473" w:rsidP="00607473">
      <w:pPr>
        <w:suppressAutoHyphens w:val="0"/>
        <w:spacing w:line="240" w:lineRule="auto"/>
        <w:jc w:val="center"/>
        <w:rPr>
          <w:rFonts w:eastAsia="Times New Roman"/>
          <w:color w:val="auto"/>
          <w:kern w:val="0"/>
          <w:lang w:val="sr-Latn-RS" w:eastAsia="en-GB"/>
        </w:rPr>
      </w:pPr>
      <w:r w:rsidRPr="006D4E75">
        <w:rPr>
          <w:rFonts w:eastAsia="Times New Roman"/>
          <w:color w:val="auto"/>
          <w:kern w:val="0"/>
          <w:lang w:val="sr-Cyrl-RS" w:eastAsia="en-GB"/>
        </w:rPr>
        <w:t>(обухвата штету од дивљачи и трећим лицима)</w:t>
      </w:r>
    </w:p>
    <w:p w:rsidR="00607473" w:rsidRPr="006D4E75" w:rsidRDefault="00607473" w:rsidP="00607473">
      <w:pPr>
        <w:suppressAutoHyphens w:val="0"/>
        <w:spacing w:line="240" w:lineRule="auto"/>
        <w:jc w:val="center"/>
        <w:rPr>
          <w:rFonts w:eastAsia="Times New Roman"/>
          <w:color w:val="auto"/>
          <w:kern w:val="0"/>
          <w:lang w:val="sr-Latn-RS" w:eastAsia="en-G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953"/>
        <w:gridCol w:w="2693"/>
      </w:tblGrid>
      <w:tr w:rsidR="00CE1227" w:rsidRPr="006D4E75" w:rsidTr="0028621B">
        <w:tc>
          <w:tcPr>
            <w:tcW w:w="1560"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Редни број</w:t>
            </w:r>
          </w:p>
        </w:tc>
        <w:tc>
          <w:tcPr>
            <w:tcW w:w="5953"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ОПИС</w:t>
            </w:r>
          </w:p>
        </w:tc>
        <w:tc>
          <w:tcPr>
            <w:tcW w:w="2693"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Вредност</w:t>
            </w:r>
          </w:p>
        </w:tc>
      </w:tr>
      <w:tr w:rsidR="00CE1227" w:rsidRPr="006D4E75" w:rsidTr="0028621B">
        <w:tc>
          <w:tcPr>
            <w:tcW w:w="1560"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1</w:t>
            </w:r>
          </w:p>
        </w:tc>
        <w:tc>
          <w:tcPr>
            <w:tcW w:w="5953" w:type="dxa"/>
            <w:shd w:val="clear" w:color="auto" w:fill="auto"/>
          </w:tcPr>
          <w:p w:rsidR="00607473" w:rsidRPr="006D4E75" w:rsidRDefault="00607473" w:rsidP="00334591">
            <w:pPr>
              <w:suppressAutoHyphens w:val="0"/>
              <w:spacing w:line="240" w:lineRule="auto"/>
              <w:jc w:val="both"/>
              <w:rPr>
                <w:rFonts w:eastAsia="Times New Roman"/>
                <w:color w:val="auto"/>
                <w:kern w:val="0"/>
                <w:lang w:val="sr-Cyrl-RS" w:eastAsia="en-GB"/>
              </w:rPr>
            </w:pPr>
            <w:r w:rsidRPr="006D4E75">
              <w:rPr>
                <w:rFonts w:eastAsia="Times New Roman"/>
                <w:color w:val="auto"/>
                <w:kern w:val="0"/>
                <w:lang w:val="sr-Cyrl-RS" w:eastAsia="en-GB"/>
              </w:rPr>
              <w:t>Осигурање од одговорности од професионалне делатности (обухвата штету од дивљачи и трећим лицима)</w:t>
            </w:r>
          </w:p>
        </w:tc>
        <w:tc>
          <w:tcPr>
            <w:tcW w:w="2693" w:type="dxa"/>
            <w:shd w:val="clear" w:color="auto" w:fill="auto"/>
          </w:tcPr>
          <w:p w:rsidR="00607473" w:rsidRPr="006D4E75" w:rsidRDefault="00607473" w:rsidP="00334591">
            <w:pPr>
              <w:suppressAutoHyphens w:val="0"/>
              <w:spacing w:line="240" w:lineRule="auto"/>
              <w:jc w:val="center"/>
              <w:rPr>
                <w:rFonts w:eastAsia="Times New Roman"/>
                <w:color w:val="auto"/>
                <w:kern w:val="0"/>
                <w:lang w:val="sr-Cyrl-RS" w:eastAsia="en-GB"/>
              </w:rPr>
            </w:pPr>
            <w:r w:rsidRPr="006D4E75">
              <w:rPr>
                <w:rFonts w:eastAsia="Times New Roman"/>
                <w:color w:val="auto"/>
                <w:kern w:val="0"/>
                <w:lang w:val="sr-Cyrl-RS" w:eastAsia="en-GB"/>
              </w:rPr>
              <w:t>1.000.000,00</w:t>
            </w:r>
          </w:p>
        </w:tc>
      </w:tr>
    </w:tbl>
    <w:p w:rsidR="0076468A" w:rsidRPr="006D4E75" w:rsidRDefault="0076468A" w:rsidP="00220E0C">
      <w:pPr>
        <w:jc w:val="both"/>
        <w:rPr>
          <w:b/>
          <w:bCs/>
          <w:iCs/>
          <w:color w:val="auto"/>
          <w:lang w:val="sr-Cyrl-RS"/>
        </w:rPr>
      </w:pPr>
    </w:p>
    <w:p w:rsidR="00220E0C" w:rsidRPr="006D4E75" w:rsidRDefault="00220E0C" w:rsidP="00220E0C">
      <w:pPr>
        <w:jc w:val="both"/>
        <w:rPr>
          <w:b/>
          <w:bCs/>
          <w:iCs/>
          <w:color w:val="auto"/>
          <w:lang w:val="sr-Cyrl-RS"/>
        </w:rPr>
      </w:pPr>
      <w:r w:rsidRPr="006D4E75">
        <w:rPr>
          <w:b/>
          <w:bCs/>
          <w:iCs/>
          <w:color w:val="auto"/>
          <w:lang w:val="sr-Cyrl-RS"/>
        </w:rPr>
        <w:t>Напомена: Учешће у штетама износи 10 %, минимално  5.000,00 динара. Ради ефикаснијег и потпунијег решавања осигураних случајева насталих услед штета од дивљачи неопходно је да потенцијални понуђач у склопу своје понуде таксативно наведе и достави списак документације неопходне за решавање осигураних случајева насталих услед штете од дивљачи, а која се прилаже приликом подношења захтева за накнаду ове врсте штете. Овај списак чини саставни део понуде и мора бити потписан и оверен, а  уколико потенцијални понуђач исти не достави његова понуда биће одбијена.</w:t>
      </w:r>
    </w:p>
    <w:p w:rsidR="0037632C" w:rsidRPr="006D4E75" w:rsidRDefault="0037632C" w:rsidP="00294714">
      <w:pPr>
        <w:jc w:val="center"/>
        <w:rPr>
          <w:b/>
          <w:bCs/>
          <w:i/>
          <w:iCs/>
          <w:color w:val="auto"/>
          <w:sz w:val="28"/>
          <w:szCs w:val="28"/>
          <w:lang w:val="en-GB"/>
        </w:rPr>
      </w:pPr>
    </w:p>
    <w:p w:rsidR="00C15F06" w:rsidRPr="006D4E75" w:rsidRDefault="00C15F06" w:rsidP="00294714">
      <w:pPr>
        <w:jc w:val="center"/>
        <w:rPr>
          <w:b/>
          <w:bCs/>
          <w:i/>
          <w:iCs/>
          <w:color w:val="auto"/>
          <w:sz w:val="28"/>
          <w:szCs w:val="28"/>
          <w:lang w:val="en-GB"/>
        </w:rPr>
      </w:pPr>
    </w:p>
    <w:p w:rsidR="00C15F06" w:rsidRDefault="00C15F06" w:rsidP="00294714">
      <w:pPr>
        <w:jc w:val="center"/>
        <w:rPr>
          <w:b/>
          <w:bCs/>
          <w:i/>
          <w:iCs/>
          <w:color w:val="auto"/>
          <w:sz w:val="28"/>
          <w:szCs w:val="28"/>
          <w:lang w:val="sr-Cyrl-RS"/>
        </w:rPr>
      </w:pPr>
    </w:p>
    <w:p w:rsidR="006E20A3" w:rsidRDefault="006E20A3" w:rsidP="00294714">
      <w:pPr>
        <w:jc w:val="center"/>
        <w:rPr>
          <w:b/>
          <w:bCs/>
          <w:i/>
          <w:iCs/>
          <w:color w:val="auto"/>
          <w:sz w:val="28"/>
          <w:szCs w:val="28"/>
          <w:lang w:val="sr-Cyrl-RS"/>
        </w:rPr>
      </w:pPr>
    </w:p>
    <w:p w:rsidR="006E20A3" w:rsidRDefault="006E20A3" w:rsidP="00294714">
      <w:pPr>
        <w:jc w:val="center"/>
        <w:rPr>
          <w:b/>
          <w:bCs/>
          <w:i/>
          <w:iCs/>
          <w:color w:val="auto"/>
          <w:sz w:val="28"/>
          <w:szCs w:val="28"/>
          <w:lang w:val="sr-Cyrl-RS"/>
        </w:rPr>
      </w:pPr>
    </w:p>
    <w:p w:rsidR="006E20A3" w:rsidRDefault="006E20A3" w:rsidP="00294714">
      <w:pPr>
        <w:jc w:val="center"/>
        <w:rPr>
          <w:b/>
          <w:bCs/>
          <w:i/>
          <w:iCs/>
          <w:color w:val="auto"/>
          <w:sz w:val="28"/>
          <w:szCs w:val="28"/>
          <w:lang w:val="sr-Cyrl-RS"/>
        </w:rPr>
      </w:pPr>
    </w:p>
    <w:p w:rsidR="00221C6F" w:rsidRPr="006D4E75" w:rsidRDefault="007A43A6">
      <w:pPr>
        <w:shd w:val="clear" w:color="auto" w:fill="C6D9F1"/>
        <w:jc w:val="center"/>
        <w:rPr>
          <w:b/>
          <w:bCs/>
          <w:i/>
          <w:iCs/>
          <w:color w:val="auto"/>
        </w:rPr>
      </w:pPr>
      <w:r w:rsidRPr="006D4E75">
        <w:rPr>
          <w:b/>
          <w:bCs/>
          <w:i/>
          <w:iCs/>
          <w:color w:val="auto"/>
          <w:sz w:val="28"/>
          <w:szCs w:val="28"/>
        </w:rPr>
        <w:lastRenderedPageBreak/>
        <w:t>I</w:t>
      </w:r>
      <w:r w:rsidR="0068724D" w:rsidRPr="006D4E75">
        <w:rPr>
          <w:b/>
          <w:bCs/>
          <w:i/>
          <w:iCs/>
          <w:color w:val="auto"/>
          <w:sz w:val="28"/>
          <w:szCs w:val="28"/>
          <w:lang w:val="sr-Latn-RS"/>
        </w:rPr>
        <w:t>II</w:t>
      </w:r>
      <w:r w:rsidR="00221C6F" w:rsidRPr="006D4E75">
        <w:rPr>
          <w:b/>
          <w:bCs/>
          <w:i/>
          <w:iCs/>
          <w:color w:val="auto"/>
          <w:sz w:val="28"/>
          <w:szCs w:val="28"/>
        </w:rPr>
        <w:t xml:space="preserve">  ТЕХНИЧКА ДОКУМЕНТАЦИЈА И ПЛАНОВИ</w:t>
      </w:r>
    </w:p>
    <w:p w:rsidR="00221C6F" w:rsidRPr="006D4E75" w:rsidRDefault="00221C6F">
      <w:pPr>
        <w:rPr>
          <w:b/>
          <w:bCs/>
          <w:i/>
          <w:iCs/>
          <w:color w:val="auto"/>
          <w:lang w:val="sr-Cyrl-RS"/>
        </w:rPr>
      </w:pPr>
    </w:p>
    <w:p w:rsidR="00CF4B1D" w:rsidRPr="006D4E75" w:rsidRDefault="00CF4B1D" w:rsidP="00CF4B1D">
      <w:pPr>
        <w:rPr>
          <w:color w:val="auto"/>
          <w:lang w:val="sr-Cyrl-RS"/>
        </w:rPr>
      </w:pPr>
      <w:r w:rsidRPr="006D4E75">
        <w:rPr>
          <w:color w:val="auto"/>
          <w:lang w:val="sr-Cyrl-RS"/>
        </w:rPr>
        <w:t>Предметна јавна набавка не садржи технички документацију и планове.</w:t>
      </w:r>
    </w:p>
    <w:p w:rsidR="00CF4B1D" w:rsidRPr="006D4E75" w:rsidRDefault="00CF4B1D">
      <w:pPr>
        <w:rPr>
          <w:b/>
          <w:bCs/>
          <w:i/>
          <w:iCs/>
          <w:color w:val="auto"/>
          <w:lang w:val="sr-Cyrl-RS"/>
        </w:rPr>
      </w:pPr>
    </w:p>
    <w:p w:rsidR="00221C6F" w:rsidRPr="006D4E75" w:rsidRDefault="00221C6F">
      <w:pPr>
        <w:rPr>
          <w:color w:val="auto"/>
        </w:rPr>
      </w:pPr>
    </w:p>
    <w:p w:rsidR="00221C6F" w:rsidRPr="006D4E75" w:rsidRDefault="00221C6F">
      <w:pPr>
        <w:rPr>
          <w:rFonts w:ascii="Arial" w:hAnsi="Arial" w:cs="Arial"/>
          <w:i/>
          <w:iCs/>
          <w:color w:val="auto"/>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lang w:val="sr-Cyrl-RS"/>
        </w:rPr>
      </w:pPr>
    </w:p>
    <w:p w:rsidR="00221C6F" w:rsidRPr="006D4E75" w:rsidRDefault="00221C6F">
      <w:pPr>
        <w:rPr>
          <w:rFonts w:cs="TimesNewRomanPSMT"/>
          <w:i/>
          <w:iCs/>
          <w:color w:val="auto"/>
          <w:sz w:val="18"/>
          <w:szCs w:val="18"/>
          <w:lang w:val="sr-Cyrl-RS"/>
        </w:rPr>
      </w:pPr>
    </w:p>
    <w:p w:rsidR="00221C6F" w:rsidRPr="006D4E75" w:rsidRDefault="00221C6F">
      <w:pPr>
        <w:rPr>
          <w:rFonts w:cs="TimesNewRomanPSMT"/>
          <w:i/>
          <w:iCs/>
          <w:color w:val="auto"/>
          <w:sz w:val="18"/>
          <w:szCs w:val="18"/>
          <w:lang w:val="sr-Cyrl-RS"/>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221C6F" w:rsidRPr="006D4E75" w:rsidRDefault="00221C6F">
      <w:pPr>
        <w:rPr>
          <w:rFonts w:cs="TimesNewRomanPSMT"/>
          <w:i/>
          <w:iCs/>
          <w:color w:val="auto"/>
          <w:sz w:val="18"/>
          <w:szCs w:val="18"/>
        </w:rPr>
      </w:pPr>
    </w:p>
    <w:p w:rsidR="0068724D" w:rsidRPr="006D4E75" w:rsidRDefault="0068724D">
      <w:pPr>
        <w:rPr>
          <w:rFonts w:cs="TimesNewRomanPSMT"/>
          <w:i/>
          <w:iCs/>
          <w:color w:val="auto"/>
          <w:sz w:val="18"/>
          <w:szCs w:val="18"/>
        </w:rPr>
      </w:pPr>
    </w:p>
    <w:p w:rsidR="0068724D" w:rsidRPr="006D4E75" w:rsidRDefault="0068724D">
      <w:pPr>
        <w:rPr>
          <w:rFonts w:cs="TimesNewRomanPSMT"/>
          <w:i/>
          <w:iCs/>
          <w:color w:val="auto"/>
          <w:sz w:val="18"/>
          <w:szCs w:val="18"/>
        </w:rPr>
      </w:pPr>
    </w:p>
    <w:p w:rsidR="0068724D" w:rsidRPr="006D4E75" w:rsidRDefault="0068724D">
      <w:pPr>
        <w:rPr>
          <w:rFonts w:cs="TimesNewRomanPSMT"/>
          <w:i/>
          <w:iCs/>
          <w:color w:val="auto"/>
          <w:sz w:val="18"/>
          <w:szCs w:val="18"/>
          <w:lang w:val="sr-Cyrl-RS"/>
        </w:rPr>
      </w:pPr>
    </w:p>
    <w:p w:rsidR="00CF4B1D" w:rsidRPr="006D4E75" w:rsidRDefault="00CF4B1D">
      <w:pPr>
        <w:rPr>
          <w:rFonts w:cs="TimesNewRomanPSMT"/>
          <w:i/>
          <w:iCs/>
          <w:color w:val="auto"/>
          <w:sz w:val="18"/>
          <w:szCs w:val="18"/>
          <w:lang w:val="sr-Cyrl-RS"/>
        </w:rPr>
      </w:pPr>
    </w:p>
    <w:p w:rsidR="00DC5C47" w:rsidRPr="006D4E75" w:rsidRDefault="00DC5C47">
      <w:pPr>
        <w:rPr>
          <w:rFonts w:cs="TimesNewRomanPSMT"/>
          <w:i/>
          <w:iCs/>
          <w:color w:val="auto"/>
          <w:sz w:val="18"/>
          <w:szCs w:val="18"/>
          <w:lang w:val="sr-Cyrl-RS"/>
        </w:rPr>
      </w:pPr>
    </w:p>
    <w:p w:rsidR="00DC5C47" w:rsidRPr="006D4E75" w:rsidRDefault="00DC5C47">
      <w:pPr>
        <w:rPr>
          <w:rFonts w:cs="TimesNewRomanPSMT"/>
          <w:i/>
          <w:iCs/>
          <w:color w:val="auto"/>
          <w:sz w:val="18"/>
          <w:szCs w:val="18"/>
          <w:lang w:val="sr-Cyrl-RS"/>
        </w:rPr>
      </w:pPr>
    </w:p>
    <w:p w:rsidR="00DC5C47" w:rsidRPr="006D4E75" w:rsidRDefault="00DC5C47">
      <w:pPr>
        <w:rPr>
          <w:rFonts w:cs="TimesNewRomanPSMT"/>
          <w:i/>
          <w:iCs/>
          <w:color w:val="auto"/>
          <w:sz w:val="18"/>
          <w:szCs w:val="18"/>
          <w:lang w:val="sr-Latn-RS"/>
        </w:rPr>
      </w:pPr>
    </w:p>
    <w:p w:rsidR="00C15F06" w:rsidRPr="006D4E75" w:rsidRDefault="00C15F06">
      <w:pPr>
        <w:rPr>
          <w:rFonts w:cs="TimesNewRomanPSMT"/>
          <w:i/>
          <w:iCs/>
          <w:color w:val="auto"/>
          <w:sz w:val="18"/>
          <w:szCs w:val="18"/>
          <w:lang w:val="sr-Latn-RS"/>
        </w:rPr>
      </w:pPr>
    </w:p>
    <w:p w:rsidR="00C15F06" w:rsidRPr="006D4E75" w:rsidRDefault="00C15F06">
      <w:pPr>
        <w:rPr>
          <w:rFonts w:cs="TimesNewRomanPSMT"/>
          <w:i/>
          <w:iCs/>
          <w:color w:val="auto"/>
          <w:sz w:val="18"/>
          <w:szCs w:val="18"/>
          <w:lang w:val="sr-Latn-RS"/>
        </w:rPr>
      </w:pPr>
    </w:p>
    <w:p w:rsidR="00C15F06" w:rsidRPr="006D4E75" w:rsidRDefault="00C15F06">
      <w:pPr>
        <w:rPr>
          <w:rFonts w:cs="TimesNewRomanPSMT"/>
          <w:i/>
          <w:iCs/>
          <w:color w:val="auto"/>
          <w:sz w:val="18"/>
          <w:szCs w:val="18"/>
          <w:lang w:val="sr-Latn-RS"/>
        </w:rPr>
      </w:pPr>
    </w:p>
    <w:p w:rsidR="00C15F06" w:rsidRPr="006D4E75" w:rsidRDefault="00C15F06">
      <w:pPr>
        <w:rPr>
          <w:rFonts w:cs="TimesNewRomanPSMT"/>
          <w:i/>
          <w:iCs/>
          <w:color w:val="auto"/>
          <w:sz w:val="18"/>
          <w:szCs w:val="18"/>
          <w:lang w:val="sr-Latn-RS"/>
        </w:rPr>
      </w:pPr>
    </w:p>
    <w:p w:rsidR="00C15F06" w:rsidRPr="006D4E75" w:rsidRDefault="00C15F06">
      <w:pPr>
        <w:rPr>
          <w:rFonts w:cs="TimesNewRomanPSMT"/>
          <w:i/>
          <w:iCs/>
          <w:color w:val="auto"/>
          <w:sz w:val="18"/>
          <w:szCs w:val="18"/>
          <w:lang w:val="sr-Latn-RS"/>
        </w:rPr>
      </w:pPr>
    </w:p>
    <w:p w:rsidR="00C15F06" w:rsidRPr="006D4E75" w:rsidRDefault="00C15F06">
      <w:pPr>
        <w:rPr>
          <w:rFonts w:cs="TimesNewRomanPSMT"/>
          <w:i/>
          <w:iCs/>
          <w:color w:val="auto"/>
          <w:sz w:val="18"/>
          <w:szCs w:val="18"/>
          <w:lang w:val="sr-Latn-RS"/>
        </w:rPr>
      </w:pPr>
    </w:p>
    <w:p w:rsidR="00C15F06" w:rsidRPr="006D4E75" w:rsidRDefault="00C15F06">
      <w:pPr>
        <w:rPr>
          <w:rFonts w:cs="TimesNewRomanPSMT"/>
          <w:i/>
          <w:iCs/>
          <w:color w:val="auto"/>
          <w:sz w:val="18"/>
          <w:szCs w:val="18"/>
          <w:lang w:val="sr-Latn-RS"/>
        </w:rPr>
      </w:pPr>
    </w:p>
    <w:p w:rsidR="00C15F06" w:rsidRPr="006D4E75" w:rsidRDefault="00C15F06">
      <w:pPr>
        <w:rPr>
          <w:rFonts w:cs="TimesNewRomanPSMT"/>
          <w:i/>
          <w:iCs/>
          <w:color w:val="auto"/>
          <w:sz w:val="18"/>
          <w:szCs w:val="18"/>
          <w:lang w:val="sr-Latn-RS"/>
        </w:rPr>
      </w:pPr>
    </w:p>
    <w:p w:rsidR="00DC5C47" w:rsidRPr="006D4E75" w:rsidRDefault="00DC5C47">
      <w:pPr>
        <w:rPr>
          <w:rFonts w:cs="TimesNewRomanPSMT"/>
          <w:i/>
          <w:iCs/>
          <w:color w:val="auto"/>
          <w:sz w:val="18"/>
          <w:szCs w:val="18"/>
          <w:lang w:val="sr-Cyrl-RS"/>
        </w:rPr>
      </w:pPr>
    </w:p>
    <w:p w:rsidR="00221C6F" w:rsidRPr="006D4E75" w:rsidRDefault="00221C6F">
      <w:pPr>
        <w:rPr>
          <w:rFonts w:cs="TimesNewRomanPSMT"/>
          <w:i/>
          <w:iCs/>
          <w:color w:val="auto"/>
          <w:sz w:val="18"/>
          <w:szCs w:val="18"/>
        </w:rPr>
      </w:pPr>
    </w:p>
    <w:p w:rsidR="007A43A6" w:rsidRPr="006D4E75" w:rsidRDefault="00072BD4" w:rsidP="005C476E">
      <w:pPr>
        <w:shd w:val="clear" w:color="auto" w:fill="C6D9F1"/>
        <w:jc w:val="center"/>
        <w:rPr>
          <w:b/>
          <w:bCs/>
          <w:i/>
          <w:iCs/>
          <w:color w:val="auto"/>
          <w:sz w:val="28"/>
          <w:szCs w:val="28"/>
          <w:lang w:val="sr-Cyrl-RS"/>
        </w:rPr>
      </w:pPr>
      <w:r w:rsidRPr="006D4E75">
        <w:rPr>
          <w:b/>
          <w:bCs/>
          <w:i/>
          <w:iCs/>
          <w:color w:val="auto"/>
          <w:sz w:val="28"/>
          <w:szCs w:val="28"/>
          <w:lang w:val="sr-Latn-RS"/>
        </w:rPr>
        <w:lastRenderedPageBreak/>
        <w:t>I</w:t>
      </w:r>
      <w:r w:rsidR="00221C6F" w:rsidRPr="006D4E75">
        <w:rPr>
          <w:b/>
          <w:bCs/>
          <w:i/>
          <w:iCs/>
          <w:color w:val="auto"/>
          <w:sz w:val="28"/>
          <w:szCs w:val="28"/>
        </w:rPr>
        <w:t xml:space="preserve">V  УСЛОВИ ЗА УЧЕШЋЕ У ПОСТУПКУ ЈАВНЕ НАБАВКЕ ИЗ ЧЛ. 75. И 76. </w:t>
      </w:r>
      <w:r w:rsidR="009B76F3" w:rsidRPr="006D4E75">
        <w:rPr>
          <w:b/>
          <w:bCs/>
          <w:i/>
          <w:iCs/>
          <w:color w:val="auto"/>
          <w:sz w:val="28"/>
          <w:szCs w:val="28"/>
        </w:rPr>
        <w:t>ЗЈН</w:t>
      </w:r>
      <w:r w:rsidR="00221C6F" w:rsidRPr="006D4E75">
        <w:rPr>
          <w:b/>
          <w:bCs/>
          <w:i/>
          <w:iCs/>
          <w:color w:val="auto"/>
          <w:sz w:val="28"/>
          <w:szCs w:val="28"/>
        </w:rPr>
        <w:t xml:space="preserve"> И УПУТСТВО КАКО СЕ ДОКАЗУЈЕ ИСПУЊЕНОСТ ТИХ УСЛОВА</w:t>
      </w:r>
    </w:p>
    <w:p w:rsidR="008032E8" w:rsidRPr="006D4E75" w:rsidRDefault="008032E8" w:rsidP="008032E8">
      <w:pPr>
        <w:jc w:val="center"/>
        <w:rPr>
          <w:rFonts w:eastAsia="TimesNewRomanPSMT"/>
          <w:bCs/>
          <w:color w:val="auto"/>
          <w:sz w:val="32"/>
          <w:szCs w:val="32"/>
          <w:lang w:val="sr-Latn-RS"/>
        </w:rPr>
      </w:pPr>
    </w:p>
    <w:p w:rsidR="008032E8" w:rsidRPr="006D4E75" w:rsidRDefault="00CF4B1D" w:rsidP="00CF4B1D">
      <w:pPr>
        <w:jc w:val="center"/>
        <w:rPr>
          <w:rFonts w:eastAsia="TimesNewRomanPSMT"/>
          <w:bCs/>
          <w:color w:val="auto"/>
          <w:sz w:val="28"/>
          <w:szCs w:val="28"/>
          <w:lang w:val="sr-Cyrl-CS"/>
        </w:rPr>
      </w:pPr>
      <w:r w:rsidRPr="006D4E75">
        <w:rPr>
          <w:rFonts w:eastAsia="TimesNewRomanPSMT"/>
          <w:bCs/>
          <w:color w:val="auto"/>
          <w:sz w:val="28"/>
          <w:szCs w:val="28"/>
          <w:lang w:val="sr-Cyrl-CS"/>
        </w:rPr>
        <w:t>ОБАВЕЗНИ УСЛОВИ</w:t>
      </w:r>
    </w:p>
    <w:p w:rsidR="00D46355" w:rsidRPr="006D4E75" w:rsidRDefault="008032E8" w:rsidP="00D46355">
      <w:pPr>
        <w:pStyle w:val="ListParagraph"/>
        <w:tabs>
          <w:tab w:val="left" w:pos="680"/>
        </w:tabs>
        <w:ind w:left="0"/>
        <w:jc w:val="both"/>
        <w:rPr>
          <w:color w:val="auto"/>
        </w:rPr>
      </w:pPr>
      <w:r w:rsidRPr="006D4E75">
        <w:rPr>
          <w:iCs/>
          <w:color w:val="auto"/>
        </w:rPr>
        <w:t xml:space="preserve">Право на учешће у поступку предметне јавне набавке има понуђач који испуњава </w:t>
      </w:r>
      <w:r w:rsidRPr="006D4E75">
        <w:rPr>
          <w:b/>
          <w:iCs/>
          <w:color w:val="auto"/>
        </w:rPr>
        <w:t>обавезне услове</w:t>
      </w:r>
      <w:r w:rsidRPr="006D4E75">
        <w:rPr>
          <w:iCs/>
          <w:color w:val="auto"/>
        </w:rPr>
        <w:t xml:space="preserve"> за учешће</w:t>
      </w:r>
      <w:r w:rsidR="000539D5" w:rsidRPr="006D4E75">
        <w:rPr>
          <w:iCs/>
          <w:color w:val="auto"/>
          <w:lang w:val="sr-Cyrl-RS"/>
        </w:rPr>
        <w:t>,</w:t>
      </w:r>
      <w:r w:rsidRPr="006D4E75">
        <w:rPr>
          <w:iCs/>
          <w:color w:val="auto"/>
        </w:rPr>
        <w:t xml:space="preserve"> дефинисане </w:t>
      </w:r>
      <w:r w:rsidR="000539D5" w:rsidRPr="006D4E75">
        <w:rPr>
          <w:iCs/>
          <w:color w:val="auto"/>
        </w:rPr>
        <w:t>чл</w:t>
      </w:r>
      <w:r w:rsidR="000539D5" w:rsidRPr="006D4E75">
        <w:rPr>
          <w:iCs/>
          <w:color w:val="auto"/>
          <w:lang w:val="sr-Cyrl-RS"/>
        </w:rPr>
        <w:t>аном</w:t>
      </w:r>
      <w:r w:rsidRPr="006D4E75">
        <w:rPr>
          <w:iCs/>
          <w:color w:val="auto"/>
        </w:rPr>
        <w:t xml:space="preserve"> 75. </w:t>
      </w:r>
      <w:r w:rsidR="009B76F3" w:rsidRPr="006D4E75">
        <w:rPr>
          <w:iCs/>
          <w:color w:val="auto"/>
        </w:rPr>
        <w:t>ЗЈН</w:t>
      </w:r>
      <w:r w:rsidRPr="006D4E75">
        <w:rPr>
          <w:iCs/>
          <w:color w:val="auto"/>
        </w:rPr>
        <w:t xml:space="preserve">, </w:t>
      </w:r>
      <w:r w:rsidR="00D46355" w:rsidRPr="006D4E75">
        <w:rPr>
          <w:iCs/>
          <w:color w:val="auto"/>
          <w:lang w:val="sr-Cyrl-CS"/>
        </w:rPr>
        <w:t>а и</w:t>
      </w:r>
      <w:r w:rsidR="00D46355" w:rsidRPr="006D4E75">
        <w:rPr>
          <w:color w:val="auto"/>
        </w:rPr>
        <w:t xml:space="preserve">спуњеност </w:t>
      </w:r>
      <w:r w:rsidR="00D46355" w:rsidRPr="006D4E75">
        <w:rPr>
          <w:b/>
          <w:color w:val="auto"/>
        </w:rPr>
        <w:t xml:space="preserve">обавезних </w:t>
      </w:r>
      <w:r w:rsidR="00D46355" w:rsidRPr="006D4E75">
        <w:rPr>
          <w:b/>
          <w:color w:val="auto"/>
          <w:lang w:val="sr-Cyrl-CS"/>
        </w:rPr>
        <w:t xml:space="preserve">услова </w:t>
      </w:r>
      <w:r w:rsidR="00D46355" w:rsidRPr="006D4E75">
        <w:rPr>
          <w:color w:val="auto"/>
        </w:rPr>
        <w:t xml:space="preserve">за учешће у поступку предметне јавне набавке, </w:t>
      </w:r>
      <w:r w:rsidR="00D46355" w:rsidRPr="006D4E75">
        <w:rPr>
          <w:color w:val="auto"/>
          <w:lang w:val="sr-Cyrl-CS"/>
        </w:rPr>
        <w:t xml:space="preserve">понуђач доказује на начин дефинисан у </w:t>
      </w:r>
      <w:r w:rsidR="00876737" w:rsidRPr="006D4E75">
        <w:rPr>
          <w:color w:val="auto"/>
          <w:lang w:val="sr-Cyrl-CS"/>
        </w:rPr>
        <w:t xml:space="preserve">следећој </w:t>
      </w:r>
      <w:r w:rsidR="00D46355" w:rsidRPr="006D4E75">
        <w:rPr>
          <w:color w:val="auto"/>
          <w:lang w:val="sr-Cyrl-CS"/>
        </w:rPr>
        <w:t xml:space="preserve">табели, </w:t>
      </w:r>
      <w:r w:rsidR="00D46355" w:rsidRPr="006D4E75">
        <w:rPr>
          <w:b/>
          <w:color w:val="auto"/>
          <w:lang w:val="sr-Cyrl-CS"/>
        </w:rPr>
        <w:t>и то:</w:t>
      </w:r>
    </w:p>
    <w:p w:rsidR="00035E0E" w:rsidRPr="006D4E75" w:rsidRDefault="00035E0E" w:rsidP="008032E8">
      <w:pPr>
        <w:pStyle w:val="ListParagraph"/>
        <w:tabs>
          <w:tab w:val="left" w:pos="680"/>
        </w:tabs>
        <w:ind w:left="0"/>
        <w:jc w:val="both"/>
        <w:rPr>
          <w:color w:val="auto"/>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5173"/>
      </w:tblGrid>
      <w:tr w:rsidR="00035E0E" w:rsidRPr="006D4E75" w:rsidTr="00C15F06">
        <w:trPr>
          <w:trHeight w:val="548"/>
        </w:trPr>
        <w:tc>
          <w:tcPr>
            <w:tcW w:w="593" w:type="dxa"/>
            <w:shd w:val="clear" w:color="auto" w:fill="C6D9F1"/>
          </w:tcPr>
          <w:p w:rsidR="00035E0E" w:rsidRPr="006D4E75" w:rsidRDefault="00035E0E" w:rsidP="00271C78">
            <w:pPr>
              <w:suppressAutoHyphens w:val="0"/>
              <w:spacing w:line="240" w:lineRule="auto"/>
              <w:contextualSpacing/>
              <w:rPr>
                <w:color w:val="auto"/>
                <w:sz w:val="20"/>
                <w:szCs w:val="20"/>
                <w:lang w:val="sr-Cyrl-CS"/>
              </w:rPr>
            </w:pPr>
          </w:p>
          <w:p w:rsidR="00035E0E" w:rsidRPr="006D4E75" w:rsidRDefault="00035E0E" w:rsidP="00271C78">
            <w:pPr>
              <w:suppressAutoHyphens w:val="0"/>
              <w:spacing w:line="240" w:lineRule="auto"/>
              <w:contextualSpacing/>
              <w:rPr>
                <w:color w:val="auto"/>
                <w:sz w:val="20"/>
                <w:szCs w:val="20"/>
                <w:lang w:val="sr-Cyrl-CS"/>
              </w:rPr>
            </w:pPr>
            <w:r w:rsidRPr="006D4E75">
              <w:rPr>
                <w:color w:val="auto"/>
                <w:sz w:val="20"/>
                <w:szCs w:val="20"/>
                <w:lang w:val="sr-Cyrl-CS"/>
              </w:rPr>
              <w:t>Р.бр</w:t>
            </w:r>
          </w:p>
        </w:tc>
        <w:tc>
          <w:tcPr>
            <w:tcW w:w="4123" w:type="dxa"/>
            <w:shd w:val="clear" w:color="auto" w:fill="C6D9F1"/>
          </w:tcPr>
          <w:p w:rsidR="00035E0E" w:rsidRPr="006D4E75" w:rsidRDefault="00D46355" w:rsidP="00271C78">
            <w:pPr>
              <w:jc w:val="center"/>
              <w:rPr>
                <w:color w:val="auto"/>
                <w:sz w:val="28"/>
                <w:szCs w:val="28"/>
                <w:lang w:val="sr-Cyrl-CS"/>
              </w:rPr>
            </w:pPr>
            <w:r w:rsidRPr="006D4E75">
              <w:rPr>
                <w:color w:val="auto"/>
                <w:sz w:val="28"/>
                <w:szCs w:val="28"/>
                <w:lang w:val="sr-Cyrl-CS"/>
              </w:rPr>
              <w:t xml:space="preserve">ОБАВЕЗНИ </w:t>
            </w:r>
            <w:r w:rsidR="00035E0E" w:rsidRPr="006D4E75">
              <w:rPr>
                <w:color w:val="auto"/>
                <w:sz w:val="28"/>
                <w:szCs w:val="28"/>
                <w:lang w:val="sr-Cyrl-CS"/>
              </w:rPr>
              <w:t>УСЛОВИ</w:t>
            </w:r>
          </w:p>
        </w:tc>
        <w:tc>
          <w:tcPr>
            <w:tcW w:w="5173" w:type="dxa"/>
            <w:shd w:val="clear" w:color="auto" w:fill="C6D9F1"/>
          </w:tcPr>
          <w:p w:rsidR="00035E0E" w:rsidRPr="006D4E75" w:rsidRDefault="00035E0E" w:rsidP="00271C78">
            <w:pPr>
              <w:jc w:val="center"/>
              <w:rPr>
                <w:color w:val="auto"/>
                <w:sz w:val="28"/>
                <w:szCs w:val="28"/>
                <w:lang w:val="sr-Cyrl-CS"/>
              </w:rPr>
            </w:pPr>
            <w:r w:rsidRPr="006D4E75">
              <w:rPr>
                <w:color w:val="auto"/>
                <w:sz w:val="28"/>
                <w:szCs w:val="28"/>
                <w:lang w:val="sr-Cyrl-RS"/>
              </w:rPr>
              <w:t xml:space="preserve">НАЧИН </w:t>
            </w:r>
            <w:r w:rsidRPr="006D4E75">
              <w:rPr>
                <w:color w:val="auto"/>
                <w:sz w:val="28"/>
                <w:szCs w:val="28"/>
                <w:lang w:val="sr-Cyrl-CS"/>
              </w:rPr>
              <w:t>ДОКАЗИВАЊА</w:t>
            </w:r>
          </w:p>
        </w:tc>
      </w:tr>
      <w:tr w:rsidR="00035E0E" w:rsidRPr="006D4E75" w:rsidTr="00C15F06">
        <w:tc>
          <w:tcPr>
            <w:tcW w:w="593" w:type="dxa"/>
            <w:shd w:val="clear" w:color="auto" w:fill="auto"/>
          </w:tcPr>
          <w:p w:rsidR="00035E0E" w:rsidRPr="006D4E75" w:rsidRDefault="00035E0E" w:rsidP="00271C78">
            <w:pPr>
              <w:jc w:val="center"/>
              <w:rPr>
                <w:color w:val="auto"/>
                <w:lang w:val="sr-Cyrl-CS"/>
              </w:rPr>
            </w:pPr>
          </w:p>
          <w:p w:rsidR="00035E0E" w:rsidRPr="006D4E75" w:rsidRDefault="00035E0E" w:rsidP="00271C78">
            <w:pPr>
              <w:jc w:val="center"/>
              <w:rPr>
                <w:color w:val="auto"/>
                <w:lang w:val="sr-Cyrl-CS"/>
              </w:rPr>
            </w:pPr>
          </w:p>
          <w:p w:rsidR="00035E0E" w:rsidRPr="006D4E75" w:rsidRDefault="00035E0E" w:rsidP="00271C78">
            <w:pPr>
              <w:jc w:val="center"/>
              <w:rPr>
                <w:color w:val="auto"/>
                <w:lang w:val="sr-Cyrl-CS"/>
              </w:rPr>
            </w:pPr>
            <w:r w:rsidRPr="006D4E75">
              <w:rPr>
                <w:color w:val="auto"/>
                <w:lang w:val="sr-Cyrl-CS"/>
              </w:rPr>
              <w:t>1.</w:t>
            </w:r>
          </w:p>
        </w:tc>
        <w:tc>
          <w:tcPr>
            <w:tcW w:w="4123" w:type="dxa"/>
            <w:shd w:val="clear" w:color="auto" w:fill="auto"/>
          </w:tcPr>
          <w:p w:rsidR="00035E0E" w:rsidRPr="006D4E75" w:rsidRDefault="00035E0E" w:rsidP="00CF4B1D">
            <w:pPr>
              <w:jc w:val="both"/>
              <w:rPr>
                <w:i/>
                <w:iCs/>
                <w:color w:val="auto"/>
                <w:lang w:val="sr-Cyrl-CS"/>
              </w:rPr>
            </w:pPr>
            <w:r w:rsidRPr="006D4E75">
              <w:rPr>
                <w:iCs/>
                <w:color w:val="auto"/>
              </w:rPr>
              <w:t>Да је регистрован код надлежног органа, односно уписан у одговарајући регистар</w:t>
            </w:r>
            <w:r w:rsidRPr="006D4E75">
              <w:rPr>
                <w:iCs/>
                <w:color w:val="auto"/>
                <w:lang w:val="sr-Cyrl-CS"/>
              </w:rPr>
              <w:t xml:space="preserve"> </w:t>
            </w:r>
            <w:r w:rsidR="00CF4B1D" w:rsidRPr="006D4E75">
              <w:rPr>
                <w:i/>
                <w:iCs/>
                <w:color w:val="auto"/>
                <w:lang w:val="sr-Cyrl-CS"/>
              </w:rPr>
              <w:t>(чл. 75. ст. 1. тач. 1) ЗЈН);</w:t>
            </w:r>
          </w:p>
        </w:tc>
        <w:tc>
          <w:tcPr>
            <w:tcW w:w="5173" w:type="dxa"/>
            <w:vMerge w:val="restart"/>
            <w:shd w:val="clear" w:color="auto" w:fill="auto"/>
          </w:tcPr>
          <w:p w:rsidR="0020775C" w:rsidRPr="006D4E75" w:rsidRDefault="00894743" w:rsidP="00271C78">
            <w:pPr>
              <w:pStyle w:val="ListParagraph"/>
              <w:ind w:left="0"/>
              <w:jc w:val="both"/>
              <w:rPr>
                <w:color w:val="auto"/>
                <w:lang w:val="sr-Cyrl-RS"/>
              </w:rPr>
            </w:pPr>
            <w:r w:rsidRPr="006D4E75">
              <w:rPr>
                <w:b/>
                <w:color w:val="auto"/>
                <w:lang w:val="sr-Cyrl-RS"/>
              </w:rPr>
              <w:t>ИЗЈАВА</w:t>
            </w:r>
            <w:r w:rsidRPr="006D4E75">
              <w:rPr>
                <w:color w:val="auto"/>
                <w:lang w:val="sr-Cyrl-CS"/>
              </w:rPr>
              <w:t xml:space="preserve"> (</w:t>
            </w:r>
            <w:r w:rsidRPr="006D4E75">
              <w:rPr>
                <w:i/>
                <w:color w:val="auto"/>
                <w:lang w:val="sr-Cyrl-CS"/>
              </w:rPr>
              <w:t>Образац 5.</w:t>
            </w:r>
            <w:r w:rsidRPr="006D4E75">
              <w:rPr>
                <w:i/>
                <w:color w:val="auto"/>
                <w:lang w:val="ru-RU"/>
              </w:rPr>
              <w:t xml:space="preserve"> у </w:t>
            </w:r>
            <w:r w:rsidRPr="006D4E75">
              <w:rPr>
                <w:i/>
                <w:color w:val="auto"/>
                <w:lang w:val="sr-Cyrl-RS"/>
              </w:rPr>
              <w:t>поглављу</w:t>
            </w:r>
            <w:r w:rsidRPr="006D4E75">
              <w:rPr>
                <w:i/>
                <w:color w:val="auto"/>
                <w:lang w:val="sr-Cyrl-CS"/>
              </w:rPr>
              <w:t xml:space="preserve"> </w:t>
            </w:r>
            <w:r w:rsidRPr="006D4E75">
              <w:rPr>
                <w:i/>
                <w:color w:val="auto"/>
                <w:lang w:val="en-US"/>
              </w:rPr>
              <w:t>V</w:t>
            </w:r>
            <w:r w:rsidRPr="006D4E75">
              <w:rPr>
                <w:i/>
                <w:color w:val="auto"/>
                <w:lang w:val="sr-Latn-RS"/>
              </w:rPr>
              <w:t>I</w:t>
            </w:r>
            <w:r w:rsidRPr="006D4E75">
              <w:rPr>
                <w:i/>
                <w:color w:val="auto"/>
                <w:lang w:val="ru-RU"/>
              </w:rPr>
              <w:t xml:space="preserve"> ове конкурсне документације</w:t>
            </w:r>
            <w:r w:rsidRPr="006D4E75">
              <w:rPr>
                <w:color w:val="auto"/>
                <w:lang w:val="sr-Cyrl-CS"/>
              </w:rPr>
              <w:t xml:space="preserve">), </w:t>
            </w:r>
            <w:r w:rsidRPr="006D4E75">
              <w:rPr>
                <w:color w:val="auto"/>
              </w:rPr>
              <w:t xml:space="preserve">којом </w:t>
            </w:r>
            <w:r w:rsidR="000539D5" w:rsidRPr="006D4E75">
              <w:rPr>
                <w:color w:val="auto"/>
                <w:lang w:val="sr-Cyrl-RS"/>
              </w:rPr>
              <w:t xml:space="preserve">понуђач </w:t>
            </w:r>
            <w:r w:rsidRPr="006D4E75">
              <w:rPr>
                <w:color w:val="auto"/>
              </w:rPr>
              <w:t xml:space="preserve">под пуном материјалном и кривичном одговорношћу потврђује да испуњава услове за учешће у поступку јавне набавке из чл. 75. </w:t>
            </w:r>
            <w:r w:rsidRPr="006D4E75">
              <w:rPr>
                <w:color w:val="auto"/>
                <w:lang w:val="sr-Cyrl-RS"/>
              </w:rPr>
              <w:t xml:space="preserve">ст. 1. тач. 1) до 4) и став 2. </w:t>
            </w:r>
            <w:r w:rsidRPr="006D4E75">
              <w:rPr>
                <w:color w:val="auto"/>
              </w:rPr>
              <w:t>ЗЈН, дефинисане овом конкурсном документацијом</w:t>
            </w:r>
          </w:p>
          <w:p w:rsidR="0020775C" w:rsidRPr="006D4E75" w:rsidRDefault="0020775C" w:rsidP="00271C78">
            <w:pPr>
              <w:pStyle w:val="ListParagraph"/>
              <w:ind w:left="0"/>
              <w:jc w:val="both"/>
              <w:rPr>
                <w:color w:val="auto"/>
                <w:lang w:val="sr-Cyrl-RS"/>
              </w:rPr>
            </w:pPr>
          </w:p>
          <w:p w:rsidR="00035E0E" w:rsidRPr="006D4E75" w:rsidRDefault="00035E0E" w:rsidP="00271C78">
            <w:pPr>
              <w:pStyle w:val="ListParagraph"/>
              <w:ind w:left="0"/>
              <w:jc w:val="both"/>
              <w:rPr>
                <w:color w:val="auto"/>
                <w:lang w:val="sr-Cyrl-RS"/>
              </w:rPr>
            </w:pPr>
          </w:p>
        </w:tc>
      </w:tr>
      <w:tr w:rsidR="00035E0E" w:rsidRPr="006D4E75" w:rsidTr="00C15F06">
        <w:tc>
          <w:tcPr>
            <w:tcW w:w="593" w:type="dxa"/>
            <w:shd w:val="clear" w:color="auto" w:fill="auto"/>
            <w:vAlign w:val="center"/>
          </w:tcPr>
          <w:p w:rsidR="00035E0E" w:rsidRPr="006D4E75" w:rsidRDefault="00035E0E" w:rsidP="00271C78">
            <w:pPr>
              <w:jc w:val="center"/>
              <w:rPr>
                <w:color w:val="auto"/>
                <w:lang w:val="sr-Cyrl-CS"/>
              </w:rPr>
            </w:pPr>
            <w:r w:rsidRPr="006D4E75">
              <w:rPr>
                <w:color w:val="auto"/>
                <w:lang w:val="sr-Cyrl-CS"/>
              </w:rPr>
              <w:t>2.</w:t>
            </w:r>
          </w:p>
        </w:tc>
        <w:tc>
          <w:tcPr>
            <w:tcW w:w="4123" w:type="dxa"/>
            <w:shd w:val="clear" w:color="auto" w:fill="auto"/>
          </w:tcPr>
          <w:p w:rsidR="00035E0E" w:rsidRPr="006D4E75" w:rsidRDefault="00035E0E" w:rsidP="00271C78">
            <w:pPr>
              <w:jc w:val="both"/>
              <w:rPr>
                <w:i/>
                <w:iCs/>
                <w:color w:val="auto"/>
                <w:lang w:val="sr-Cyrl-CS"/>
              </w:rPr>
            </w:pPr>
            <w:r w:rsidRPr="006D4E75">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D4E75">
              <w:rPr>
                <w:color w:val="auto"/>
                <w:lang w:val="sr-Cyrl-CS"/>
              </w:rPr>
              <w:t xml:space="preserve"> </w:t>
            </w:r>
            <w:r w:rsidR="00CF4B1D" w:rsidRPr="006D4E75">
              <w:rPr>
                <w:i/>
                <w:iCs/>
                <w:color w:val="auto"/>
                <w:lang w:val="sr-Cyrl-CS"/>
              </w:rPr>
              <w:t>(чл. 75. ст. 1. тач. 2) ЗЈН);</w:t>
            </w:r>
          </w:p>
        </w:tc>
        <w:tc>
          <w:tcPr>
            <w:tcW w:w="5173" w:type="dxa"/>
            <w:vMerge/>
            <w:shd w:val="clear" w:color="auto" w:fill="auto"/>
          </w:tcPr>
          <w:p w:rsidR="00035E0E" w:rsidRPr="006D4E75" w:rsidRDefault="00035E0E" w:rsidP="00271C78">
            <w:pPr>
              <w:jc w:val="both"/>
              <w:rPr>
                <w:color w:val="auto"/>
                <w:lang w:val="sr-Cyrl-RS"/>
              </w:rPr>
            </w:pPr>
          </w:p>
        </w:tc>
      </w:tr>
      <w:tr w:rsidR="00035E0E" w:rsidRPr="006D4E75" w:rsidTr="00C15F06">
        <w:tc>
          <w:tcPr>
            <w:tcW w:w="593" w:type="dxa"/>
            <w:shd w:val="clear" w:color="auto" w:fill="auto"/>
            <w:vAlign w:val="center"/>
          </w:tcPr>
          <w:p w:rsidR="00035E0E" w:rsidRPr="006D4E75" w:rsidRDefault="00035E0E" w:rsidP="00271C78">
            <w:pPr>
              <w:jc w:val="center"/>
              <w:rPr>
                <w:color w:val="auto"/>
                <w:lang w:val="sr-Cyrl-CS"/>
              </w:rPr>
            </w:pPr>
            <w:r w:rsidRPr="006D4E75">
              <w:rPr>
                <w:color w:val="auto"/>
                <w:lang w:val="sr-Cyrl-CS"/>
              </w:rPr>
              <w:t>3.</w:t>
            </w:r>
          </w:p>
        </w:tc>
        <w:tc>
          <w:tcPr>
            <w:tcW w:w="4123" w:type="dxa"/>
            <w:shd w:val="clear" w:color="auto" w:fill="auto"/>
          </w:tcPr>
          <w:p w:rsidR="00035E0E" w:rsidRPr="006D4E75" w:rsidRDefault="00035E0E" w:rsidP="00CF4B1D">
            <w:pPr>
              <w:jc w:val="both"/>
              <w:rPr>
                <w:color w:val="auto"/>
                <w:lang w:val="sr-Cyrl-RS"/>
              </w:rPr>
            </w:pPr>
            <w:r w:rsidRPr="006D4E75">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D4E75">
              <w:rPr>
                <w:i/>
                <w:iCs/>
                <w:color w:val="auto"/>
                <w:lang w:val="sr-Cyrl-CS"/>
              </w:rPr>
              <w:t>(чл. 75. ст. 1. тач. 4) З</w:t>
            </w:r>
            <w:r w:rsidR="000539D5" w:rsidRPr="006D4E75">
              <w:rPr>
                <w:i/>
                <w:iCs/>
                <w:color w:val="auto"/>
                <w:lang w:val="sr-Cyrl-CS"/>
              </w:rPr>
              <w:t>ЈН</w:t>
            </w:r>
            <w:r w:rsidRPr="006D4E75">
              <w:rPr>
                <w:i/>
                <w:iCs/>
                <w:color w:val="auto"/>
                <w:lang w:val="sr-Cyrl-CS"/>
              </w:rPr>
              <w:t>);</w:t>
            </w:r>
          </w:p>
        </w:tc>
        <w:tc>
          <w:tcPr>
            <w:tcW w:w="5173" w:type="dxa"/>
            <w:vMerge/>
            <w:shd w:val="clear" w:color="auto" w:fill="auto"/>
          </w:tcPr>
          <w:p w:rsidR="00035E0E" w:rsidRPr="006D4E75" w:rsidRDefault="00035E0E" w:rsidP="00271C78">
            <w:pPr>
              <w:jc w:val="both"/>
              <w:rPr>
                <w:color w:val="auto"/>
              </w:rPr>
            </w:pPr>
          </w:p>
        </w:tc>
      </w:tr>
      <w:tr w:rsidR="00035E0E" w:rsidRPr="006D4E75" w:rsidTr="00C15F06">
        <w:tc>
          <w:tcPr>
            <w:tcW w:w="593" w:type="dxa"/>
            <w:shd w:val="clear" w:color="auto" w:fill="auto"/>
            <w:vAlign w:val="center"/>
          </w:tcPr>
          <w:p w:rsidR="00035E0E" w:rsidRPr="006D4E75" w:rsidRDefault="00035E0E" w:rsidP="00271C78">
            <w:pPr>
              <w:jc w:val="center"/>
              <w:rPr>
                <w:color w:val="auto"/>
                <w:lang w:val="sr-Cyrl-CS"/>
              </w:rPr>
            </w:pPr>
            <w:r w:rsidRPr="006D4E75">
              <w:rPr>
                <w:color w:val="auto"/>
                <w:lang w:val="sr-Cyrl-CS"/>
              </w:rPr>
              <w:t>4.</w:t>
            </w:r>
          </w:p>
        </w:tc>
        <w:tc>
          <w:tcPr>
            <w:tcW w:w="4123" w:type="dxa"/>
            <w:shd w:val="clear" w:color="auto" w:fill="auto"/>
          </w:tcPr>
          <w:p w:rsidR="00D46355" w:rsidRPr="006D4E75" w:rsidRDefault="00035E0E" w:rsidP="00271C78">
            <w:pPr>
              <w:jc w:val="both"/>
              <w:rPr>
                <w:i/>
                <w:iCs/>
                <w:color w:val="auto"/>
                <w:lang w:val="sr-Cyrl-CS"/>
              </w:rPr>
            </w:pPr>
            <w:r w:rsidRPr="006D4E75">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6D4E75">
              <w:rPr>
                <w:color w:val="auto"/>
                <w:lang w:val="sr-Cyrl-RS"/>
              </w:rPr>
              <w:t>, као и да нема забрану обављања делатности која је на снази у време. подношења понуде (</w:t>
            </w:r>
            <w:r w:rsidR="00CF4B1D" w:rsidRPr="006D4E75">
              <w:rPr>
                <w:i/>
                <w:iCs/>
                <w:color w:val="auto"/>
                <w:lang w:val="sr-Cyrl-CS"/>
              </w:rPr>
              <w:t>чл. 75. ст. 2. ЗЈН).</w:t>
            </w:r>
          </w:p>
        </w:tc>
        <w:tc>
          <w:tcPr>
            <w:tcW w:w="5173" w:type="dxa"/>
            <w:vMerge/>
            <w:shd w:val="clear" w:color="auto" w:fill="auto"/>
          </w:tcPr>
          <w:p w:rsidR="00035E0E" w:rsidRPr="006D4E75" w:rsidRDefault="00035E0E" w:rsidP="00271C78">
            <w:pPr>
              <w:jc w:val="both"/>
              <w:rPr>
                <w:color w:val="auto"/>
              </w:rPr>
            </w:pPr>
          </w:p>
        </w:tc>
      </w:tr>
      <w:tr w:rsidR="00035E0E" w:rsidRPr="006D4E75" w:rsidTr="00C15F06">
        <w:tc>
          <w:tcPr>
            <w:tcW w:w="593" w:type="dxa"/>
            <w:shd w:val="clear" w:color="auto" w:fill="auto"/>
            <w:vAlign w:val="center"/>
          </w:tcPr>
          <w:p w:rsidR="00035E0E" w:rsidRPr="006D4E75" w:rsidRDefault="00035E0E" w:rsidP="00271C78">
            <w:pPr>
              <w:jc w:val="center"/>
              <w:rPr>
                <w:color w:val="auto"/>
                <w:lang w:val="sr-Cyrl-CS"/>
              </w:rPr>
            </w:pPr>
            <w:r w:rsidRPr="006D4E75">
              <w:rPr>
                <w:color w:val="auto"/>
                <w:lang w:val="sr-Cyrl-CS"/>
              </w:rPr>
              <w:t>5.</w:t>
            </w:r>
          </w:p>
        </w:tc>
        <w:tc>
          <w:tcPr>
            <w:tcW w:w="4123" w:type="dxa"/>
            <w:shd w:val="clear" w:color="auto" w:fill="auto"/>
          </w:tcPr>
          <w:p w:rsidR="00035E0E" w:rsidRPr="006D4E75" w:rsidRDefault="00035E0E" w:rsidP="00F4587F">
            <w:pPr>
              <w:pStyle w:val="ListParagraph"/>
              <w:ind w:left="0"/>
              <w:jc w:val="both"/>
              <w:rPr>
                <w:color w:val="auto"/>
                <w:lang w:val="sr-Cyrl-RS"/>
              </w:rPr>
            </w:pPr>
            <w:r w:rsidRPr="006D4E75">
              <w:rPr>
                <w:color w:val="auto"/>
              </w:rPr>
              <w:t>Да има важећу дозволу надлежног органа за обављање делатности која је предмет јавне набавке</w:t>
            </w:r>
            <w:r w:rsidRPr="006D4E75">
              <w:rPr>
                <w:color w:val="auto"/>
                <w:lang w:val="sr-Cyrl-CS"/>
              </w:rPr>
              <w:t xml:space="preserve"> </w:t>
            </w:r>
            <w:r w:rsidRPr="006D4E75">
              <w:rPr>
                <w:i/>
                <w:iCs/>
                <w:color w:val="auto"/>
                <w:lang w:val="sr-Cyrl-CS"/>
              </w:rPr>
              <w:t>(чл. 75. ст. 1. тач. 5) ЗЈН</w:t>
            </w:r>
            <w:r w:rsidR="00F4587F" w:rsidRPr="006D4E75">
              <w:rPr>
                <w:i/>
                <w:iCs/>
                <w:color w:val="auto"/>
                <w:lang w:val="sr-Cyrl-CS"/>
              </w:rPr>
              <w:t>)</w:t>
            </w:r>
          </w:p>
        </w:tc>
        <w:tc>
          <w:tcPr>
            <w:tcW w:w="5173" w:type="dxa"/>
            <w:shd w:val="clear" w:color="auto" w:fill="auto"/>
          </w:tcPr>
          <w:p w:rsidR="00035E0E" w:rsidRPr="006D4E75" w:rsidRDefault="00F4587F" w:rsidP="00F4587F">
            <w:pPr>
              <w:jc w:val="both"/>
              <w:rPr>
                <w:color w:val="auto"/>
              </w:rPr>
            </w:pPr>
            <w:r w:rsidRPr="006D4E75">
              <w:rPr>
                <w:rFonts w:ascii="Times New Roman,Bold" w:eastAsia="Times New Roman" w:hAnsi="Times New Roman,Bold" w:cs="Times New Roman,Bold"/>
                <w:b/>
                <w:bCs/>
                <w:color w:val="auto"/>
                <w:kern w:val="0"/>
                <w:lang w:val="sr-Cyrl-RS" w:eastAsia="sr-Latn-RS"/>
              </w:rPr>
              <w:t>Достављањем д</w:t>
            </w:r>
            <w:r w:rsidRPr="006D4E75">
              <w:rPr>
                <w:rFonts w:ascii="Times New Roman,Bold" w:eastAsia="Times New Roman" w:hAnsi="Times New Roman,Bold" w:cs="Times New Roman,Bold"/>
                <w:b/>
                <w:bCs/>
                <w:color w:val="auto"/>
                <w:kern w:val="0"/>
                <w:lang w:val="sr-Latn-RS" w:eastAsia="sr-Latn-RS"/>
              </w:rPr>
              <w:t>оказ</w:t>
            </w:r>
            <w:r w:rsidRPr="006D4E75">
              <w:rPr>
                <w:rFonts w:ascii="Times New Roman,Bold" w:eastAsia="Times New Roman" w:hAnsi="Times New Roman,Bold" w:cs="Times New Roman,Bold"/>
                <w:b/>
                <w:bCs/>
                <w:color w:val="auto"/>
                <w:kern w:val="0"/>
                <w:lang w:val="sr-Cyrl-RS" w:eastAsia="sr-Latn-RS"/>
              </w:rPr>
              <w:t>а</w:t>
            </w:r>
            <w:r w:rsidRPr="006D4E75">
              <w:rPr>
                <w:rFonts w:ascii="Times New Roman,Bold" w:eastAsia="Times New Roman" w:hAnsi="Times New Roman,Bold" w:cs="Times New Roman,Bold"/>
                <w:b/>
                <w:bCs/>
                <w:color w:val="auto"/>
                <w:kern w:val="0"/>
                <w:lang w:val="sr-Latn-RS" w:eastAsia="sr-Latn-RS"/>
              </w:rPr>
              <w:t>: Важећ</w:t>
            </w:r>
            <w:r w:rsidRPr="006D4E75">
              <w:rPr>
                <w:rFonts w:ascii="Times New Roman,Bold" w:eastAsia="Times New Roman" w:hAnsi="Times New Roman,Bold" w:cs="Times New Roman,Bold"/>
                <w:b/>
                <w:bCs/>
                <w:color w:val="auto"/>
                <w:kern w:val="0"/>
                <w:lang w:val="sr-Cyrl-RS" w:eastAsia="sr-Latn-RS"/>
              </w:rPr>
              <w:t>е</w:t>
            </w:r>
            <w:r w:rsidRPr="006D4E75">
              <w:rPr>
                <w:rFonts w:ascii="Times New Roman,Bold" w:eastAsia="Times New Roman" w:hAnsi="Times New Roman,Bold" w:cs="Times New Roman,Bold"/>
                <w:b/>
                <w:bCs/>
                <w:color w:val="auto"/>
                <w:kern w:val="0"/>
                <w:lang w:val="sr-Latn-RS" w:eastAsia="sr-Latn-RS"/>
              </w:rPr>
              <w:t xml:space="preserve"> дозвол</w:t>
            </w:r>
            <w:r w:rsidRPr="006D4E75">
              <w:rPr>
                <w:rFonts w:ascii="Times New Roman,Bold" w:eastAsia="Times New Roman" w:hAnsi="Times New Roman,Bold" w:cs="Times New Roman,Bold"/>
                <w:b/>
                <w:bCs/>
                <w:color w:val="auto"/>
                <w:kern w:val="0"/>
                <w:lang w:val="sr-Cyrl-RS" w:eastAsia="sr-Latn-RS"/>
              </w:rPr>
              <w:t>е</w:t>
            </w:r>
            <w:r w:rsidRPr="006D4E75">
              <w:rPr>
                <w:rFonts w:ascii="Times New Roman,Bold" w:eastAsia="Times New Roman" w:hAnsi="Times New Roman,Bold" w:cs="Times New Roman,Bold"/>
                <w:b/>
                <w:bCs/>
                <w:color w:val="auto"/>
                <w:kern w:val="0"/>
                <w:lang w:val="sr-Latn-RS" w:eastAsia="sr-Latn-RS"/>
              </w:rPr>
              <w:t xml:space="preserve"> Народне банке Србије за обављање делатности осигурања</w:t>
            </w:r>
          </w:p>
        </w:tc>
      </w:tr>
    </w:tbl>
    <w:p w:rsidR="00F4587F" w:rsidRPr="006D4E75" w:rsidRDefault="00F4587F" w:rsidP="00CF4B1D">
      <w:pPr>
        <w:pStyle w:val="ListParagraph"/>
        <w:tabs>
          <w:tab w:val="left" w:pos="680"/>
        </w:tabs>
        <w:ind w:left="0"/>
        <w:jc w:val="center"/>
        <w:rPr>
          <w:rFonts w:eastAsia="TimesNewRomanPSMT"/>
          <w:bCs/>
          <w:color w:val="auto"/>
          <w:sz w:val="28"/>
          <w:szCs w:val="28"/>
          <w:lang w:val="sr-Cyrl-CS"/>
        </w:rPr>
      </w:pPr>
    </w:p>
    <w:p w:rsidR="00F4587F" w:rsidRPr="006D4E75" w:rsidRDefault="00F4587F" w:rsidP="00CF4B1D">
      <w:pPr>
        <w:pStyle w:val="ListParagraph"/>
        <w:tabs>
          <w:tab w:val="left" w:pos="680"/>
        </w:tabs>
        <w:ind w:left="0"/>
        <w:jc w:val="center"/>
        <w:rPr>
          <w:rFonts w:eastAsia="TimesNewRomanPSMT"/>
          <w:bCs/>
          <w:color w:val="auto"/>
          <w:sz w:val="28"/>
          <w:szCs w:val="28"/>
          <w:lang w:val="sr-Cyrl-CS"/>
        </w:rPr>
      </w:pPr>
    </w:p>
    <w:p w:rsidR="00F4587F" w:rsidRPr="006D4E75" w:rsidRDefault="00F4587F" w:rsidP="00CF4B1D">
      <w:pPr>
        <w:pStyle w:val="ListParagraph"/>
        <w:tabs>
          <w:tab w:val="left" w:pos="680"/>
        </w:tabs>
        <w:ind w:left="0"/>
        <w:jc w:val="center"/>
        <w:rPr>
          <w:rFonts w:eastAsia="TimesNewRomanPSMT"/>
          <w:bCs/>
          <w:color w:val="auto"/>
          <w:sz w:val="28"/>
          <w:szCs w:val="28"/>
          <w:lang w:val="sr-Cyrl-CS"/>
        </w:rPr>
      </w:pPr>
    </w:p>
    <w:p w:rsidR="00F4587F" w:rsidRPr="006D4E75" w:rsidRDefault="00F4587F" w:rsidP="00CF4B1D">
      <w:pPr>
        <w:pStyle w:val="ListParagraph"/>
        <w:tabs>
          <w:tab w:val="left" w:pos="680"/>
        </w:tabs>
        <w:ind w:left="0"/>
        <w:jc w:val="center"/>
        <w:rPr>
          <w:rFonts w:eastAsia="TimesNewRomanPSMT"/>
          <w:bCs/>
          <w:color w:val="auto"/>
          <w:sz w:val="28"/>
          <w:szCs w:val="28"/>
          <w:lang w:val="sr-Cyrl-CS"/>
        </w:rPr>
      </w:pPr>
    </w:p>
    <w:p w:rsidR="00F4587F" w:rsidRPr="006D4E75" w:rsidRDefault="00F4587F" w:rsidP="00CF4B1D">
      <w:pPr>
        <w:pStyle w:val="ListParagraph"/>
        <w:tabs>
          <w:tab w:val="left" w:pos="680"/>
        </w:tabs>
        <w:ind w:left="0"/>
        <w:jc w:val="center"/>
        <w:rPr>
          <w:rFonts w:eastAsia="TimesNewRomanPSMT"/>
          <w:bCs/>
          <w:color w:val="auto"/>
          <w:sz w:val="28"/>
          <w:szCs w:val="28"/>
          <w:lang w:val="sr-Cyrl-CS"/>
        </w:rPr>
      </w:pPr>
    </w:p>
    <w:p w:rsidR="00DC5C47" w:rsidRPr="006D4E75" w:rsidRDefault="00DC5C47" w:rsidP="00CF4B1D">
      <w:pPr>
        <w:pStyle w:val="ListParagraph"/>
        <w:tabs>
          <w:tab w:val="left" w:pos="680"/>
        </w:tabs>
        <w:ind w:left="0"/>
        <w:jc w:val="center"/>
        <w:rPr>
          <w:rFonts w:eastAsia="TimesNewRomanPSMT"/>
          <w:bCs/>
          <w:color w:val="auto"/>
          <w:sz w:val="28"/>
          <w:szCs w:val="28"/>
          <w:lang w:val="sr-Cyrl-CS"/>
        </w:rPr>
      </w:pPr>
    </w:p>
    <w:p w:rsidR="00035E0E" w:rsidRPr="006D4E75" w:rsidRDefault="00CF4B1D" w:rsidP="00CF4B1D">
      <w:pPr>
        <w:pStyle w:val="ListParagraph"/>
        <w:tabs>
          <w:tab w:val="left" w:pos="680"/>
        </w:tabs>
        <w:ind w:left="0"/>
        <w:jc w:val="center"/>
        <w:rPr>
          <w:rFonts w:eastAsia="TimesNewRomanPSMT"/>
          <w:bCs/>
          <w:color w:val="auto"/>
          <w:sz w:val="28"/>
          <w:szCs w:val="28"/>
          <w:lang w:val="sr-Cyrl-CS"/>
        </w:rPr>
      </w:pPr>
      <w:r w:rsidRPr="006D4E75">
        <w:rPr>
          <w:rFonts w:eastAsia="TimesNewRomanPSMT"/>
          <w:bCs/>
          <w:color w:val="auto"/>
          <w:sz w:val="28"/>
          <w:szCs w:val="28"/>
          <w:lang w:val="sr-Cyrl-CS"/>
        </w:rPr>
        <w:lastRenderedPageBreak/>
        <w:t>ДОДАТНИ УСЛОВИ</w:t>
      </w:r>
    </w:p>
    <w:p w:rsidR="00876737" w:rsidRPr="006D4E75" w:rsidRDefault="00876737" w:rsidP="00876737">
      <w:pPr>
        <w:pStyle w:val="ListParagraph"/>
        <w:tabs>
          <w:tab w:val="left" w:pos="680"/>
        </w:tabs>
        <w:ind w:left="0"/>
        <w:jc w:val="both"/>
        <w:rPr>
          <w:rFonts w:eastAsia="TimesNewRomanPS-BoldMT"/>
          <w:b/>
          <w:bCs/>
          <w:color w:val="auto"/>
          <w:lang w:val="sr-Latn-RS"/>
        </w:rPr>
      </w:pPr>
      <w:r w:rsidRPr="006D4E75">
        <w:rPr>
          <w:bCs/>
          <w:iCs/>
          <w:color w:val="auto"/>
        </w:rPr>
        <w:t xml:space="preserve">Понуђач који </w:t>
      </w:r>
      <w:r w:rsidRPr="006D4E75">
        <w:rPr>
          <w:iCs/>
          <w:color w:val="auto"/>
        </w:rPr>
        <w:t xml:space="preserve">учествује у поступку предметне јавне набавке мора испунити </w:t>
      </w:r>
      <w:r w:rsidRPr="006D4E75">
        <w:rPr>
          <w:b/>
          <w:iCs/>
          <w:color w:val="auto"/>
        </w:rPr>
        <w:t>додатне услове</w:t>
      </w:r>
      <w:r w:rsidRPr="006D4E75">
        <w:rPr>
          <w:iCs/>
          <w:color w:val="auto"/>
        </w:rPr>
        <w:t xml:space="preserve"> за учешће у поступку јавне набавке</w:t>
      </w:r>
      <w:r w:rsidR="000539D5" w:rsidRPr="006D4E75">
        <w:rPr>
          <w:iCs/>
          <w:color w:val="auto"/>
          <w:lang w:val="sr-Cyrl-RS"/>
        </w:rPr>
        <w:t>,</w:t>
      </w:r>
      <w:r w:rsidR="005B2D5C" w:rsidRPr="006D4E75">
        <w:rPr>
          <w:iCs/>
          <w:color w:val="auto"/>
          <w:lang w:val="sr-Cyrl-RS"/>
        </w:rPr>
        <w:t xml:space="preserve"> дефинисане овом конкурсном документацијом</w:t>
      </w:r>
      <w:r w:rsidRPr="006D4E75">
        <w:rPr>
          <w:iCs/>
          <w:color w:val="auto"/>
        </w:rPr>
        <w:t>,</w:t>
      </w:r>
      <w:r w:rsidRPr="006D4E75">
        <w:rPr>
          <w:rFonts w:eastAsia="TimesNewRomanPS-BoldMT"/>
          <w:b/>
          <w:bCs/>
          <w:color w:val="auto"/>
          <w:lang w:val="sr-Cyrl-CS"/>
        </w:rPr>
        <w:t xml:space="preserve"> </w:t>
      </w:r>
      <w:r w:rsidRPr="006D4E75">
        <w:rPr>
          <w:iCs/>
          <w:color w:val="auto"/>
          <w:lang w:val="sr-Cyrl-CS"/>
        </w:rPr>
        <w:t>а и</w:t>
      </w:r>
      <w:r w:rsidRPr="006D4E75">
        <w:rPr>
          <w:rFonts w:eastAsia="TimesNewRomanPS-BoldMT"/>
          <w:bCs/>
          <w:color w:val="auto"/>
          <w:lang w:val="sr-Cyrl-CS"/>
        </w:rPr>
        <w:t xml:space="preserve">спуњеност </w:t>
      </w:r>
      <w:r w:rsidRPr="006D4E75">
        <w:rPr>
          <w:rFonts w:eastAsia="TimesNewRomanPS-BoldMT"/>
          <w:b/>
          <w:bCs/>
          <w:color w:val="auto"/>
          <w:lang w:val="sr-Cyrl-CS"/>
        </w:rPr>
        <w:t xml:space="preserve">додатних услова </w:t>
      </w:r>
      <w:r w:rsidRPr="006D4E75">
        <w:rPr>
          <w:rFonts w:eastAsia="TimesNewRomanPS-BoldMT"/>
          <w:bCs/>
          <w:color w:val="auto"/>
          <w:lang w:val="sr-Cyrl-CS"/>
        </w:rPr>
        <w:t xml:space="preserve">понуђач доказује </w:t>
      </w:r>
      <w:r w:rsidRPr="006D4E75">
        <w:rPr>
          <w:color w:val="auto"/>
          <w:lang w:val="sr-Cyrl-CS"/>
        </w:rPr>
        <w:t xml:space="preserve">на начин дефинисан у наредној табели, </w:t>
      </w:r>
      <w:r w:rsidRPr="006D4E75">
        <w:rPr>
          <w:b/>
          <w:color w:val="auto"/>
          <w:lang w:val="sr-Cyrl-CS"/>
        </w:rPr>
        <w:t>и то</w:t>
      </w:r>
      <w:r w:rsidRPr="006D4E75">
        <w:rPr>
          <w:rFonts w:eastAsia="TimesNewRomanPS-BoldMT"/>
          <w:b/>
          <w:bCs/>
          <w:color w:val="auto"/>
          <w:lang w:val="sr-Cyrl-CS"/>
        </w:rPr>
        <w:t>:</w:t>
      </w:r>
    </w:p>
    <w:p w:rsidR="00415374" w:rsidRPr="006D4E75" w:rsidRDefault="00415374" w:rsidP="00876737">
      <w:pPr>
        <w:pStyle w:val="ListParagraph"/>
        <w:tabs>
          <w:tab w:val="left" w:pos="680"/>
        </w:tabs>
        <w:ind w:left="0"/>
        <w:jc w:val="both"/>
        <w:rPr>
          <w:rFonts w:eastAsia="TimesNewRomanPS-BoldMT"/>
          <w:b/>
          <w:bCs/>
          <w:color w:val="auto"/>
          <w:lang w:val="sr-Latn-R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415374" w:rsidRPr="006D4E75" w:rsidTr="008015F6">
        <w:tc>
          <w:tcPr>
            <w:tcW w:w="736" w:type="dxa"/>
            <w:shd w:val="clear" w:color="auto" w:fill="C6D9F1"/>
          </w:tcPr>
          <w:p w:rsidR="00415374" w:rsidRPr="006D4E75" w:rsidRDefault="00415374" w:rsidP="008015F6">
            <w:pPr>
              <w:jc w:val="center"/>
              <w:rPr>
                <w:color w:val="auto"/>
                <w:lang w:val="sr-Cyrl-CS"/>
              </w:rPr>
            </w:pPr>
            <w:r w:rsidRPr="006D4E75">
              <w:rPr>
                <w:color w:val="auto"/>
                <w:lang w:val="sr-Cyrl-CS"/>
              </w:rPr>
              <w:t>Р.бр.</w:t>
            </w:r>
          </w:p>
        </w:tc>
        <w:tc>
          <w:tcPr>
            <w:tcW w:w="4367" w:type="dxa"/>
            <w:shd w:val="clear" w:color="auto" w:fill="C6D9F1"/>
          </w:tcPr>
          <w:p w:rsidR="00415374" w:rsidRPr="006D4E75" w:rsidRDefault="00415374" w:rsidP="008015F6">
            <w:pPr>
              <w:jc w:val="center"/>
              <w:rPr>
                <w:color w:val="auto"/>
                <w:sz w:val="28"/>
                <w:szCs w:val="28"/>
                <w:lang w:val="sr-Cyrl-CS"/>
              </w:rPr>
            </w:pPr>
            <w:r w:rsidRPr="006D4E75">
              <w:rPr>
                <w:color w:val="auto"/>
                <w:sz w:val="28"/>
                <w:szCs w:val="28"/>
                <w:lang w:val="sr-Cyrl-CS"/>
              </w:rPr>
              <w:t>ДОДАТНИ УСЛОВИ</w:t>
            </w:r>
          </w:p>
        </w:tc>
        <w:tc>
          <w:tcPr>
            <w:tcW w:w="4347" w:type="dxa"/>
            <w:shd w:val="clear" w:color="auto" w:fill="C6D9F1"/>
          </w:tcPr>
          <w:p w:rsidR="00415374" w:rsidRPr="006D4E75" w:rsidRDefault="00415374" w:rsidP="008015F6">
            <w:pPr>
              <w:jc w:val="center"/>
              <w:rPr>
                <w:color w:val="auto"/>
                <w:sz w:val="28"/>
                <w:szCs w:val="28"/>
                <w:lang w:val="sr-Cyrl-CS"/>
              </w:rPr>
            </w:pPr>
            <w:r w:rsidRPr="006D4E75">
              <w:rPr>
                <w:color w:val="auto"/>
                <w:sz w:val="28"/>
                <w:szCs w:val="28"/>
                <w:lang w:val="sr-Cyrl-CS"/>
              </w:rPr>
              <w:t>НАЧИН ДОКАЗИВАЊА</w:t>
            </w:r>
          </w:p>
        </w:tc>
      </w:tr>
      <w:tr w:rsidR="00415374" w:rsidRPr="006D4E75" w:rsidTr="00415374">
        <w:tc>
          <w:tcPr>
            <w:tcW w:w="736" w:type="dxa"/>
            <w:shd w:val="clear" w:color="auto" w:fill="C6D9F1"/>
          </w:tcPr>
          <w:p w:rsidR="00415374" w:rsidRPr="006D4E75" w:rsidRDefault="00415374" w:rsidP="008015F6">
            <w:pPr>
              <w:jc w:val="center"/>
              <w:rPr>
                <w:color w:val="auto"/>
                <w:lang w:val="sr-Cyrl-CS"/>
              </w:rPr>
            </w:pPr>
            <w:r w:rsidRPr="006D4E75">
              <w:rPr>
                <w:color w:val="auto"/>
                <w:lang w:val="sr-Cyrl-CS"/>
              </w:rPr>
              <w:t>1.</w:t>
            </w:r>
          </w:p>
        </w:tc>
        <w:tc>
          <w:tcPr>
            <w:tcW w:w="4367" w:type="dxa"/>
            <w:tcBorders>
              <w:bottom w:val="single" w:sz="4" w:space="0" w:color="auto"/>
            </w:tcBorders>
            <w:shd w:val="clear" w:color="auto" w:fill="C6D9F1"/>
          </w:tcPr>
          <w:p w:rsidR="00415374" w:rsidRPr="006D4E75" w:rsidRDefault="00415374" w:rsidP="008015F6">
            <w:pPr>
              <w:jc w:val="center"/>
              <w:rPr>
                <w:color w:val="auto"/>
                <w:sz w:val="28"/>
                <w:szCs w:val="28"/>
                <w:lang w:val="sr-Cyrl-CS"/>
              </w:rPr>
            </w:pPr>
            <w:r w:rsidRPr="006D4E75">
              <w:rPr>
                <w:color w:val="auto"/>
                <w:sz w:val="28"/>
                <w:szCs w:val="28"/>
                <w:lang w:val="sr-Cyrl-CS"/>
              </w:rPr>
              <w:t xml:space="preserve">ФИНАНСИЈСКИ КАПАЦИТЕТ </w:t>
            </w:r>
          </w:p>
        </w:tc>
        <w:tc>
          <w:tcPr>
            <w:tcW w:w="4347" w:type="dxa"/>
            <w:vMerge w:val="restart"/>
            <w:shd w:val="clear" w:color="auto" w:fill="FFFFFF"/>
          </w:tcPr>
          <w:p w:rsidR="00415374" w:rsidRPr="006D4E75" w:rsidRDefault="00415374" w:rsidP="008015F6">
            <w:pPr>
              <w:pStyle w:val="ListParagraph"/>
              <w:ind w:left="0"/>
              <w:jc w:val="both"/>
              <w:rPr>
                <w:color w:val="auto"/>
                <w:sz w:val="28"/>
                <w:szCs w:val="28"/>
                <w:lang w:val="sr-Cyrl-CS"/>
              </w:rPr>
            </w:pPr>
            <w:r w:rsidRPr="006D4E75">
              <w:rPr>
                <w:rFonts w:ascii="Times New Roman,Bold" w:hAnsi="Times New Roman,Bold" w:cs="Times New Roman,Bold"/>
                <w:b/>
                <w:bCs/>
                <w:color w:val="auto"/>
                <w:lang w:val="sr-Cyrl-RS" w:eastAsia="sr-Latn-RS"/>
              </w:rPr>
              <w:t xml:space="preserve"> Достављањем </w:t>
            </w:r>
            <w:r w:rsidRPr="006D4E75">
              <w:rPr>
                <w:rFonts w:ascii="Times New Roman,Bold" w:hAnsi="Times New Roman,Bold" w:cs="Times New Roman,Bold"/>
                <w:b/>
                <w:bCs/>
                <w:color w:val="auto"/>
                <w:lang w:val="sr-Latn-RS" w:eastAsia="sr-Latn-RS"/>
              </w:rPr>
              <w:t>Потврд</w:t>
            </w:r>
            <w:r w:rsidRPr="006D4E75">
              <w:rPr>
                <w:rFonts w:ascii="Times New Roman,Bold" w:hAnsi="Times New Roman,Bold" w:cs="Times New Roman,Bold"/>
                <w:b/>
                <w:bCs/>
                <w:color w:val="auto"/>
                <w:lang w:val="sr-Cyrl-RS" w:eastAsia="sr-Latn-RS"/>
              </w:rPr>
              <w:t>е</w:t>
            </w:r>
            <w:r w:rsidRPr="006D4E75">
              <w:rPr>
                <w:rFonts w:ascii="Times New Roman,Bold" w:hAnsi="Times New Roman,Bold" w:cs="Times New Roman,Bold"/>
                <w:b/>
                <w:bCs/>
                <w:color w:val="auto"/>
                <w:lang w:val="sr-Latn-RS" w:eastAsia="sr-Latn-RS"/>
              </w:rPr>
              <w:t xml:space="preserve"> Народне банке Србије о броју дана неликвидности у 201</w:t>
            </w:r>
            <w:r w:rsidR="00301D12" w:rsidRPr="006D4E75">
              <w:rPr>
                <w:rFonts w:ascii="Times New Roman,Bold" w:hAnsi="Times New Roman,Bold" w:cs="Times New Roman,Bold"/>
                <w:b/>
                <w:bCs/>
                <w:color w:val="auto"/>
                <w:lang w:val="sr-Latn-RS" w:eastAsia="sr-Latn-RS"/>
              </w:rPr>
              <w:t>8</w:t>
            </w:r>
            <w:r w:rsidRPr="006D4E75">
              <w:rPr>
                <w:rFonts w:ascii="Times New Roman,Bold" w:hAnsi="Times New Roman,Bold" w:cs="Times New Roman,Bold"/>
                <w:b/>
                <w:bCs/>
                <w:color w:val="auto"/>
                <w:lang w:val="sr-Latn-RS" w:eastAsia="sr-Latn-RS"/>
              </w:rPr>
              <w:t>.години</w:t>
            </w:r>
            <w:r w:rsidRPr="006D4E75">
              <w:rPr>
                <w:color w:val="auto"/>
                <w:sz w:val="28"/>
                <w:szCs w:val="28"/>
                <w:lang w:val="sr-Cyrl-CS"/>
              </w:rPr>
              <w:t xml:space="preserve"> </w:t>
            </w:r>
          </w:p>
        </w:tc>
      </w:tr>
      <w:tr w:rsidR="00415374" w:rsidRPr="006D4E75" w:rsidTr="00415374">
        <w:trPr>
          <w:trHeight w:val="567"/>
        </w:trPr>
        <w:tc>
          <w:tcPr>
            <w:tcW w:w="736" w:type="dxa"/>
            <w:shd w:val="clear" w:color="auto" w:fill="auto"/>
          </w:tcPr>
          <w:p w:rsidR="00415374" w:rsidRPr="006D4E75" w:rsidRDefault="00415374" w:rsidP="008015F6">
            <w:pPr>
              <w:rPr>
                <w:color w:val="auto"/>
                <w:sz w:val="28"/>
                <w:szCs w:val="28"/>
                <w:lang w:val="sr-Cyrl-RS"/>
              </w:rPr>
            </w:pPr>
          </w:p>
        </w:tc>
        <w:tc>
          <w:tcPr>
            <w:tcW w:w="4367" w:type="dxa"/>
            <w:tcBorders>
              <w:bottom w:val="single" w:sz="4" w:space="0" w:color="auto"/>
            </w:tcBorders>
            <w:shd w:val="clear" w:color="auto" w:fill="auto"/>
          </w:tcPr>
          <w:p w:rsidR="00415374" w:rsidRPr="006D4E75" w:rsidRDefault="00415374" w:rsidP="00415374">
            <w:pPr>
              <w:autoSpaceDE w:val="0"/>
              <w:autoSpaceDN w:val="0"/>
              <w:adjustRightInd w:val="0"/>
              <w:jc w:val="both"/>
              <w:rPr>
                <w:color w:val="auto"/>
                <w:lang w:val="sr-Latn-RS" w:eastAsia="sr-Latn-RS"/>
              </w:rPr>
            </w:pPr>
            <w:r w:rsidRPr="006D4E75">
              <w:rPr>
                <w:i/>
                <w:iCs/>
                <w:color w:val="auto"/>
                <w:lang w:val="sr-Cyrl-RS"/>
              </w:rPr>
              <w:t>-</w:t>
            </w:r>
            <w:r w:rsidRPr="006D4E75">
              <w:rPr>
                <w:color w:val="auto"/>
                <w:lang w:val="sr-Latn-RS" w:eastAsia="sr-Latn-RS"/>
              </w:rPr>
              <w:t>да је понуђач у току 2018.године био ликвидан, односно у наведеном периоду није био у блокади;</w:t>
            </w:r>
          </w:p>
        </w:tc>
        <w:tc>
          <w:tcPr>
            <w:tcW w:w="4347" w:type="dxa"/>
            <w:vMerge/>
            <w:shd w:val="clear" w:color="auto" w:fill="FFFFFF"/>
          </w:tcPr>
          <w:p w:rsidR="00415374" w:rsidRPr="006D4E75" w:rsidRDefault="00415374" w:rsidP="008015F6">
            <w:pPr>
              <w:pStyle w:val="Default"/>
              <w:jc w:val="both"/>
              <w:rPr>
                <w:color w:val="auto"/>
                <w:sz w:val="28"/>
                <w:szCs w:val="28"/>
                <w:lang w:val="sr-Cyrl-RS"/>
              </w:rPr>
            </w:pPr>
          </w:p>
        </w:tc>
      </w:tr>
    </w:tbl>
    <w:p w:rsidR="00415374" w:rsidRPr="006D4E75" w:rsidRDefault="00415374" w:rsidP="00876737">
      <w:pPr>
        <w:pStyle w:val="ListParagraph"/>
        <w:tabs>
          <w:tab w:val="left" w:pos="680"/>
        </w:tabs>
        <w:ind w:left="0"/>
        <w:jc w:val="both"/>
        <w:rPr>
          <w:rFonts w:eastAsia="TimesNewRomanPS-BoldMT"/>
          <w:b/>
          <w:bCs/>
          <w:color w:val="auto"/>
          <w:lang w:val="sr-Latn-RS"/>
        </w:rPr>
      </w:pPr>
    </w:p>
    <w:p w:rsidR="00035E0E" w:rsidRPr="006D4E75" w:rsidRDefault="00035E0E" w:rsidP="00035E0E">
      <w:pPr>
        <w:pStyle w:val="ListParagraph"/>
        <w:tabs>
          <w:tab w:val="left" w:pos="680"/>
        </w:tabs>
        <w:ind w:left="0"/>
        <w:jc w:val="both"/>
        <w:rPr>
          <w:rFonts w:eastAsia="TimesNewRomanPS-BoldMT"/>
          <w:bCs/>
          <w:color w:val="auto"/>
          <w:lang w:val="sr-Cyrl-CS"/>
        </w:rPr>
      </w:pPr>
    </w:p>
    <w:p w:rsidR="00035E0E" w:rsidRPr="006D4E75" w:rsidRDefault="00035E0E" w:rsidP="00035E0E">
      <w:pPr>
        <w:rPr>
          <w:color w:val="auto"/>
          <w:lang w:val="sr-Cyrl-RS"/>
        </w:rPr>
      </w:pPr>
    </w:p>
    <w:p w:rsidR="002640E8" w:rsidRPr="006D4E75" w:rsidRDefault="002640E8" w:rsidP="004305DB">
      <w:pPr>
        <w:pStyle w:val="ListParagraph"/>
        <w:tabs>
          <w:tab w:val="left" w:pos="680"/>
        </w:tabs>
        <w:ind w:left="0"/>
        <w:jc w:val="center"/>
        <w:rPr>
          <w:rFonts w:eastAsia="TimesNewRomanPS-BoldMT"/>
          <w:b/>
          <w:bCs/>
          <w:color w:val="auto"/>
          <w:sz w:val="28"/>
          <w:szCs w:val="28"/>
          <w:lang w:val="sr-Cyrl-CS"/>
        </w:rPr>
      </w:pPr>
    </w:p>
    <w:p w:rsidR="00020156" w:rsidRPr="006D4E75" w:rsidRDefault="00020156" w:rsidP="004305DB">
      <w:pPr>
        <w:pStyle w:val="ListParagraph"/>
        <w:tabs>
          <w:tab w:val="left" w:pos="680"/>
        </w:tabs>
        <w:ind w:left="0"/>
        <w:jc w:val="center"/>
        <w:rPr>
          <w:rFonts w:eastAsia="TimesNewRomanPS-BoldMT"/>
          <w:b/>
          <w:bCs/>
          <w:color w:val="auto"/>
          <w:sz w:val="28"/>
          <w:szCs w:val="28"/>
          <w:lang w:val="sr-Cyrl-CS"/>
        </w:rPr>
      </w:pPr>
    </w:p>
    <w:p w:rsidR="00020156" w:rsidRPr="006D4E75" w:rsidRDefault="00020156" w:rsidP="004305DB">
      <w:pPr>
        <w:pStyle w:val="ListParagraph"/>
        <w:tabs>
          <w:tab w:val="left" w:pos="680"/>
        </w:tabs>
        <w:ind w:left="0"/>
        <w:jc w:val="center"/>
        <w:rPr>
          <w:rFonts w:eastAsia="TimesNewRomanPS-BoldMT"/>
          <w:b/>
          <w:bCs/>
          <w:color w:val="auto"/>
          <w:sz w:val="28"/>
          <w:szCs w:val="28"/>
          <w:lang w:val="sr-Cyrl-CS"/>
        </w:rPr>
      </w:pPr>
    </w:p>
    <w:p w:rsidR="00020156" w:rsidRPr="006D4E75" w:rsidRDefault="00020156" w:rsidP="004305DB">
      <w:pPr>
        <w:pStyle w:val="ListParagraph"/>
        <w:tabs>
          <w:tab w:val="left" w:pos="680"/>
        </w:tabs>
        <w:ind w:left="0"/>
        <w:jc w:val="center"/>
        <w:rPr>
          <w:rFonts w:eastAsia="TimesNewRomanPS-BoldMT"/>
          <w:b/>
          <w:bCs/>
          <w:color w:val="auto"/>
          <w:sz w:val="28"/>
          <w:szCs w:val="28"/>
          <w:lang w:val="sr-Cyrl-CS"/>
        </w:rPr>
      </w:pPr>
    </w:p>
    <w:p w:rsidR="00020156" w:rsidRPr="006D4E75" w:rsidRDefault="00020156" w:rsidP="004305DB">
      <w:pPr>
        <w:pStyle w:val="ListParagraph"/>
        <w:tabs>
          <w:tab w:val="left" w:pos="680"/>
        </w:tabs>
        <w:ind w:left="0"/>
        <w:jc w:val="center"/>
        <w:rPr>
          <w:rFonts w:eastAsia="TimesNewRomanPS-BoldMT"/>
          <w:b/>
          <w:bCs/>
          <w:color w:val="auto"/>
          <w:sz w:val="28"/>
          <w:szCs w:val="28"/>
          <w:lang w:val="sr-Cyrl-CS"/>
        </w:rPr>
      </w:pPr>
    </w:p>
    <w:p w:rsidR="00020156" w:rsidRPr="006D4E75" w:rsidRDefault="00020156" w:rsidP="004305DB">
      <w:pPr>
        <w:pStyle w:val="ListParagraph"/>
        <w:tabs>
          <w:tab w:val="left" w:pos="680"/>
        </w:tabs>
        <w:ind w:left="0"/>
        <w:jc w:val="center"/>
        <w:rPr>
          <w:rFonts w:eastAsia="TimesNewRomanPS-BoldMT"/>
          <w:b/>
          <w:bCs/>
          <w:color w:val="auto"/>
          <w:sz w:val="28"/>
          <w:szCs w:val="28"/>
          <w:lang w:val="sr-Cyrl-CS"/>
        </w:rPr>
      </w:pPr>
    </w:p>
    <w:p w:rsidR="00020156" w:rsidRPr="006D4E75" w:rsidRDefault="00020156" w:rsidP="004305DB">
      <w:pPr>
        <w:pStyle w:val="ListParagraph"/>
        <w:tabs>
          <w:tab w:val="left" w:pos="680"/>
        </w:tabs>
        <w:ind w:left="0"/>
        <w:jc w:val="center"/>
        <w:rPr>
          <w:rFonts w:eastAsia="TimesNewRomanPS-BoldMT"/>
          <w:b/>
          <w:bCs/>
          <w:color w:val="auto"/>
          <w:sz w:val="28"/>
          <w:szCs w:val="28"/>
          <w:lang w:val="sr-Cyrl-CS"/>
        </w:rPr>
      </w:pPr>
    </w:p>
    <w:p w:rsidR="00020156" w:rsidRPr="006D4E75" w:rsidRDefault="00020156" w:rsidP="004305DB">
      <w:pPr>
        <w:pStyle w:val="ListParagraph"/>
        <w:tabs>
          <w:tab w:val="left" w:pos="680"/>
        </w:tabs>
        <w:ind w:left="0"/>
        <w:jc w:val="center"/>
        <w:rPr>
          <w:rFonts w:eastAsia="TimesNewRomanPS-BoldMT"/>
          <w:b/>
          <w:bCs/>
          <w:color w:val="auto"/>
          <w:sz w:val="28"/>
          <w:szCs w:val="28"/>
          <w:lang w:val="sr-Cyrl-CS"/>
        </w:rPr>
      </w:pPr>
    </w:p>
    <w:p w:rsidR="00020156" w:rsidRPr="006D4E75" w:rsidRDefault="00020156" w:rsidP="004305DB">
      <w:pPr>
        <w:pStyle w:val="ListParagraph"/>
        <w:tabs>
          <w:tab w:val="left" w:pos="680"/>
        </w:tabs>
        <w:ind w:left="0"/>
        <w:jc w:val="center"/>
        <w:rPr>
          <w:rFonts w:eastAsia="TimesNewRomanPS-BoldMT"/>
          <w:b/>
          <w:bCs/>
          <w:color w:val="auto"/>
          <w:sz w:val="28"/>
          <w:szCs w:val="28"/>
          <w:lang w:val="sr-Cyrl-CS"/>
        </w:rPr>
      </w:pPr>
    </w:p>
    <w:p w:rsidR="00020156" w:rsidRPr="006D4E75" w:rsidRDefault="00020156" w:rsidP="004305DB">
      <w:pPr>
        <w:pStyle w:val="ListParagraph"/>
        <w:tabs>
          <w:tab w:val="left" w:pos="680"/>
        </w:tabs>
        <w:ind w:left="0"/>
        <w:jc w:val="center"/>
        <w:rPr>
          <w:rFonts w:eastAsia="TimesNewRomanPS-BoldMT"/>
          <w:b/>
          <w:bCs/>
          <w:color w:val="auto"/>
          <w:sz w:val="28"/>
          <w:szCs w:val="28"/>
          <w:lang w:val="sr-Cyrl-CS"/>
        </w:rPr>
      </w:pPr>
    </w:p>
    <w:p w:rsidR="0070509F" w:rsidRPr="006D4E75" w:rsidRDefault="0070509F" w:rsidP="004305DB">
      <w:pPr>
        <w:pStyle w:val="ListParagraph"/>
        <w:tabs>
          <w:tab w:val="left" w:pos="680"/>
        </w:tabs>
        <w:ind w:left="0"/>
        <w:jc w:val="center"/>
        <w:rPr>
          <w:rFonts w:eastAsia="TimesNewRomanPS-BoldMT"/>
          <w:b/>
          <w:bCs/>
          <w:color w:val="auto"/>
          <w:sz w:val="28"/>
          <w:szCs w:val="28"/>
          <w:lang w:val="sr-Cyrl-CS"/>
        </w:rPr>
      </w:pPr>
    </w:p>
    <w:p w:rsidR="0070509F" w:rsidRPr="006D4E75" w:rsidRDefault="0070509F" w:rsidP="004305DB">
      <w:pPr>
        <w:pStyle w:val="ListParagraph"/>
        <w:tabs>
          <w:tab w:val="left" w:pos="680"/>
        </w:tabs>
        <w:ind w:left="0"/>
        <w:jc w:val="center"/>
        <w:rPr>
          <w:rFonts w:eastAsia="TimesNewRomanPS-BoldMT"/>
          <w:b/>
          <w:bCs/>
          <w:color w:val="auto"/>
          <w:sz w:val="28"/>
          <w:szCs w:val="28"/>
          <w:lang w:val="sr-Cyrl-CS"/>
        </w:rPr>
      </w:pPr>
    </w:p>
    <w:p w:rsidR="0070509F" w:rsidRPr="006D4E75" w:rsidRDefault="0070509F" w:rsidP="004305DB">
      <w:pPr>
        <w:pStyle w:val="ListParagraph"/>
        <w:tabs>
          <w:tab w:val="left" w:pos="680"/>
        </w:tabs>
        <w:ind w:left="0"/>
        <w:jc w:val="center"/>
        <w:rPr>
          <w:rFonts w:eastAsia="TimesNewRomanPS-BoldMT"/>
          <w:b/>
          <w:bCs/>
          <w:color w:val="auto"/>
          <w:sz w:val="28"/>
          <w:szCs w:val="28"/>
          <w:lang w:val="sr-Cyrl-CS"/>
        </w:rPr>
      </w:pPr>
    </w:p>
    <w:p w:rsidR="0070509F" w:rsidRPr="006D4E75" w:rsidRDefault="0070509F" w:rsidP="004305DB">
      <w:pPr>
        <w:pStyle w:val="ListParagraph"/>
        <w:tabs>
          <w:tab w:val="left" w:pos="680"/>
        </w:tabs>
        <w:ind w:left="0"/>
        <w:jc w:val="center"/>
        <w:rPr>
          <w:rFonts w:eastAsia="TimesNewRomanPS-BoldMT"/>
          <w:b/>
          <w:bCs/>
          <w:color w:val="auto"/>
          <w:sz w:val="28"/>
          <w:szCs w:val="28"/>
          <w:lang w:val="sr-Cyrl-CS"/>
        </w:rPr>
      </w:pPr>
    </w:p>
    <w:p w:rsidR="0070509F" w:rsidRPr="006D4E75" w:rsidRDefault="0070509F" w:rsidP="004305DB">
      <w:pPr>
        <w:pStyle w:val="ListParagraph"/>
        <w:tabs>
          <w:tab w:val="left" w:pos="680"/>
        </w:tabs>
        <w:ind w:left="0"/>
        <w:jc w:val="center"/>
        <w:rPr>
          <w:rFonts w:eastAsia="TimesNewRomanPS-BoldMT"/>
          <w:b/>
          <w:bCs/>
          <w:color w:val="auto"/>
          <w:sz w:val="28"/>
          <w:szCs w:val="28"/>
          <w:lang w:val="sr-Cyrl-CS"/>
        </w:rPr>
      </w:pPr>
    </w:p>
    <w:p w:rsidR="0070509F" w:rsidRPr="006D4E75" w:rsidRDefault="0070509F" w:rsidP="004305DB">
      <w:pPr>
        <w:pStyle w:val="ListParagraph"/>
        <w:tabs>
          <w:tab w:val="left" w:pos="680"/>
        </w:tabs>
        <w:ind w:left="0"/>
        <w:jc w:val="center"/>
        <w:rPr>
          <w:rFonts w:eastAsia="TimesNewRomanPS-BoldMT"/>
          <w:b/>
          <w:bCs/>
          <w:color w:val="auto"/>
          <w:sz w:val="28"/>
          <w:szCs w:val="28"/>
          <w:lang w:val="sr-Cyrl-CS"/>
        </w:rPr>
      </w:pPr>
    </w:p>
    <w:p w:rsidR="0070509F" w:rsidRPr="006D4E75" w:rsidRDefault="0070509F" w:rsidP="004305DB">
      <w:pPr>
        <w:pStyle w:val="ListParagraph"/>
        <w:tabs>
          <w:tab w:val="left" w:pos="680"/>
        </w:tabs>
        <w:ind w:left="0"/>
        <w:jc w:val="center"/>
        <w:rPr>
          <w:rFonts w:eastAsia="TimesNewRomanPS-BoldMT"/>
          <w:b/>
          <w:bCs/>
          <w:color w:val="auto"/>
          <w:sz w:val="28"/>
          <w:szCs w:val="28"/>
          <w:lang w:val="sr-Cyrl-CS"/>
        </w:rPr>
      </w:pPr>
    </w:p>
    <w:p w:rsidR="0070509F" w:rsidRPr="006D4E75" w:rsidRDefault="0070509F" w:rsidP="004305DB">
      <w:pPr>
        <w:pStyle w:val="ListParagraph"/>
        <w:tabs>
          <w:tab w:val="left" w:pos="680"/>
        </w:tabs>
        <w:ind w:left="0"/>
        <w:jc w:val="center"/>
        <w:rPr>
          <w:rFonts w:eastAsia="TimesNewRomanPS-BoldMT"/>
          <w:b/>
          <w:bCs/>
          <w:color w:val="auto"/>
          <w:sz w:val="28"/>
          <w:szCs w:val="28"/>
          <w:lang w:val="sr-Cyrl-CS"/>
        </w:rPr>
      </w:pPr>
    </w:p>
    <w:p w:rsidR="0070509F" w:rsidRPr="006D4E75" w:rsidRDefault="0070509F" w:rsidP="004305DB">
      <w:pPr>
        <w:pStyle w:val="ListParagraph"/>
        <w:tabs>
          <w:tab w:val="left" w:pos="680"/>
        </w:tabs>
        <w:ind w:left="0"/>
        <w:jc w:val="center"/>
        <w:rPr>
          <w:rFonts w:eastAsia="TimesNewRomanPS-BoldMT"/>
          <w:b/>
          <w:bCs/>
          <w:color w:val="auto"/>
          <w:sz w:val="28"/>
          <w:szCs w:val="28"/>
          <w:lang w:val="sr-Latn-RS"/>
        </w:rPr>
      </w:pPr>
    </w:p>
    <w:p w:rsidR="00F41AEE" w:rsidRPr="006D4E75" w:rsidRDefault="00F41AEE" w:rsidP="004305DB">
      <w:pPr>
        <w:pStyle w:val="ListParagraph"/>
        <w:tabs>
          <w:tab w:val="left" w:pos="680"/>
        </w:tabs>
        <w:ind w:left="0"/>
        <w:jc w:val="center"/>
        <w:rPr>
          <w:rFonts w:eastAsia="TimesNewRomanPS-BoldMT"/>
          <w:b/>
          <w:bCs/>
          <w:color w:val="auto"/>
          <w:sz w:val="28"/>
          <w:szCs w:val="28"/>
          <w:lang w:val="sr-Latn-RS"/>
        </w:rPr>
      </w:pPr>
    </w:p>
    <w:p w:rsidR="00F41AEE" w:rsidRPr="006D4E75" w:rsidRDefault="00F41AEE" w:rsidP="004305DB">
      <w:pPr>
        <w:pStyle w:val="ListParagraph"/>
        <w:tabs>
          <w:tab w:val="left" w:pos="680"/>
        </w:tabs>
        <w:ind w:left="0"/>
        <w:jc w:val="center"/>
        <w:rPr>
          <w:rFonts w:eastAsia="TimesNewRomanPS-BoldMT"/>
          <w:b/>
          <w:bCs/>
          <w:color w:val="auto"/>
          <w:sz w:val="28"/>
          <w:szCs w:val="28"/>
          <w:lang w:val="sr-Latn-RS"/>
        </w:rPr>
      </w:pPr>
    </w:p>
    <w:p w:rsidR="00F41AEE" w:rsidRPr="006D4E75" w:rsidRDefault="00F41AEE" w:rsidP="004305DB">
      <w:pPr>
        <w:pStyle w:val="ListParagraph"/>
        <w:tabs>
          <w:tab w:val="left" w:pos="680"/>
        </w:tabs>
        <w:ind w:left="0"/>
        <w:jc w:val="center"/>
        <w:rPr>
          <w:rFonts w:eastAsia="TimesNewRomanPS-BoldMT"/>
          <w:b/>
          <w:bCs/>
          <w:color w:val="auto"/>
          <w:sz w:val="28"/>
          <w:szCs w:val="28"/>
          <w:lang w:val="sr-Latn-RS"/>
        </w:rPr>
      </w:pPr>
    </w:p>
    <w:p w:rsidR="00F41AEE" w:rsidRPr="006D4E75" w:rsidRDefault="00F41AEE" w:rsidP="004305DB">
      <w:pPr>
        <w:pStyle w:val="ListParagraph"/>
        <w:tabs>
          <w:tab w:val="left" w:pos="680"/>
        </w:tabs>
        <w:ind w:left="0"/>
        <w:jc w:val="center"/>
        <w:rPr>
          <w:rFonts w:eastAsia="TimesNewRomanPS-BoldMT"/>
          <w:b/>
          <w:bCs/>
          <w:color w:val="auto"/>
          <w:sz w:val="28"/>
          <w:szCs w:val="28"/>
          <w:lang w:val="sr-Latn-RS"/>
        </w:rPr>
      </w:pPr>
    </w:p>
    <w:p w:rsidR="00F41AEE" w:rsidRPr="006D4E75" w:rsidRDefault="00F41AEE" w:rsidP="004305DB">
      <w:pPr>
        <w:pStyle w:val="ListParagraph"/>
        <w:tabs>
          <w:tab w:val="left" w:pos="680"/>
        </w:tabs>
        <w:ind w:left="0"/>
        <w:jc w:val="center"/>
        <w:rPr>
          <w:rFonts w:eastAsia="TimesNewRomanPS-BoldMT"/>
          <w:b/>
          <w:bCs/>
          <w:color w:val="auto"/>
          <w:sz w:val="28"/>
          <w:szCs w:val="28"/>
          <w:lang w:val="sr-Latn-RS"/>
        </w:rPr>
      </w:pPr>
    </w:p>
    <w:p w:rsidR="00C15F06" w:rsidRPr="006D4E75" w:rsidRDefault="00C15F06" w:rsidP="004305DB">
      <w:pPr>
        <w:pStyle w:val="ListParagraph"/>
        <w:tabs>
          <w:tab w:val="left" w:pos="680"/>
        </w:tabs>
        <w:ind w:left="0"/>
        <w:jc w:val="center"/>
        <w:rPr>
          <w:rFonts w:eastAsia="TimesNewRomanPS-BoldMT"/>
          <w:b/>
          <w:bCs/>
          <w:color w:val="auto"/>
          <w:sz w:val="28"/>
          <w:szCs w:val="28"/>
          <w:lang w:val="sr-Latn-RS"/>
        </w:rPr>
      </w:pPr>
    </w:p>
    <w:p w:rsidR="00C15F06" w:rsidRPr="006D4E75" w:rsidRDefault="00C15F06" w:rsidP="004305DB">
      <w:pPr>
        <w:pStyle w:val="ListParagraph"/>
        <w:tabs>
          <w:tab w:val="left" w:pos="680"/>
        </w:tabs>
        <w:ind w:left="0"/>
        <w:jc w:val="center"/>
        <w:rPr>
          <w:rFonts w:eastAsia="TimesNewRomanPS-BoldMT"/>
          <w:b/>
          <w:bCs/>
          <w:color w:val="auto"/>
          <w:sz w:val="28"/>
          <w:szCs w:val="28"/>
          <w:lang w:val="sr-Latn-RS"/>
        </w:rPr>
      </w:pPr>
    </w:p>
    <w:p w:rsidR="00F41AEE" w:rsidRPr="006D4E75" w:rsidRDefault="00F41AEE" w:rsidP="004305DB">
      <w:pPr>
        <w:pStyle w:val="ListParagraph"/>
        <w:tabs>
          <w:tab w:val="left" w:pos="680"/>
        </w:tabs>
        <w:ind w:left="0"/>
        <w:jc w:val="center"/>
        <w:rPr>
          <w:rFonts w:eastAsia="TimesNewRomanPS-BoldMT"/>
          <w:b/>
          <w:bCs/>
          <w:color w:val="auto"/>
          <w:sz w:val="28"/>
          <w:szCs w:val="28"/>
          <w:lang w:val="sr-Latn-RS"/>
        </w:rPr>
      </w:pPr>
    </w:p>
    <w:p w:rsidR="00415374" w:rsidRPr="006D4E75" w:rsidRDefault="00415374" w:rsidP="004305DB">
      <w:pPr>
        <w:pStyle w:val="ListParagraph"/>
        <w:tabs>
          <w:tab w:val="left" w:pos="680"/>
        </w:tabs>
        <w:ind w:left="0"/>
        <w:jc w:val="center"/>
        <w:rPr>
          <w:rFonts w:eastAsia="TimesNewRomanPS-BoldMT"/>
          <w:b/>
          <w:bCs/>
          <w:color w:val="auto"/>
          <w:sz w:val="28"/>
          <w:szCs w:val="28"/>
          <w:lang w:val="sr-Latn-RS"/>
        </w:rPr>
      </w:pPr>
    </w:p>
    <w:p w:rsidR="00415374" w:rsidRPr="006D4E75" w:rsidRDefault="00415374" w:rsidP="004305DB">
      <w:pPr>
        <w:pStyle w:val="ListParagraph"/>
        <w:tabs>
          <w:tab w:val="left" w:pos="680"/>
        </w:tabs>
        <w:ind w:left="0"/>
        <w:jc w:val="center"/>
        <w:rPr>
          <w:rFonts w:eastAsia="TimesNewRomanPS-BoldMT"/>
          <w:b/>
          <w:bCs/>
          <w:color w:val="auto"/>
          <w:sz w:val="28"/>
          <w:szCs w:val="28"/>
          <w:lang w:val="sr-Latn-RS"/>
        </w:rPr>
      </w:pPr>
    </w:p>
    <w:p w:rsidR="00415374" w:rsidRPr="006D4E75" w:rsidRDefault="00415374" w:rsidP="004305DB">
      <w:pPr>
        <w:pStyle w:val="ListParagraph"/>
        <w:tabs>
          <w:tab w:val="left" w:pos="680"/>
        </w:tabs>
        <w:ind w:left="0"/>
        <w:jc w:val="center"/>
        <w:rPr>
          <w:rFonts w:eastAsia="TimesNewRomanPS-BoldMT"/>
          <w:b/>
          <w:bCs/>
          <w:color w:val="auto"/>
          <w:sz w:val="28"/>
          <w:szCs w:val="28"/>
          <w:lang w:val="sr-Latn-RS"/>
        </w:rPr>
      </w:pPr>
    </w:p>
    <w:p w:rsidR="0070509F" w:rsidRPr="006D4E75" w:rsidRDefault="0070509F" w:rsidP="004305DB">
      <w:pPr>
        <w:pStyle w:val="ListParagraph"/>
        <w:tabs>
          <w:tab w:val="left" w:pos="680"/>
        </w:tabs>
        <w:ind w:left="0"/>
        <w:jc w:val="center"/>
        <w:rPr>
          <w:rFonts w:eastAsia="TimesNewRomanPS-BoldMT"/>
          <w:b/>
          <w:bCs/>
          <w:color w:val="auto"/>
          <w:sz w:val="28"/>
          <w:szCs w:val="28"/>
          <w:lang w:val="sr-Cyrl-CS"/>
        </w:rPr>
      </w:pPr>
    </w:p>
    <w:p w:rsidR="004305DB" w:rsidRPr="006D4E75" w:rsidRDefault="004305DB" w:rsidP="004305DB">
      <w:pPr>
        <w:pStyle w:val="ListParagraph"/>
        <w:tabs>
          <w:tab w:val="left" w:pos="680"/>
        </w:tabs>
        <w:ind w:left="0"/>
        <w:jc w:val="center"/>
        <w:rPr>
          <w:rFonts w:eastAsia="TimesNewRomanPS-BoldMT"/>
          <w:b/>
          <w:bCs/>
          <w:color w:val="auto"/>
          <w:sz w:val="28"/>
          <w:szCs w:val="28"/>
          <w:lang w:val="sr-Cyrl-CS"/>
        </w:rPr>
      </w:pPr>
      <w:r w:rsidRPr="006D4E75">
        <w:rPr>
          <w:rFonts w:eastAsia="TimesNewRomanPS-BoldMT"/>
          <w:b/>
          <w:bCs/>
          <w:color w:val="auto"/>
          <w:sz w:val="28"/>
          <w:szCs w:val="28"/>
          <w:lang w:val="sr-Cyrl-CS"/>
        </w:rPr>
        <w:lastRenderedPageBreak/>
        <w:t>УПУТСТВО КАКО СЕ ДОКАЗУЈЕ ИСПУЊЕНОСТ УСЛОВА</w:t>
      </w:r>
    </w:p>
    <w:p w:rsidR="007929A9" w:rsidRPr="006D4E75" w:rsidRDefault="007929A9" w:rsidP="004305DB">
      <w:pPr>
        <w:pStyle w:val="ListParagraph"/>
        <w:tabs>
          <w:tab w:val="left" w:pos="680"/>
        </w:tabs>
        <w:ind w:left="0"/>
        <w:jc w:val="center"/>
        <w:rPr>
          <w:rFonts w:eastAsia="TimesNewRomanPS-BoldMT"/>
          <w:b/>
          <w:bCs/>
          <w:color w:val="auto"/>
          <w:sz w:val="28"/>
          <w:szCs w:val="28"/>
          <w:lang w:val="sr-Cyrl-CS"/>
        </w:rPr>
      </w:pPr>
    </w:p>
    <w:p w:rsidR="00BA2C5F" w:rsidRPr="006D4E75" w:rsidRDefault="00BA2C5F" w:rsidP="00BA2C5F">
      <w:pPr>
        <w:pStyle w:val="ListParagraph"/>
        <w:numPr>
          <w:ilvl w:val="0"/>
          <w:numId w:val="11"/>
        </w:numPr>
        <w:jc w:val="both"/>
        <w:rPr>
          <w:color w:val="auto"/>
          <w:lang w:val="sr-Cyrl-RS"/>
        </w:rPr>
      </w:pPr>
      <w:r w:rsidRPr="006D4E75">
        <w:rPr>
          <w:color w:val="auto"/>
          <w:u w:val="single"/>
        </w:rPr>
        <w:t xml:space="preserve">Испуњеност </w:t>
      </w:r>
      <w:r w:rsidRPr="006D4E75">
        <w:rPr>
          <w:b/>
          <w:color w:val="auto"/>
          <w:u w:val="single"/>
        </w:rPr>
        <w:t>обавезних</w:t>
      </w:r>
      <w:r w:rsidRPr="006D4E75">
        <w:rPr>
          <w:b/>
          <w:color w:val="auto"/>
          <w:u w:val="single"/>
          <w:lang w:val="sr-Cyrl-RS"/>
        </w:rPr>
        <w:t xml:space="preserve"> услова</w:t>
      </w:r>
      <w:r w:rsidRPr="006D4E75">
        <w:rPr>
          <w:b/>
          <w:color w:val="auto"/>
        </w:rPr>
        <w:t xml:space="preserve"> </w:t>
      </w:r>
      <w:r w:rsidRPr="006D4E75">
        <w:rPr>
          <w:color w:val="auto"/>
        </w:rPr>
        <w:t>за учешће у поступку предметне јавне набавке</w:t>
      </w:r>
      <w:r w:rsidRPr="006D4E75">
        <w:rPr>
          <w:color w:val="auto"/>
          <w:lang w:val="sr-Cyrl-RS"/>
        </w:rPr>
        <w:t xml:space="preserve">, наведних у табеларном приказу обавезних услова под редним бројем 1, 2, 3. и 4. </w:t>
      </w:r>
      <w:r w:rsidRPr="006D4E75">
        <w:rPr>
          <w:i/>
          <w:color w:val="auto"/>
          <w:lang w:val="sr-Cyrl-CS"/>
        </w:rPr>
        <w:t>Образац 5.</w:t>
      </w:r>
      <w:r w:rsidRPr="006D4E75">
        <w:rPr>
          <w:i/>
          <w:color w:val="auto"/>
          <w:lang w:val="ru-RU"/>
        </w:rPr>
        <w:t xml:space="preserve"> у </w:t>
      </w:r>
      <w:r w:rsidRPr="006D4E75">
        <w:rPr>
          <w:i/>
          <w:color w:val="auto"/>
          <w:lang w:val="sr-Cyrl-RS"/>
        </w:rPr>
        <w:t>поглављу</w:t>
      </w:r>
      <w:r w:rsidRPr="006D4E75">
        <w:rPr>
          <w:i/>
          <w:color w:val="auto"/>
          <w:lang w:val="sr-Cyrl-CS"/>
        </w:rPr>
        <w:t xml:space="preserve"> </w:t>
      </w:r>
      <w:r w:rsidRPr="006D4E75">
        <w:rPr>
          <w:i/>
          <w:color w:val="auto"/>
          <w:lang w:val="en-US"/>
        </w:rPr>
        <w:t>V</w:t>
      </w:r>
      <w:r w:rsidRPr="006D4E75">
        <w:rPr>
          <w:i/>
          <w:color w:val="auto"/>
        </w:rPr>
        <w:t>I</w:t>
      </w:r>
      <w:r w:rsidRPr="006D4E75">
        <w:rPr>
          <w:i/>
          <w:color w:val="auto"/>
          <w:lang w:val="ru-RU"/>
        </w:rPr>
        <w:t xml:space="preserve"> ове конкурсне документације</w:t>
      </w:r>
      <w:r w:rsidRPr="006D4E75">
        <w:rPr>
          <w:color w:val="auto"/>
          <w:lang w:val="sr-Cyrl-CS"/>
        </w:rPr>
        <w:t xml:space="preserve">), </w:t>
      </w:r>
      <w:r w:rsidRPr="006D4E75">
        <w:rPr>
          <w:color w:val="auto"/>
        </w:rPr>
        <w:t xml:space="preserve">којом под пуном материјалном и кривичном одговорношћу потврђује да испуњава услове за учешће у поступку јавне набавке из чл. 75. </w:t>
      </w:r>
      <w:r w:rsidRPr="006D4E75">
        <w:rPr>
          <w:color w:val="auto"/>
          <w:lang w:val="sr-Cyrl-RS"/>
        </w:rPr>
        <w:t xml:space="preserve">ст. 1. тач. 1) до 4), чл. 75. ст. 2. </w:t>
      </w:r>
      <w:r w:rsidRPr="006D4E75">
        <w:rPr>
          <w:color w:val="auto"/>
        </w:rPr>
        <w:t>ЗЈН, дефинисане овом конкурсном документацијом</w:t>
      </w:r>
      <w:r w:rsidRPr="006D4E75">
        <w:rPr>
          <w:color w:val="auto"/>
          <w:lang w:val="sr-Cyrl-RS"/>
        </w:rPr>
        <w:t xml:space="preserve">. </w:t>
      </w:r>
    </w:p>
    <w:p w:rsidR="00BA2C5F" w:rsidRPr="006D4E75" w:rsidRDefault="00BA2C5F" w:rsidP="00BA2C5F">
      <w:pPr>
        <w:pStyle w:val="ListParagraph"/>
        <w:ind w:left="708"/>
        <w:jc w:val="both"/>
        <w:rPr>
          <w:color w:val="auto"/>
          <w:lang w:val="sr-Cyrl-RS"/>
        </w:rPr>
      </w:pPr>
      <w:r w:rsidRPr="006D4E75">
        <w:rPr>
          <w:color w:val="auto"/>
          <w:u w:val="single"/>
        </w:rPr>
        <w:t>Испуњеност</w:t>
      </w:r>
      <w:r w:rsidRPr="006D4E75">
        <w:rPr>
          <w:color w:val="auto"/>
          <w:u w:val="single"/>
          <w:lang w:val="sr-Cyrl-RS"/>
        </w:rPr>
        <w:t xml:space="preserve"> </w:t>
      </w:r>
      <w:r w:rsidRPr="006D4E75">
        <w:rPr>
          <w:b/>
          <w:color w:val="auto"/>
          <w:u w:val="single"/>
          <w:lang w:val="sr-Cyrl-RS"/>
        </w:rPr>
        <w:t>додатних услова</w:t>
      </w:r>
      <w:r w:rsidRPr="006D4E75">
        <w:rPr>
          <w:color w:val="auto"/>
          <w:lang w:val="sr-Cyrl-RS"/>
        </w:rPr>
        <w:t xml:space="preserve"> </w:t>
      </w:r>
      <w:r w:rsidRPr="006D4E75">
        <w:rPr>
          <w:color w:val="auto"/>
        </w:rPr>
        <w:t>за учешће у поступку предметне јавне набавке</w:t>
      </w:r>
      <w:r w:rsidRPr="006D4E75">
        <w:rPr>
          <w:color w:val="auto"/>
          <w:lang w:val="sr-Cyrl-RS"/>
        </w:rPr>
        <w:t>, наведних у табеларном приказу додатних у</w:t>
      </w:r>
      <w:r w:rsidR="00F41AEE" w:rsidRPr="006D4E75">
        <w:rPr>
          <w:color w:val="auto"/>
          <w:lang w:val="sr-Cyrl-RS"/>
        </w:rPr>
        <w:t>слова под редним бројем 1</w:t>
      </w:r>
      <w:r w:rsidRPr="006D4E75">
        <w:rPr>
          <w:color w:val="auto"/>
          <w:lang w:val="sr-Cyrl-RS"/>
        </w:rPr>
        <w:t xml:space="preserve">, </w:t>
      </w:r>
      <w:r w:rsidRPr="006D4E75">
        <w:rPr>
          <w:color w:val="auto"/>
        </w:rPr>
        <w:t xml:space="preserve">понуђач доказује достављањем </w:t>
      </w:r>
      <w:r w:rsidRPr="006D4E75">
        <w:rPr>
          <w:color w:val="auto"/>
          <w:lang w:val="sr-Cyrl-RS"/>
        </w:rPr>
        <w:t>фотокопија доказа који потврђују да понуђач испуњава додатне услове за учешће у поступку јавне набавке из чл. 76. ЗЈН, дефинисане овом конкурсном документацијом на страни 1</w:t>
      </w:r>
      <w:r w:rsidR="00F04025" w:rsidRPr="006D4E75">
        <w:rPr>
          <w:color w:val="auto"/>
          <w:lang w:val="sr-Cyrl-RS"/>
        </w:rPr>
        <w:t>2</w:t>
      </w:r>
      <w:r w:rsidR="006205DC" w:rsidRPr="006D4E75">
        <w:rPr>
          <w:color w:val="auto"/>
          <w:lang w:val="sr-Cyrl-RS"/>
        </w:rPr>
        <w:t>, односно страни 15</w:t>
      </w:r>
      <w:r w:rsidRPr="006D4E75">
        <w:rPr>
          <w:color w:val="auto"/>
          <w:lang w:val="sr-Cyrl-RS"/>
        </w:rPr>
        <w:t xml:space="preserve">. </w:t>
      </w:r>
      <w:r w:rsidRPr="006D4E75">
        <w:rPr>
          <w:color w:val="auto"/>
        </w:rPr>
        <w:t xml:space="preserve"> </w:t>
      </w:r>
    </w:p>
    <w:p w:rsidR="002F2D34" w:rsidRPr="006D4E75" w:rsidRDefault="002F2D34" w:rsidP="00BA2C5F">
      <w:pPr>
        <w:pStyle w:val="ListParagraph"/>
        <w:ind w:left="708"/>
        <w:jc w:val="both"/>
        <w:rPr>
          <w:color w:val="auto"/>
          <w:lang w:val="sr-Cyrl-RS"/>
        </w:rPr>
      </w:pPr>
      <w:r w:rsidRPr="006D4E75">
        <w:rPr>
          <w:color w:val="auto"/>
        </w:rPr>
        <w:t xml:space="preserve">Испуњеност </w:t>
      </w:r>
      <w:r w:rsidRPr="006D4E75">
        <w:rPr>
          <w:b/>
          <w:color w:val="auto"/>
        </w:rPr>
        <w:t>обавезн</w:t>
      </w:r>
      <w:r w:rsidRPr="006D4E75">
        <w:rPr>
          <w:b/>
          <w:color w:val="auto"/>
          <w:lang w:val="sr-Cyrl-RS"/>
        </w:rPr>
        <w:t>ог услова</w:t>
      </w:r>
      <w:r w:rsidRPr="006D4E75">
        <w:rPr>
          <w:b/>
          <w:color w:val="auto"/>
        </w:rPr>
        <w:t xml:space="preserve"> </w:t>
      </w:r>
      <w:r w:rsidRPr="006D4E75">
        <w:rPr>
          <w:color w:val="auto"/>
        </w:rPr>
        <w:t>за учешће у поступку предметне јавне набавке</w:t>
      </w:r>
      <w:r w:rsidRPr="006D4E75">
        <w:rPr>
          <w:color w:val="auto"/>
          <w:lang w:val="sr-Cyrl-RS"/>
        </w:rPr>
        <w:t xml:space="preserve"> </w:t>
      </w:r>
      <w:r w:rsidR="00FF0708" w:rsidRPr="006D4E75">
        <w:rPr>
          <w:color w:val="auto"/>
          <w:lang w:val="sr-Cyrl-RS"/>
        </w:rPr>
        <w:t xml:space="preserve">из чл. 75. ст. 1. тач 5) ЗЈН, </w:t>
      </w:r>
      <w:r w:rsidRPr="006D4E75">
        <w:rPr>
          <w:color w:val="auto"/>
          <w:lang w:val="sr-Cyrl-RS"/>
        </w:rPr>
        <w:t xml:space="preserve">наведеног под редним бројем </w:t>
      </w:r>
      <w:r w:rsidR="00FF0708" w:rsidRPr="006D4E75">
        <w:rPr>
          <w:color w:val="auto"/>
          <w:lang w:val="sr-Cyrl-RS"/>
        </w:rPr>
        <w:t>5</w:t>
      </w:r>
      <w:r w:rsidRPr="006D4E75">
        <w:rPr>
          <w:color w:val="auto"/>
          <w:lang w:val="sr-Cyrl-RS"/>
        </w:rPr>
        <w:t xml:space="preserve">. у табеларном приказу обавезних услова, понуђач доказује достављањем </w:t>
      </w:r>
      <w:r w:rsidR="00F4587F" w:rsidRPr="006D4E75">
        <w:rPr>
          <w:color w:val="auto"/>
          <w:lang w:val="sr-Cyrl-RS"/>
        </w:rPr>
        <w:t>в</w:t>
      </w:r>
      <w:r w:rsidR="00F4587F" w:rsidRPr="006D4E75">
        <w:rPr>
          <w:rFonts w:ascii="Times New Roman,Bold" w:eastAsia="Times New Roman" w:hAnsi="Times New Roman,Bold" w:cs="Times New Roman,Bold"/>
          <w:b/>
          <w:bCs/>
          <w:color w:val="auto"/>
          <w:kern w:val="0"/>
          <w:lang w:val="sr-Latn-RS" w:eastAsia="sr-Latn-RS"/>
        </w:rPr>
        <w:t>ажећ</w:t>
      </w:r>
      <w:r w:rsidR="00F4587F" w:rsidRPr="006D4E75">
        <w:rPr>
          <w:rFonts w:ascii="Times New Roman,Bold" w:eastAsia="Times New Roman" w:hAnsi="Times New Roman,Bold" w:cs="Times New Roman,Bold"/>
          <w:b/>
          <w:bCs/>
          <w:color w:val="auto"/>
          <w:kern w:val="0"/>
          <w:lang w:val="sr-Cyrl-RS" w:eastAsia="sr-Latn-RS"/>
        </w:rPr>
        <w:t>е</w:t>
      </w:r>
      <w:r w:rsidR="00F4587F" w:rsidRPr="006D4E75">
        <w:rPr>
          <w:rFonts w:ascii="Times New Roman,Bold" w:eastAsia="Times New Roman" w:hAnsi="Times New Roman,Bold" w:cs="Times New Roman,Bold"/>
          <w:b/>
          <w:bCs/>
          <w:color w:val="auto"/>
          <w:kern w:val="0"/>
          <w:lang w:val="sr-Latn-RS" w:eastAsia="sr-Latn-RS"/>
        </w:rPr>
        <w:t xml:space="preserve"> дозвол</w:t>
      </w:r>
      <w:r w:rsidR="00F4587F" w:rsidRPr="006D4E75">
        <w:rPr>
          <w:rFonts w:ascii="Times New Roman,Bold" w:eastAsia="Times New Roman" w:hAnsi="Times New Roman,Bold" w:cs="Times New Roman,Bold"/>
          <w:b/>
          <w:bCs/>
          <w:color w:val="auto"/>
          <w:kern w:val="0"/>
          <w:lang w:val="sr-Cyrl-RS" w:eastAsia="sr-Latn-RS"/>
        </w:rPr>
        <w:t>е</w:t>
      </w:r>
      <w:r w:rsidR="00F4587F" w:rsidRPr="006D4E75">
        <w:rPr>
          <w:rFonts w:ascii="Times New Roman,Bold" w:eastAsia="Times New Roman" w:hAnsi="Times New Roman,Bold" w:cs="Times New Roman,Bold"/>
          <w:b/>
          <w:bCs/>
          <w:color w:val="auto"/>
          <w:kern w:val="0"/>
          <w:lang w:val="sr-Latn-RS" w:eastAsia="sr-Latn-RS"/>
        </w:rPr>
        <w:t xml:space="preserve"> Народне банке Србије за обављање делатности осигурања</w:t>
      </w:r>
      <w:r w:rsidR="00020156" w:rsidRPr="006D4E75">
        <w:rPr>
          <w:i/>
          <w:color w:val="auto"/>
          <w:lang w:val="sr-Cyrl-RS"/>
        </w:rPr>
        <w:t>.</w:t>
      </w:r>
    </w:p>
    <w:p w:rsidR="000B038F" w:rsidRPr="006D4E75" w:rsidRDefault="000B038F" w:rsidP="000B038F">
      <w:pPr>
        <w:pStyle w:val="ListParagraph"/>
        <w:tabs>
          <w:tab w:val="left" w:pos="680"/>
        </w:tabs>
        <w:ind w:left="0"/>
        <w:jc w:val="both"/>
        <w:rPr>
          <w:i/>
          <w:color w:val="auto"/>
          <w:lang w:val="sr-Cyrl-RS"/>
        </w:rPr>
      </w:pPr>
    </w:p>
    <w:p w:rsidR="00412CBE" w:rsidRPr="006D4E75" w:rsidRDefault="009167C3" w:rsidP="00960F5E">
      <w:pPr>
        <w:pStyle w:val="ListParagraph"/>
        <w:numPr>
          <w:ilvl w:val="0"/>
          <w:numId w:val="8"/>
        </w:numPr>
        <w:jc w:val="both"/>
        <w:rPr>
          <w:bCs/>
          <w:iCs/>
          <w:color w:val="auto"/>
          <w:lang w:val="sr-Cyrl-CS"/>
        </w:rPr>
      </w:pPr>
      <w:r w:rsidRPr="006D4E75">
        <w:rPr>
          <w:b/>
          <w:bCs/>
          <w:iCs/>
          <w:color w:val="auto"/>
        </w:rPr>
        <w:t>Уколико понуђач подноси понуду са подизвођачем</w:t>
      </w:r>
      <w:r w:rsidRPr="006D4E75">
        <w:rPr>
          <w:bCs/>
          <w:iCs/>
          <w:color w:val="auto"/>
        </w:rPr>
        <w:t xml:space="preserve">, у складу са чланом 80. </w:t>
      </w:r>
      <w:r w:rsidR="009B76F3" w:rsidRPr="006D4E75">
        <w:rPr>
          <w:bCs/>
          <w:iCs/>
          <w:color w:val="auto"/>
        </w:rPr>
        <w:t>ЗЈН</w:t>
      </w:r>
      <w:r w:rsidRPr="006D4E75">
        <w:rPr>
          <w:bCs/>
          <w:iCs/>
          <w:color w:val="auto"/>
        </w:rPr>
        <w:t xml:space="preserve">, подизвођач мора да испуњава обавезне услове из члана 75. став 1. тач. 1) до 4) </w:t>
      </w:r>
      <w:r w:rsidR="009B76F3" w:rsidRPr="006D4E75">
        <w:rPr>
          <w:bCs/>
          <w:iCs/>
          <w:color w:val="auto"/>
        </w:rPr>
        <w:t>ЗЈН</w:t>
      </w:r>
      <w:r w:rsidRPr="006D4E75">
        <w:rPr>
          <w:bCs/>
          <w:iCs/>
          <w:color w:val="auto"/>
          <w:lang w:val="sr-Cyrl-RS"/>
        </w:rPr>
        <w:t xml:space="preserve">. У том случају </w:t>
      </w:r>
      <w:r w:rsidRPr="006D4E75">
        <w:rPr>
          <w:bCs/>
          <w:iCs/>
          <w:color w:val="auto"/>
        </w:rPr>
        <w:t xml:space="preserve">понуђач је дужан да </w:t>
      </w:r>
      <w:r w:rsidRPr="006D4E75">
        <w:rPr>
          <w:bCs/>
          <w:iCs/>
          <w:color w:val="auto"/>
          <w:lang w:val="sr-Cyrl-CS"/>
        </w:rPr>
        <w:t xml:space="preserve">за подизвођача достави </w:t>
      </w:r>
      <w:r w:rsidR="00172C2B" w:rsidRPr="006D4E75">
        <w:rPr>
          <w:b/>
          <w:bCs/>
          <w:iCs/>
          <w:color w:val="auto"/>
          <w:lang w:val="sr-Cyrl-RS"/>
        </w:rPr>
        <w:t>И</w:t>
      </w:r>
      <w:r w:rsidR="00172C2B" w:rsidRPr="006D4E75">
        <w:rPr>
          <w:b/>
          <w:bCs/>
          <w:iCs/>
          <w:color w:val="auto"/>
        </w:rPr>
        <w:t>ЗЈАВУ</w:t>
      </w:r>
      <w:r w:rsidR="00172C2B" w:rsidRPr="006D4E75">
        <w:rPr>
          <w:bCs/>
          <w:iCs/>
          <w:color w:val="auto"/>
        </w:rPr>
        <w:t xml:space="preserve"> </w:t>
      </w:r>
      <w:r w:rsidR="00412CBE" w:rsidRPr="006D4E75">
        <w:rPr>
          <w:bCs/>
          <w:iCs/>
          <w:color w:val="auto"/>
        </w:rPr>
        <w:t xml:space="preserve">подизвођача </w:t>
      </w:r>
      <w:r w:rsidR="00412CBE" w:rsidRPr="006D4E75">
        <w:rPr>
          <w:color w:val="auto"/>
          <w:lang w:val="sr-Cyrl-CS"/>
        </w:rPr>
        <w:t>(</w:t>
      </w:r>
      <w:r w:rsidR="00412CBE" w:rsidRPr="006D4E75">
        <w:rPr>
          <w:i/>
          <w:color w:val="auto"/>
          <w:lang w:val="sr-Cyrl-CS"/>
        </w:rPr>
        <w:t xml:space="preserve">Образац </w:t>
      </w:r>
      <w:r w:rsidR="00C94D61" w:rsidRPr="006D4E75">
        <w:rPr>
          <w:i/>
          <w:color w:val="auto"/>
          <w:lang w:val="sr-Cyrl-CS"/>
        </w:rPr>
        <w:t>6</w:t>
      </w:r>
      <w:r w:rsidR="00C94D61" w:rsidRPr="006D4E75">
        <w:rPr>
          <w:i/>
          <w:color w:val="auto"/>
          <w:lang w:val="sr-Latn-RS"/>
        </w:rPr>
        <w:t>.</w:t>
      </w:r>
      <w:r w:rsidR="00412CBE" w:rsidRPr="006D4E75">
        <w:rPr>
          <w:i/>
          <w:color w:val="auto"/>
          <w:lang w:val="sr-Cyrl-RS"/>
        </w:rPr>
        <w:t xml:space="preserve"> у поглављу</w:t>
      </w:r>
      <w:r w:rsidR="00412CBE" w:rsidRPr="006D4E75">
        <w:rPr>
          <w:i/>
          <w:color w:val="auto"/>
          <w:lang w:val="ru-RU"/>
        </w:rPr>
        <w:t xml:space="preserve"> </w:t>
      </w:r>
      <w:r w:rsidR="00412CBE" w:rsidRPr="006D4E75">
        <w:rPr>
          <w:i/>
          <w:color w:val="auto"/>
          <w:lang w:val="en-US"/>
        </w:rPr>
        <w:t>V</w:t>
      </w:r>
      <w:r w:rsidR="00C94D61" w:rsidRPr="006D4E75">
        <w:rPr>
          <w:i/>
          <w:color w:val="auto"/>
          <w:lang w:val="en-US"/>
        </w:rPr>
        <w:t xml:space="preserve">I </w:t>
      </w:r>
      <w:r w:rsidR="00C94D61" w:rsidRPr="006D4E75">
        <w:rPr>
          <w:i/>
          <w:color w:val="auto"/>
          <w:lang w:val="sr-Cyrl-RS"/>
        </w:rPr>
        <w:t>ове конкурсне документације</w:t>
      </w:r>
      <w:r w:rsidR="00C94D61" w:rsidRPr="006D4E75">
        <w:rPr>
          <w:i/>
          <w:color w:val="auto"/>
          <w:lang w:val="en-US"/>
        </w:rPr>
        <w:t>)</w:t>
      </w:r>
      <w:r w:rsidR="00412CBE" w:rsidRPr="006D4E75">
        <w:rPr>
          <w:color w:val="auto"/>
          <w:lang w:val="sr-Cyrl-CS"/>
        </w:rPr>
        <w:t>,</w:t>
      </w:r>
      <w:r w:rsidR="00412CBE" w:rsidRPr="006D4E75">
        <w:rPr>
          <w:bCs/>
          <w:iCs/>
          <w:color w:val="auto"/>
          <w:lang w:val="sr-Cyrl-RS"/>
        </w:rPr>
        <w:t xml:space="preserve"> </w:t>
      </w:r>
      <w:r w:rsidR="00412CBE" w:rsidRPr="006D4E75">
        <w:rPr>
          <w:bCs/>
          <w:iCs/>
          <w:color w:val="auto"/>
        </w:rPr>
        <w:t xml:space="preserve">потписану од стране овлашћеног лица подизвођача и оверену печатом. </w:t>
      </w:r>
    </w:p>
    <w:p w:rsidR="00412CBE" w:rsidRPr="006D4E75" w:rsidRDefault="00412CBE" w:rsidP="00412CBE">
      <w:pPr>
        <w:pStyle w:val="ListParagraph"/>
        <w:jc w:val="both"/>
        <w:rPr>
          <w:bCs/>
          <w:iCs/>
          <w:color w:val="auto"/>
          <w:lang w:val="sr-Cyrl-CS"/>
        </w:rPr>
      </w:pPr>
    </w:p>
    <w:p w:rsidR="007929A9" w:rsidRPr="006D4E75" w:rsidRDefault="009167C3" w:rsidP="00960F5E">
      <w:pPr>
        <w:pStyle w:val="ListParagraph"/>
        <w:numPr>
          <w:ilvl w:val="0"/>
          <w:numId w:val="8"/>
        </w:numPr>
        <w:jc w:val="both"/>
        <w:rPr>
          <w:bCs/>
          <w:iCs/>
          <w:color w:val="auto"/>
          <w:lang w:val="sr-Cyrl-CS"/>
        </w:rPr>
      </w:pPr>
      <w:r w:rsidRPr="006D4E75">
        <w:rPr>
          <w:b/>
          <w:bCs/>
          <w:iCs/>
          <w:color w:val="auto"/>
        </w:rPr>
        <w:t>Уколико понуду подноси група понуђача</w:t>
      </w:r>
      <w:r w:rsidRPr="006D4E75">
        <w:rPr>
          <w:bCs/>
          <w:iCs/>
          <w:color w:val="auto"/>
        </w:rPr>
        <w:t xml:space="preserve">, сваки понуђач из групе понуђача мора да испуни обавезне услове из члана 75. став 1. тач. 1) до 4) </w:t>
      </w:r>
      <w:r w:rsidR="009B76F3" w:rsidRPr="006D4E75">
        <w:rPr>
          <w:bCs/>
          <w:iCs/>
          <w:color w:val="auto"/>
        </w:rPr>
        <w:t>ЗЈН</w:t>
      </w:r>
      <w:r w:rsidRPr="006D4E75">
        <w:rPr>
          <w:bCs/>
          <w:iCs/>
          <w:color w:val="auto"/>
        </w:rPr>
        <w:t xml:space="preserve">, а додатне услове испуњавају заједно. </w:t>
      </w:r>
      <w:r w:rsidRPr="006D4E75">
        <w:rPr>
          <w:bCs/>
          <w:iCs/>
          <w:color w:val="auto"/>
          <w:lang w:val="sr-Cyrl-RS"/>
        </w:rPr>
        <w:t xml:space="preserve">У том случају </w:t>
      </w:r>
      <w:r w:rsidR="00FF0708" w:rsidRPr="006D4E75">
        <w:rPr>
          <w:b/>
          <w:bCs/>
          <w:iCs/>
          <w:color w:val="auto"/>
          <w:lang w:val="sr-Cyrl-RS"/>
        </w:rPr>
        <w:t>ИЗЈАВА</w:t>
      </w:r>
      <w:r w:rsidR="00412CBE" w:rsidRPr="006D4E75">
        <w:rPr>
          <w:bCs/>
          <w:iCs/>
          <w:color w:val="auto"/>
          <w:lang w:val="sr-Cyrl-RS"/>
        </w:rPr>
        <w:t xml:space="preserve"> </w:t>
      </w:r>
      <w:r w:rsidR="001B07E6" w:rsidRPr="006D4E75">
        <w:rPr>
          <w:color w:val="auto"/>
          <w:lang w:val="sr-Cyrl-CS"/>
        </w:rPr>
        <w:t>(</w:t>
      </w:r>
      <w:r w:rsidR="001B07E6" w:rsidRPr="006D4E75">
        <w:rPr>
          <w:i/>
          <w:color w:val="auto"/>
          <w:lang w:val="sr-Cyrl-CS"/>
        </w:rPr>
        <w:t>Образац 5.</w:t>
      </w:r>
      <w:r w:rsidR="001B07E6" w:rsidRPr="006D4E75">
        <w:rPr>
          <w:i/>
          <w:color w:val="auto"/>
          <w:lang w:val="ru-RU"/>
        </w:rPr>
        <w:t xml:space="preserve"> у </w:t>
      </w:r>
      <w:r w:rsidR="001B07E6" w:rsidRPr="006D4E75">
        <w:rPr>
          <w:i/>
          <w:color w:val="auto"/>
          <w:lang w:val="sr-Cyrl-RS"/>
        </w:rPr>
        <w:t>поглављу</w:t>
      </w:r>
      <w:r w:rsidR="001B07E6" w:rsidRPr="006D4E75">
        <w:rPr>
          <w:i/>
          <w:color w:val="auto"/>
          <w:lang w:val="sr-Cyrl-CS"/>
        </w:rPr>
        <w:t xml:space="preserve"> </w:t>
      </w:r>
      <w:r w:rsidR="001B07E6" w:rsidRPr="006D4E75">
        <w:rPr>
          <w:i/>
          <w:color w:val="auto"/>
          <w:lang w:val="en-US"/>
        </w:rPr>
        <w:t>V</w:t>
      </w:r>
      <w:r w:rsidR="001B07E6" w:rsidRPr="006D4E75">
        <w:rPr>
          <w:i/>
          <w:color w:val="auto"/>
          <w:lang w:val="sr-Latn-RS"/>
        </w:rPr>
        <w:t>I</w:t>
      </w:r>
      <w:r w:rsidR="001B07E6" w:rsidRPr="006D4E75">
        <w:rPr>
          <w:i/>
          <w:color w:val="auto"/>
          <w:lang w:val="ru-RU"/>
        </w:rPr>
        <w:t xml:space="preserve"> ове конкурсне документације</w:t>
      </w:r>
      <w:r w:rsidR="001B07E6" w:rsidRPr="006D4E75">
        <w:rPr>
          <w:color w:val="auto"/>
          <w:lang w:val="sr-Cyrl-CS"/>
        </w:rPr>
        <w:t xml:space="preserve">), </w:t>
      </w:r>
      <w:r w:rsidR="00412CBE" w:rsidRPr="006D4E75">
        <w:rPr>
          <w:bCs/>
          <w:iCs/>
          <w:color w:val="auto"/>
          <w:lang w:val="sr-Cyrl-RS"/>
        </w:rPr>
        <w:t xml:space="preserve">мора бити потписана од стране овлашћеног лица </w:t>
      </w:r>
      <w:r w:rsidR="00412CBE" w:rsidRPr="006D4E75">
        <w:rPr>
          <w:bCs/>
          <w:iCs/>
          <w:color w:val="auto"/>
        </w:rPr>
        <w:t>свак</w:t>
      </w:r>
      <w:r w:rsidR="00412CBE" w:rsidRPr="006D4E75">
        <w:rPr>
          <w:bCs/>
          <w:iCs/>
          <w:color w:val="auto"/>
          <w:lang w:val="sr-Cyrl-RS"/>
        </w:rPr>
        <w:t>ог</w:t>
      </w:r>
      <w:r w:rsidR="00412CBE" w:rsidRPr="006D4E75">
        <w:rPr>
          <w:bCs/>
          <w:iCs/>
          <w:color w:val="auto"/>
        </w:rPr>
        <w:t xml:space="preserve"> понуђач</w:t>
      </w:r>
      <w:r w:rsidR="00412CBE" w:rsidRPr="006D4E75">
        <w:rPr>
          <w:bCs/>
          <w:iCs/>
          <w:color w:val="auto"/>
          <w:lang w:val="sr-Cyrl-RS"/>
        </w:rPr>
        <w:t>а</w:t>
      </w:r>
      <w:r w:rsidR="00412CBE" w:rsidRPr="006D4E75">
        <w:rPr>
          <w:bCs/>
          <w:iCs/>
          <w:color w:val="auto"/>
        </w:rPr>
        <w:t xml:space="preserve"> из групе понуђача</w:t>
      </w:r>
      <w:r w:rsidR="00412CBE" w:rsidRPr="006D4E75">
        <w:rPr>
          <w:bCs/>
          <w:iCs/>
          <w:color w:val="auto"/>
          <w:lang w:val="sr-Cyrl-RS"/>
        </w:rPr>
        <w:t xml:space="preserve"> и оверена печатом.</w:t>
      </w:r>
      <w:r w:rsidR="00412CBE" w:rsidRPr="006D4E75">
        <w:rPr>
          <w:bCs/>
          <w:iCs/>
          <w:color w:val="auto"/>
        </w:rPr>
        <w:t xml:space="preserve"> </w:t>
      </w:r>
    </w:p>
    <w:p w:rsidR="007929A9" w:rsidRPr="006D4E75" w:rsidRDefault="007929A9" w:rsidP="007929A9">
      <w:pPr>
        <w:pStyle w:val="ListParagraph"/>
        <w:jc w:val="both"/>
        <w:rPr>
          <w:bCs/>
          <w:iCs/>
          <w:color w:val="auto"/>
          <w:lang w:val="sr-Cyrl-CS"/>
        </w:rPr>
      </w:pPr>
    </w:p>
    <w:p w:rsidR="007929A9" w:rsidRPr="006D4E75" w:rsidRDefault="007929A9" w:rsidP="00960F5E">
      <w:pPr>
        <w:pStyle w:val="ListParagraph"/>
        <w:numPr>
          <w:ilvl w:val="0"/>
          <w:numId w:val="8"/>
        </w:numPr>
        <w:jc w:val="both"/>
        <w:rPr>
          <w:bCs/>
          <w:iCs/>
          <w:color w:val="auto"/>
          <w:lang w:val="sr-Cyrl-CS"/>
        </w:rPr>
      </w:pPr>
      <w:r w:rsidRPr="006D4E75">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6D4E75" w:rsidRDefault="007929A9" w:rsidP="006815A0">
      <w:pPr>
        <w:pStyle w:val="ListParagraph"/>
        <w:jc w:val="both"/>
        <w:rPr>
          <w:bCs/>
          <w:iCs/>
          <w:color w:val="auto"/>
          <w:lang w:val="sr-Cyrl-CS"/>
        </w:rPr>
      </w:pPr>
    </w:p>
    <w:p w:rsidR="006815A0" w:rsidRPr="006D4E75" w:rsidRDefault="00665653" w:rsidP="00960F5E">
      <w:pPr>
        <w:pStyle w:val="ListParagraph"/>
        <w:numPr>
          <w:ilvl w:val="0"/>
          <w:numId w:val="9"/>
        </w:numPr>
        <w:jc w:val="both"/>
        <w:rPr>
          <w:bCs/>
          <w:iCs/>
          <w:color w:val="auto"/>
          <w:lang w:val="sr-Cyrl-CS"/>
        </w:rPr>
      </w:pPr>
      <w:r w:rsidRPr="006D4E75">
        <w:rPr>
          <w:bCs/>
          <w:iCs/>
          <w:color w:val="auto"/>
        </w:rPr>
        <w:t xml:space="preserve">Наручилац може пре доношења одлуке о додели уговора да </w:t>
      </w:r>
      <w:r w:rsidR="004F54F1" w:rsidRPr="006D4E75">
        <w:rPr>
          <w:bCs/>
          <w:iCs/>
          <w:color w:val="auto"/>
          <w:lang w:val="sr-Cyrl-RS"/>
        </w:rPr>
        <w:t>зат</w:t>
      </w:r>
      <w:r w:rsidRPr="006D4E75">
        <w:rPr>
          <w:bCs/>
          <w:iCs/>
          <w:color w:val="auto"/>
          <w:lang w:val="sr-Cyrl-CS"/>
        </w:rPr>
        <w:t xml:space="preserve">ражи </w:t>
      </w:r>
      <w:r w:rsidRPr="006D4E75">
        <w:rPr>
          <w:bCs/>
          <w:iCs/>
          <w:color w:val="auto"/>
        </w:rPr>
        <w:t xml:space="preserve">од понуђача, чија је понуда оцењена као најповољнија, да достави </w:t>
      </w:r>
      <w:r w:rsidR="004F54F1" w:rsidRPr="006D4E75">
        <w:rPr>
          <w:bCs/>
          <w:iCs/>
          <w:color w:val="auto"/>
          <w:lang w:val="sr-Cyrl-RS"/>
        </w:rPr>
        <w:t>копију доказа о испуњености услова, а може</w:t>
      </w:r>
      <w:r w:rsidR="007B0275" w:rsidRPr="006D4E75">
        <w:rPr>
          <w:bCs/>
          <w:iCs/>
          <w:color w:val="auto"/>
          <w:lang w:val="sr-Cyrl-RS"/>
        </w:rPr>
        <w:t xml:space="preserve"> </w:t>
      </w:r>
      <w:r w:rsidR="004F54F1" w:rsidRPr="006D4E75">
        <w:rPr>
          <w:bCs/>
          <w:iCs/>
          <w:color w:val="auto"/>
          <w:lang w:val="sr-Cyrl-RS"/>
        </w:rPr>
        <w:t xml:space="preserve">и да затражи </w:t>
      </w:r>
      <w:r w:rsidRPr="006D4E75">
        <w:rPr>
          <w:bCs/>
          <w:iCs/>
          <w:color w:val="auto"/>
        </w:rPr>
        <w:t>на увид оригинал или оверену копију свих или појединих доказа о испуњености услова.</w:t>
      </w:r>
      <w:r w:rsidR="003E5A40" w:rsidRPr="006D4E75">
        <w:rPr>
          <w:bCs/>
          <w:iCs/>
          <w:color w:val="auto"/>
          <w:lang w:val="sr-Cyrl-CS"/>
        </w:rPr>
        <w:t xml:space="preserve"> </w:t>
      </w:r>
      <w:r w:rsidR="009167C3" w:rsidRPr="006D4E75">
        <w:rPr>
          <w:bCs/>
          <w:color w:val="auto"/>
          <w:lang w:val="sr-Cyrl-CS"/>
        </w:rPr>
        <w:t xml:space="preserve">Ако понуђач у остављеном, примереном року који не може бити краћи од пет дана, не достави </w:t>
      </w:r>
      <w:r w:rsidR="007B0275" w:rsidRPr="006D4E75">
        <w:rPr>
          <w:bCs/>
          <w:color w:val="auto"/>
          <w:lang w:val="sr-Cyrl-CS"/>
        </w:rPr>
        <w:t>тражене доказе</w:t>
      </w:r>
      <w:r w:rsidR="009167C3" w:rsidRPr="006D4E75">
        <w:rPr>
          <w:bCs/>
          <w:color w:val="auto"/>
          <w:lang w:val="sr-Cyrl-CS"/>
        </w:rPr>
        <w:t>, наручилац ће његову понуду одбити као неприхва</w:t>
      </w:r>
      <w:r w:rsidR="009167C3" w:rsidRPr="006D4E75">
        <w:rPr>
          <w:bCs/>
          <w:color w:val="auto"/>
        </w:rPr>
        <w:t>т</w:t>
      </w:r>
      <w:r w:rsidR="009167C3" w:rsidRPr="006D4E75">
        <w:rPr>
          <w:bCs/>
          <w:color w:val="auto"/>
          <w:lang w:val="sr-Cyrl-CS"/>
        </w:rPr>
        <w:t>љиву.</w:t>
      </w:r>
      <w:r w:rsidR="006815A0" w:rsidRPr="006D4E75">
        <w:rPr>
          <w:bCs/>
          <w:iCs/>
          <w:color w:val="auto"/>
          <w:lang w:val="sr-Cyrl-CS"/>
        </w:rPr>
        <w:t xml:space="preserve"> </w:t>
      </w:r>
    </w:p>
    <w:p w:rsidR="006815A0" w:rsidRPr="006D4E75" w:rsidRDefault="006815A0" w:rsidP="00C94D61">
      <w:pPr>
        <w:pStyle w:val="ListParagraph"/>
        <w:jc w:val="both"/>
        <w:rPr>
          <w:rFonts w:eastAsia="TimesNewRomanPSMT"/>
          <w:bCs/>
          <w:color w:val="auto"/>
          <w:lang w:val="sr-Cyrl-RS"/>
        </w:rPr>
      </w:pPr>
      <w:r w:rsidRPr="006D4E75">
        <w:rPr>
          <w:rFonts w:eastAsia="TimesNewRomanPSMT"/>
          <w:bCs/>
          <w:color w:val="auto"/>
          <w:lang w:val="sr-Cyrl-RS"/>
        </w:rPr>
        <w:t xml:space="preserve">Уколико наручилац </w:t>
      </w:r>
      <w:r w:rsidR="005611A9" w:rsidRPr="006D4E75">
        <w:rPr>
          <w:rFonts w:eastAsia="TimesNewRomanPSMT"/>
          <w:bCs/>
          <w:color w:val="auto"/>
          <w:lang w:val="sr-Cyrl-RS"/>
        </w:rPr>
        <w:t xml:space="preserve">буде </w:t>
      </w:r>
      <w:r w:rsidRPr="006D4E75">
        <w:rPr>
          <w:rFonts w:eastAsia="TimesNewRomanPSMT"/>
          <w:bCs/>
          <w:color w:val="auto"/>
          <w:lang w:val="sr-Cyrl-RS"/>
        </w:rPr>
        <w:t>захтева</w:t>
      </w:r>
      <w:r w:rsidR="005611A9" w:rsidRPr="006D4E75">
        <w:rPr>
          <w:rFonts w:eastAsia="TimesNewRomanPSMT"/>
          <w:bCs/>
          <w:color w:val="auto"/>
          <w:lang w:val="sr-Cyrl-RS"/>
        </w:rPr>
        <w:t>о</w:t>
      </w:r>
      <w:r w:rsidRPr="006D4E75">
        <w:rPr>
          <w:rFonts w:eastAsia="TimesNewRomanPSMT"/>
          <w:bCs/>
          <w:color w:val="auto"/>
          <w:lang w:val="sr-Cyrl-RS"/>
        </w:rPr>
        <w:t xml:space="preserve"> достављање доказа о испуњености обавезних и додатних услова за учешће у поступку предметне јавне набавке</w:t>
      </w:r>
      <w:r w:rsidR="007B0275" w:rsidRPr="006D4E75">
        <w:rPr>
          <w:rFonts w:eastAsia="TimesNewRomanPSMT"/>
          <w:bCs/>
          <w:color w:val="auto"/>
          <w:lang w:val="sr-Cyrl-RS"/>
        </w:rPr>
        <w:t xml:space="preserve"> </w:t>
      </w:r>
      <w:r w:rsidR="007B0275" w:rsidRPr="006D4E75">
        <w:rPr>
          <w:bCs/>
          <w:iCs/>
          <w:color w:val="auto"/>
          <w:lang w:val="sr-Cyrl-RS"/>
        </w:rPr>
        <w:t>(</w:t>
      </w:r>
      <w:r w:rsidR="007B0275" w:rsidRPr="006D4E75">
        <w:rPr>
          <w:bCs/>
          <w:iCs/>
          <w:color w:val="auto"/>
        </w:rPr>
        <w:t>свих или појединих доказа о испуњености услова</w:t>
      </w:r>
      <w:r w:rsidR="007B0275" w:rsidRPr="006D4E75">
        <w:rPr>
          <w:bCs/>
          <w:iCs/>
          <w:color w:val="auto"/>
          <w:lang w:val="sr-Cyrl-RS"/>
        </w:rPr>
        <w:t>)</w:t>
      </w:r>
      <w:r w:rsidRPr="006D4E75">
        <w:rPr>
          <w:rFonts w:eastAsia="TimesNewRomanPSMT"/>
          <w:bCs/>
          <w:color w:val="auto"/>
          <w:lang w:val="sr-Cyrl-RS"/>
        </w:rPr>
        <w:t xml:space="preserve">, понуђач ће бити дужан </w:t>
      </w:r>
      <w:r w:rsidR="007B0275" w:rsidRPr="006D4E75">
        <w:rPr>
          <w:rFonts w:eastAsia="TimesNewRomanPSMT"/>
          <w:bCs/>
          <w:color w:val="auto"/>
          <w:lang w:val="sr-Cyrl-RS"/>
        </w:rPr>
        <w:t xml:space="preserve">да </w:t>
      </w:r>
      <w:r w:rsidRPr="006D4E75">
        <w:rPr>
          <w:rFonts w:eastAsia="TimesNewRomanPSMT"/>
          <w:bCs/>
          <w:color w:val="auto"/>
          <w:lang w:val="sr-Cyrl-RS"/>
        </w:rPr>
        <w:t>достави:</w:t>
      </w:r>
    </w:p>
    <w:p w:rsidR="0020775C" w:rsidRPr="006D4E75" w:rsidRDefault="0020775C" w:rsidP="00C94D61">
      <w:pPr>
        <w:pStyle w:val="ListParagraph"/>
        <w:jc w:val="both"/>
        <w:rPr>
          <w:rFonts w:eastAsia="TimesNewRomanPSMT"/>
          <w:bCs/>
          <w:color w:val="auto"/>
          <w:lang w:val="sr-Cyrl-RS"/>
        </w:rPr>
      </w:pPr>
    </w:p>
    <w:p w:rsidR="00020156" w:rsidRPr="006D4E75" w:rsidRDefault="00020156" w:rsidP="00C94D61">
      <w:pPr>
        <w:pStyle w:val="ListParagraph"/>
        <w:jc w:val="both"/>
        <w:rPr>
          <w:rFonts w:eastAsia="TimesNewRomanPSMT"/>
          <w:bCs/>
          <w:color w:val="auto"/>
          <w:lang w:val="sr-Cyrl-RS"/>
        </w:rPr>
      </w:pPr>
    </w:p>
    <w:p w:rsidR="00F4587F" w:rsidRPr="006D4E75" w:rsidRDefault="00F4587F" w:rsidP="00C94D61">
      <w:pPr>
        <w:pStyle w:val="ListParagraph"/>
        <w:jc w:val="both"/>
        <w:rPr>
          <w:rFonts w:eastAsia="TimesNewRomanPSMT"/>
          <w:bCs/>
          <w:color w:val="auto"/>
          <w:lang w:val="sr-Cyrl-RS"/>
        </w:rPr>
      </w:pPr>
    </w:p>
    <w:p w:rsidR="00DC5C47" w:rsidRPr="006D4E75" w:rsidRDefault="00DC5C47" w:rsidP="00C94D61">
      <w:pPr>
        <w:pStyle w:val="ListParagraph"/>
        <w:jc w:val="both"/>
        <w:rPr>
          <w:rFonts w:eastAsia="TimesNewRomanPSMT"/>
          <w:bCs/>
          <w:color w:val="auto"/>
          <w:lang w:val="sr-Cyrl-RS"/>
        </w:rPr>
      </w:pPr>
    </w:p>
    <w:p w:rsidR="00DC5C47" w:rsidRPr="006D4E75" w:rsidRDefault="00DC5C47" w:rsidP="00C94D61">
      <w:pPr>
        <w:pStyle w:val="ListParagraph"/>
        <w:jc w:val="both"/>
        <w:rPr>
          <w:rFonts w:eastAsia="TimesNewRomanPSMT"/>
          <w:bCs/>
          <w:color w:val="auto"/>
          <w:lang w:val="sr-Cyrl-RS"/>
        </w:rPr>
      </w:pPr>
    </w:p>
    <w:p w:rsidR="00020156" w:rsidRPr="006D4E75" w:rsidRDefault="00020156" w:rsidP="00C94D61">
      <w:pPr>
        <w:pStyle w:val="ListParagraph"/>
        <w:jc w:val="both"/>
        <w:rPr>
          <w:rFonts w:eastAsia="TimesNewRomanPSMT"/>
          <w:bCs/>
          <w:color w:val="auto"/>
          <w:lang w:val="sr-Cyrl-RS"/>
        </w:rPr>
      </w:pPr>
    </w:p>
    <w:p w:rsidR="00692A03" w:rsidRPr="006D4E75" w:rsidRDefault="00692A03" w:rsidP="00960F5E">
      <w:pPr>
        <w:pStyle w:val="ListParagraph"/>
        <w:numPr>
          <w:ilvl w:val="0"/>
          <w:numId w:val="10"/>
        </w:numPr>
        <w:jc w:val="both"/>
        <w:rPr>
          <w:b/>
          <w:bCs/>
          <w:iCs/>
          <w:color w:val="auto"/>
          <w:lang w:val="sr-Cyrl-CS"/>
        </w:rPr>
      </w:pPr>
      <w:r w:rsidRPr="006D4E75">
        <w:rPr>
          <w:rFonts w:eastAsia="TimesNewRomanPSMT"/>
          <w:b/>
          <w:bCs/>
          <w:color w:val="auto"/>
          <w:lang w:val="sr-Cyrl-RS"/>
        </w:rPr>
        <w:t>ОБАВЕЗНИ УСЛОВИ</w:t>
      </w:r>
    </w:p>
    <w:p w:rsidR="00692A03" w:rsidRPr="006D4E75" w:rsidRDefault="00FF0708" w:rsidP="00960F5E">
      <w:pPr>
        <w:pStyle w:val="ListParagraph"/>
        <w:numPr>
          <w:ilvl w:val="0"/>
          <w:numId w:val="4"/>
        </w:numPr>
        <w:tabs>
          <w:tab w:val="left" w:pos="680"/>
        </w:tabs>
        <w:ind w:left="1701"/>
        <w:jc w:val="both"/>
        <w:rPr>
          <w:rFonts w:eastAsia="TimesNewRomanPSMT"/>
          <w:bCs/>
          <w:color w:val="auto"/>
          <w:lang w:val="sr-Cyrl-RS"/>
        </w:rPr>
      </w:pPr>
      <w:r w:rsidRPr="006D4E75">
        <w:rPr>
          <w:rFonts w:eastAsia="TimesNewRomanPSMT"/>
          <w:bCs/>
          <w:color w:val="auto"/>
          <w:lang w:val="sr-Cyrl-RS"/>
        </w:rPr>
        <w:t>Чл. 75. ст. 1. тач. 1)</w:t>
      </w:r>
      <w:r w:rsidR="007B0275" w:rsidRPr="006D4E75">
        <w:rPr>
          <w:rFonts w:eastAsia="TimesNewRomanPSMT"/>
          <w:bCs/>
          <w:color w:val="auto"/>
          <w:lang w:val="sr-Cyrl-RS"/>
        </w:rPr>
        <w:t xml:space="preserve"> ЗЈН</w:t>
      </w:r>
      <w:r w:rsidRPr="006D4E75">
        <w:rPr>
          <w:rFonts w:eastAsia="TimesNewRomanPSMT"/>
          <w:bCs/>
          <w:color w:val="auto"/>
          <w:lang w:val="sr-Cyrl-RS"/>
        </w:rPr>
        <w:t xml:space="preserve">, услов </w:t>
      </w:r>
      <w:r w:rsidR="006815A0" w:rsidRPr="006D4E75">
        <w:rPr>
          <w:rFonts w:eastAsia="TimesNewRomanPSMT"/>
          <w:bCs/>
          <w:color w:val="auto"/>
          <w:lang w:val="sr-Cyrl-RS"/>
        </w:rPr>
        <w:t>под редним бројем 1</w:t>
      </w:r>
      <w:r w:rsidR="007E72E2" w:rsidRPr="006D4E75">
        <w:rPr>
          <w:rFonts w:eastAsia="TimesNewRomanPSMT"/>
          <w:bCs/>
          <w:color w:val="auto"/>
          <w:lang w:val="sr-Cyrl-RS"/>
        </w:rPr>
        <w:t xml:space="preserve">. наведен у табеларном приказу </w:t>
      </w:r>
      <w:r w:rsidR="007E72E2" w:rsidRPr="006D4E75">
        <w:rPr>
          <w:rFonts w:eastAsia="TimesNewRomanPSMT"/>
          <w:b/>
          <w:bCs/>
          <w:color w:val="auto"/>
          <w:lang w:val="sr-Cyrl-RS"/>
        </w:rPr>
        <w:t>обавезних усло</w:t>
      </w:r>
      <w:r w:rsidRPr="006D4E75">
        <w:rPr>
          <w:rFonts w:eastAsia="TimesNewRomanPSMT"/>
          <w:b/>
          <w:bCs/>
          <w:color w:val="auto"/>
          <w:lang w:val="sr-Cyrl-RS"/>
        </w:rPr>
        <w:t>в</w:t>
      </w:r>
      <w:r w:rsidR="007E72E2" w:rsidRPr="006D4E75">
        <w:rPr>
          <w:rFonts w:eastAsia="TimesNewRomanPSMT"/>
          <w:b/>
          <w:bCs/>
          <w:color w:val="auto"/>
          <w:lang w:val="sr-Cyrl-RS"/>
        </w:rPr>
        <w:t>а</w:t>
      </w:r>
      <w:r w:rsidR="007E72E2" w:rsidRPr="006D4E75">
        <w:rPr>
          <w:rFonts w:eastAsia="TimesNewRomanPSMT"/>
          <w:bCs/>
          <w:color w:val="auto"/>
          <w:lang w:val="sr-Cyrl-RS"/>
        </w:rPr>
        <w:t xml:space="preserve"> –</w:t>
      </w:r>
      <w:r w:rsidR="006815A0" w:rsidRPr="006D4E75">
        <w:rPr>
          <w:rFonts w:eastAsia="TimesNewRomanPSMT"/>
          <w:b/>
          <w:bCs/>
          <w:color w:val="auto"/>
          <w:lang w:val="sr-Cyrl-RS"/>
        </w:rPr>
        <w:t xml:space="preserve"> </w:t>
      </w:r>
      <w:r w:rsidR="007E72E2" w:rsidRPr="006D4E75">
        <w:rPr>
          <w:rFonts w:eastAsia="TimesNewRomanPSMT"/>
          <w:b/>
          <w:bCs/>
          <w:color w:val="auto"/>
          <w:lang w:val="sr-Cyrl-RS"/>
        </w:rPr>
        <w:t>Доказ:</w:t>
      </w:r>
      <w:r w:rsidR="007E72E2" w:rsidRPr="006D4E75">
        <w:rPr>
          <w:rFonts w:eastAsia="TimesNewRomanPSMT"/>
          <w:bCs/>
          <w:color w:val="auto"/>
          <w:lang w:val="sr-Cyrl-RS"/>
        </w:rPr>
        <w:t xml:space="preserve"> </w:t>
      </w:r>
    </w:p>
    <w:p w:rsidR="00692A03" w:rsidRPr="006D4E75" w:rsidRDefault="00722E80" w:rsidP="00692A03">
      <w:pPr>
        <w:pStyle w:val="ListParagraph"/>
        <w:tabs>
          <w:tab w:val="left" w:pos="680"/>
        </w:tabs>
        <w:ind w:left="1701"/>
        <w:jc w:val="both"/>
        <w:rPr>
          <w:color w:val="auto"/>
          <w:lang w:val="sr-Cyrl-RS"/>
        </w:rPr>
      </w:pPr>
      <w:r w:rsidRPr="006D4E75">
        <w:rPr>
          <w:rFonts w:eastAsia="TimesNewRomanPSMT"/>
          <w:b/>
          <w:bCs/>
          <w:color w:val="auto"/>
          <w:u w:val="single"/>
          <w:lang w:val="sr-Cyrl-RS"/>
        </w:rPr>
        <w:t>Правна лица</w:t>
      </w:r>
      <w:r w:rsidRPr="006D4E75">
        <w:rPr>
          <w:rFonts w:eastAsia="TimesNewRomanPSMT"/>
          <w:bCs/>
          <w:color w:val="auto"/>
          <w:u w:val="single"/>
          <w:lang w:val="sr-Cyrl-RS"/>
        </w:rPr>
        <w:t xml:space="preserve">: </w:t>
      </w:r>
      <w:r w:rsidR="006815A0" w:rsidRPr="006D4E75">
        <w:rPr>
          <w:rFonts w:eastAsia="TimesNewRomanPSMT"/>
          <w:bCs/>
          <w:color w:val="auto"/>
          <w:lang w:val="sr-Cyrl-RS"/>
        </w:rPr>
        <w:t>И</w:t>
      </w:r>
      <w:r w:rsidR="006815A0" w:rsidRPr="006D4E75">
        <w:rPr>
          <w:iCs/>
          <w:color w:val="auto"/>
          <w:lang w:val="sr-Cyrl-CS"/>
        </w:rPr>
        <w:t xml:space="preserve">звод </w:t>
      </w:r>
      <w:r w:rsidR="006815A0" w:rsidRPr="006D4E75">
        <w:rPr>
          <w:color w:val="auto"/>
        </w:rPr>
        <w:t>из регистра Агенције за привредне регистре, однос</w:t>
      </w:r>
      <w:r w:rsidRPr="006D4E75">
        <w:rPr>
          <w:color w:val="auto"/>
        </w:rPr>
        <w:t xml:space="preserve">но извод из регистра надлежног </w:t>
      </w:r>
      <w:r w:rsidRPr="006D4E75">
        <w:rPr>
          <w:color w:val="auto"/>
          <w:lang w:val="sr-Cyrl-RS"/>
        </w:rPr>
        <w:t>п</w:t>
      </w:r>
      <w:r w:rsidR="006815A0" w:rsidRPr="006D4E75">
        <w:rPr>
          <w:color w:val="auto"/>
        </w:rPr>
        <w:t>ривредног суда</w:t>
      </w:r>
      <w:r w:rsidRPr="006D4E75">
        <w:rPr>
          <w:color w:val="auto"/>
          <w:lang w:val="sr-Cyrl-RS"/>
        </w:rPr>
        <w:t xml:space="preserve">; </w:t>
      </w:r>
    </w:p>
    <w:p w:rsidR="006815A0" w:rsidRPr="006D4E75" w:rsidRDefault="00722E80" w:rsidP="00692A03">
      <w:pPr>
        <w:pStyle w:val="ListParagraph"/>
        <w:tabs>
          <w:tab w:val="left" w:pos="680"/>
        </w:tabs>
        <w:ind w:left="1701"/>
        <w:jc w:val="both"/>
        <w:rPr>
          <w:rFonts w:eastAsia="TimesNewRomanPSMT"/>
          <w:bCs/>
          <w:color w:val="auto"/>
          <w:lang w:val="sr-Cyrl-RS"/>
        </w:rPr>
      </w:pPr>
      <w:r w:rsidRPr="006D4E75">
        <w:rPr>
          <w:b/>
          <w:color w:val="auto"/>
          <w:u w:val="single"/>
          <w:lang w:val="sr-Cyrl-RS"/>
        </w:rPr>
        <w:t>Предузетници:</w:t>
      </w:r>
      <w:r w:rsidRPr="006D4E75">
        <w:rPr>
          <w:rFonts w:eastAsia="TimesNewRomanPSMT"/>
          <w:bCs/>
          <w:color w:val="auto"/>
          <w:lang w:val="sr-Cyrl-RS"/>
        </w:rPr>
        <w:t xml:space="preserve"> И</w:t>
      </w:r>
      <w:r w:rsidRPr="006D4E75">
        <w:rPr>
          <w:iCs/>
          <w:color w:val="auto"/>
          <w:lang w:val="sr-Cyrl-CS"/>
        </w:rPr>
        <w:t xml:space="preserve">звод </w:t>
      </w:r>
      <w:r w:rsidRPr="006D4E75">
        <w:rPr>
          <w:color w:val="auto"/>
        </w:rPr>
        <w:t>из регистра Агенције за привредне регистре,</w:t>
      </w:r>
      <w:r w:rsidRPr="006D4E75">
        <w:rPr>
          <w:color w:val="auto"/>
          <w:lang w:val="sr-Cyrl-RS"/>
        </w:rPr>
        <w:t>, односно извод из одговарајућег регистра</w:t>
      </w:r>
      <w:r w:rsidR="00692A03" w:rsidRPr="006D4E75">
        <w:rPr>
          <w:color w:val="auto"/>
          <w:lang w:val="sr-Cyrl-RS"/>
        </w:rPr>
        <w:t>.</w:t>
      </w:r>
    </w:p>
    <w:p w:rsidR="006815A0" w:rsidRPr="006D4E75" w:rsidRDefault="00FF0708" w:rsidP="00960F5E">
      <w:pPr>
        <w:pStyle w:val="ListParagraph"/>
        <w:numPr>
          <w:ilvl w:val="0"/>
          <w:numId w:val="4"/>
        </w:numPr>
        <w:tabs>
          <w:tab w:val="left" w:pos="680"/>
        </w:tabs>
        <w:autoSpaceDE w:val="0"/>
        <w:autoSpaceDN w:val="0"/>
        <w:adjustRightInd w:val="0"/>
        <w:ind w:left="1701"/>
        <w:jc w:val="both"/>
        <w:rPr>
          <w:color w:val="auto"/>
          <w:lang w:val="sr-Cyrl-RS"/>
        </w:rPr>
      </w:pPr>
      <w:r w:rsidRPr="006D4E75">
        <w:rPr>
          <w:rFonts w:eastAsia="TimesNewRomanPSMT"/>
          <w:bCs/>
          <w:color w:val="auto"/>
          <w:lang w:val="sr-Cyrl-RS"/>
        </w:rPr>
        <w:t>Чл. 75. ст. 1. тач. 2)</w:t>
      </w:r>
      <w:r w:rsidR="007B0275" w:rsidRPr="006D4E75">
        <w:rPr>
          <w:rFonts w:eastAsia="TimesNewRomanPSMT"/>
          <w:bCs/>
          <w:color w:val="auto"/>
          <w:lang w:val="sr-Cyrl-RS"/>
        </w:rPr>
        <w:t xml:space="preserve"> ЗЈН</w:t>
      </w:r>
      <w:r w:rsidRPr="006D4E75">
        <w:rPr>
          <w:rFonts w:eastAsia="TimesNewRomanPSMT"/>
          <w:bCs/>
          <w:color w:val="auto"/>
          <w:lang w:val="sr-Cyrl-RS"/>
        </w:rPr>
        <w:t>, у</w:t>
      </w:r>
      <w:r w:rsidR="006815A0" w:rsidRPr="006D4E75">
        <w:rPr>
          <w:rFonts w:eastAsia="TimesNewRomanPSMT"/>
          <w:bCs/>
          <w:color w:val="auto"/>
          <w:lang w:val="sr-Cyrl-RS"/>
        </w:rPr>
        <w:t>слов под редним бројем 2.</w:t>
      </w:r>
      <w:r w:rsidR="007E72E2" w:rsidRPr="006D4E75">
        <w:rPr>
          <w:rFonts w:eastAsia="TimesNewRomanPSMT"/>
          <w:bCs/>
          <w:color w:val="auto"/>
          <w:lang w:val="sr-Cyrl-RS"/>
        </w:rPr>
        <w:t xml:space="preserve"> наведен у табеларном приказу </w:t>
      </w:r>
      <w:r w:rsidR="007E72E2" w:rsidRPr="006D4E75">
        <w:rPr>
          <w:rFonts w:eastAsia="TimesNewRomanPSMT"/>
          <w:b/>
          <w:bCs/>
          <w:color w:val="auto"/>
          <w:lang w:val="sr-Cyrl-RS"/>
        </w:rPr>
        <w:t>обавезних усло</w:t>
      </w:r>
      <w:r w:rsidRPr="006D4E75">
        <w:rPr>
          <w:rFonts w:eastAsia="TimesNewRomanPSMT"/>
          <w:b/>
          <w:bCs/>
          <w:color w:val="auto"/>
          <w:lang w:val="sr-Cyrl-RS"/>
        </w:rPr>
        <w:t>ва</w:t>
      </w:r>
      <w:r w:rsidR="007E72E2" w:rsidRPr="006D4E75">
        <w:rPr>
          <w:rFonts w:eastAsia="TimesNewRomanPSMT"/>
          <w:b/>
          <w:bCs/>
          <w:color w:val="auto"/>
          <w:lang w:val="sr-Cyrl-RS"/>
        </w:rPr>
        <w:t xml:space="preserve"> </w:t>
      </w:r>
      <w:r w:rsidR="007E72E2" w:rsidRPr="006D4E75">
        <w:rPr>
          <w:rFonts w:eastAsia="TimesNewRomanPSMT"/>
          <w:bCs/>
          <w:color w:val="auto"/>
          <w:lang w:val="sr-Cyrl-RS"/>
        </w:rPr>
        <w:t>–</w:t>
      </w:r>
      <w:r w:rsidR="006815A0" w:rsidRPr="006D4E75">
        <w:rPr>
          <w:rFonts w:eastAsia="TimesNewRomanPSMT"/>
          <w:bCs/>
          <w:color w:val="auto"/>
          <w:lang w:val="sr-Cyrl-RS"/>
        </w:rPr>
        <w:t xml:space="preserve"> </w:t>
      </w:r>
      <w:r w:rsidR="007E72E2" w:rsidRPr="006D4E75">
        <w:rPr>
          <w:rFonts w:eastAsia="TimesNewRomanPSMT"/>
          <w:b/>
          <w:bCs/>
          <w:color w:val="auto"/>
          <w:lang w:val="sr-Cyrl-RS"/>
        </w:rPr>
        <w:t>Доказ:</w:t>
      </w:r>
    </w:p>
    <w:p w:rsidR="006815A0" w:rsidRPr="006D4E75" w:rsidRDefault="006815A0" w:rsidP="00692A03">
      <w:pPr>
        <w:pStyle w:val="ListParagraph"/>
        <w:tabs>
          <w:tab w:val="left" w:pos="680"/>
        </w:tabs>
        <w:autoSpaceDE w:val="0"/>
        <w:autoSpaceDN w:val="0"/>
        <w:adjustRightInd w:val="0"/>
        <w:ind w:left="1701"/>
        <w:jc w:val="both"/>
        <w:rPr>
          <w:color w:val="auto"/>
          <w:lang w:val="sr-Cyrl-RS"/>
        </w:rPr>
      </w:pPr>
      <w:r w:rsidRPr="006D4E75">
        <w:rPr>
          <w:b/>
          <w:color w:val="auto"/>
          <w:u w:val="single"/>
        </w:rPr>
        <w:t>П</w:t>
      </w:r>
      <w:r w:rsidRPr="006D4E75">
        <w:rPr>
          <w:b/>
          <w:color w:val="auto"/>
          <w:u w:val="single"/>
          <w:lang w:val="sr-Cyrl-CS"/>
        </w:rPr>
        <w:t>р</w:t>
      </w:r>
      <w:r w:rsidRPr="006D4E75">
        <w:rPr>
          <w:b/>
          <w:bCs/>
          <w:color w:val="auto"/>
          <w:u w:val="single"/>
        </w:rPr>
        <w:t>авна лица:</w:t>
      </w:r>
      <w:r w:rsidRPr="006D4E75">
        <w:rPr>
          <w:bCs/>
          <w:color w:val="auto"/>
        </w:rPr>
        <w:t xml:space="preserve"> 1) </w:t>
      </w:r>
      <w:r w:rsidRPr="006D4E75">
        <w:rPr>
          <w:color w:val="auto"/>
        </w:rPr>
        <w:t>Извод из казнене евиденције, односно уверењe</w:t>
      </w:r>
      <w:r w:rsidRPr="006D4E75">
        <w:rPr>
          <w:b/>
          <w:color w:val="auto"/>
        </w:rPr>
        <w:t xml:space="preserve"> основног суда </w:t>
      </w:r>
      <w:r w:rsidRPr="006D4E75">
        <w:rPr>
          <w:color w:val="auto"/>
        </w:rPr>
        <w:t>на чијем подручју се налази седиште домаћег правног лица</w:t>
      </w:r>
      <w:r w:rsidRPr="006D4E75">
        <w:rPr>
          <w:color w:val="auto"/>
          <w:lang w:val="ru-RU"/>
        </w:rPr>
        <w:t>,</w:t>
      </w:r>
      <w:r w:rsidRPr="006D4E75">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6D4E75">
        <w:rPr>
          <w:color w:val="auto"/>
          <w:lang w:val="sr-Cyrl-RS"/>
        </w:rPr>
        <w:t>.</w:t>
      </w:r>
      <w:r w:rsidRPr="006D4E75">
        <w:rPr>
          <w:color w:val="auto"/>
          <w:u w:val="single"/>
          <w:lang w:val="sr-Cyrl-RS"/>
        </w:rPr>
        <w:t>Напомена</w:t>
      </w:r>
      <w:r w:rsidRPr="006D4E75">
        <w:rPr>
          <w:color w:val="auto"/>
          <w:lang w:val="sr-Cyrl-RS"/>
        </w:rPr>
        <w:t xml:space="preserve">: Уколико уверење Основног суда не обухвата </w:t>
      </w:r>
      <w:r w:rsidRPr="006D4E75">
        <w:rPr>
          <w:color w:val="auto"/>
        </w:rPr>
        <w:t>податке из казнене евиденције за кривична дела која су у надлежности редовног кривичног одељења Вишег суда</w:t>
      </w:r>
      <w:r w:rsidRPr="006D4E75">
        <w:rPr>
          <w:color w:val="auto"/>
          <w:lang w:val="sr-Cyrl-RS"/>
        </w:rPr>
        <w:t xml:space="preserve">, потребно је поред уверења Основног суда доставити </w:t>
      </w:r>
      <w:r w:rsidRPr="006D4E75">
        <w:rPr>
          <w:b/>
          <w:color w:val="auto"/>
          <w:u w:val="single"/>
          <w:lang w:val="sr-Cyrl-RS"/>
        </w:rPr>
        <w:t>И</w:t>
      </w:r>
      <w:r w:rsidRPr="006D4E75">
        <w:rPr>
          <w:color w:val="auto"/>
          <w:lang w:val="sr-Cyrl-RS"/>
        </w:rPr>
        <w:t xml:space="preserve"> </w:t>
      </w:r>
      <w:r w:rsidRPr="006D4E75">
        <w:rPr>
          <w:b/>
          <w:color w:val="auto"/>
          <w:lang w:val="sr-Cyrl-RS"/>
        </w:rPr>
        <w:t xml:space="preserve">УВЕРЕЊЕ </w:t>
      </w:r>
      <w:r w:rsidRPr="006D4E75">
        <w:rPr>
          <w:b/>
          <w:color w:val="auto"/>
        </w:rPr>
        <w:t>ВИШЕГ СУДА</w:t>
      </w:r>
      <w:r w:rsidRPr="006D4E75">
        <w:rPr>
          <w:b/>
          <w:color w:val="auto"/>
          <w:lang w:val="sr-Cyrl-RS"/>
        </w:rPr>
        <w:t xml:space="preserve"> </w:t>
      </w:r>
      <w:r w:rsidRPr="006D4E75">
        <w:rPr>
          <w:color w:val="auto"/>
        </w:rPr>
        <w:t>на чијем подручју је седиште домаћег правног лица</w:t>
      </w:r>
      <w:r w:rsidRPr="006D4E75">
        <w:rPr>
          <w:color w:val="auto"/>
          <w:lang w:val="sr-Cyrl-RS"/>
        </w:rPr>
        <w:t xml:space="preserve">, </w:t>
      </w:r>
      <w:r w:rsidRPr="006D4E75">
        <w:rPr>
          <w:color w:val="auto"/>
        </w:rPr>
        <w:t xml:space="preserve">односно седиште представништва или огранка страног правног лица, којом се потврђује да </w:t>
      </w:r>
      <w:r w:rsidRPr="006D4E75">
        <w:rPr>
          <w:color w:val="auto"/>
          <w:lang w:val="sr-Cyrl-RS"/>
        </w:rPr>
        <w:t xml:space="preserve">правно лице </w:t>
      </w:r>
      <w:r w:rsidRPr="006D4E75">
        <w:rPr>
          <w:color w:val="auto"/>
        </w:rPr>
        <w:t>није осуђиван</w:t>
      </w:r>
      <w:r w:rsidRPr="006D4E75">
        <w:rPr>
          <w:color w:val="auto"/>
          <w:lang w:val="sr-Cyrl-RS"/>
        </w:rPr>
        <w:t>о</w:t>
      </w:r>
      <w:r w:rsidRPr="006D4E75">
        <w:rPr>
          <w:color w:val="auto"/>
        </w:rPr>
        <w:t xml:space="preserve"> за кривична дела против привреде</w:t>
      </w:r>
      <w:r w:rsidRPr="006D4E75">
        <w:rPr>
          <w:color w:val="auto"/>
          <w:lang w:val="sr-Cyrl-RS"/>
        </w:rPr>
        <w:t xml:space="preserve"> и</w:t>
      </w:r>
      <w:r w:rsidRPr="006D4E75">
        <w:rPr>
          <w:color w:val="auto"/>
        </w:rPr>
        <w:t xml:space="preserve"> кривично дело примања мита</w:t>
      </w:r>
      <w:r w:rsidRPr="006D4E75">
        <w:rPr>
          <w:color w:val="auto"/>
          <w:lang w:val="sr-Cyrl-RS"/>
        </w:rPr>
        <w:t xml:space="preserve">; </w:t>
      </w:r>
      <w:r w:rsidRPr="006D4E75">
        <w:rPr>
          <w:color w:val="auto"/>
        </w:rPr>
        <w:t xml:space="preserve">2) Извод из казнене евиденције </w:t>
      </w:r>
      <w:r w:rsidRPr="006D4E75">
        <w:rPr>
          <w:b/>
          <w:color w:val="auto"/>
        </w:rPr>
        <w:t>Посебног одељења за организовани криминал Вишег суда у Београду</w:t>
      </w:r>
      <w:r w:rsidRPr="006D4E75">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6D4E75">
        <w:rPr>
          <w:b/>
          <w:color w:val="auto"/>
        </w:rPr>
        <w:t xml:space="preserve"> надлежне полицијске управе МУП-а</w:t>
      </w:r>
      <w:r w:rsidRPr="006D4E75">
        <w:rPr>
          <w:color w:val="auto"/>
        </w:rPr>
        <w:t xml:space="preserve">, којим се потврђује да </w:t>
      </w:r>
      <w:r w:rsidR="007B0275" w:rsidRPr="006D4E75">
        <w:rPr>
          <w:color w:val="auto"/>
          <w:lang w:val="sr-Cyrl-RS"/>
        </w:rPr>
        <w:t>закон</w:t>
      </w:r>
      <w:r w:rsidRPr="006D4E75">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6D4E75">
        <w:rPr>
          <w:color w:val="auto"/>
          <w:lang w:val="sr-Cyrl-RS"/>
        </w:rPr>
        <w:t>законс</w:t>
      </w:r>
      <w:r w:rsidRPr="006D4E75">
        <w:rPr>
          <w:color w:val="auto"/>
        </w:rPr>
        <w:t xml:space="preserve">ког заступника). Уколико понуђач има више </w:t>
      </w:r>
      <w:r w:rsidR="007B0275" w:rsidRPr="006D4E75">
        <w:rPr>
          <w:color w:val="auto"/>
          <w:lang w:val="sr-Cyrl-RS"/>
        </w:rPr>
        <w:t>зскон</w:t>
      </w:r>
      <w:r w:rsidRPr="006D4E75">
        <w:rPr>
          <w:color w:val="auto"/>
        </w:rPr>
        <w:t xml:space="preserve">ских заступника дужан је да достави доказ за сваког од њих. </w:t>
      </w:r>
    </w:p>
    <w:p w:rsidR="006815A0" w:rsidRPr="006D4E75" w:rsidRDefault="006815A0" w:rsidP="00692A03">
      <w:pPr>
        <w:pStyle w:val="ListParagraph"/>
        <w:tabs>
          <w:tab w:val="left" w:pos="680"/>
        </w:tabs>
        <w:autoSpaceDE w:val="0"/>
        <w:autoSpaceDN w:val="0"/>
        <w:adjustRightInd w:val="0"/>
        <w:ind w:left="1701"/>
        <w:jc w:val="both"/>
        <w:rPr>
          <w:color w:val="auto"/>
          <w:lang w:val="sr-Cyrl-RS"/>
        </w:rPr>
      </w:pPr>
      <w:r w:rsidRPr="006D4E75">
        <w:rPr>
          <w:b/>
          <w:color w:val="auto"/>
          <w:u w:val="single"/>
        </w:rPr>
        <w:t>П</w:t>
      </w:r>
      <w:r w:rsidRPr="006D4E75">
        <w:rPr>
          <w:b/>
          <w:bCs/>
          <w:color w:val="auto"/>
          <w:u w:val="single"/>
        </w:rPr>
        <w:t>редузетници и физичка лица</w:t>
      </w:r>
      <w:r w:rsidRPr="006D4E75">
        <w:rPr>
          <w:color w:val="auto"/>
          <w:u w:val="single"/>
        </w:rPr>
        <w:t>:</w:t>
      </w:r>
      <w:r w:rsidRPr="006D4E75">
        <w:rPr>
          <w:color w:val="auto"/>
        </w:rPr>
        <w:t xml:space="preserve"> Извод из казнене евиденције, односно уверење </w:t>
      </w:r>
      <w:r w:rsidRPr="006D4E75">
        <w:rPr>
          <w:b/>
          <w:color w:val="auto"/>
        </w:rPr>
        <w:t>надлежне полицијске управе МУП-а</w:t>
      </w:r>
      <w:r w:rsidRPr="006D4E75">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6D4E75" w:rsidRDefault="006815A0" w:rsidP="00692A03">
      <w:pPr>
        <w:pStyle w:val="ListParagraph"/>
        <w:tabs>
          <w:tab w:val="left" w:pos="680"/>
        </w:tabs>
        <w:autoSpaceDE w:val="0"/>
        <w:autoSpaceDN w:val="0"/>
        <w:adjustRightInd w:val="0"/>
        <w:ind w:left="1701"/>
        <w:jc w:val="both"/>
        <w:rPr>
          <w:color w:val="auto"/>
          <w:lang w:val="sr-Cyrl-RS"/>
        </w:rPr>
      </w:pPr>
      <w:r w:rsidRPr="006D4E75">
        <w:rPr>
          <w:b/>
          <w:color w:val="auto"/>
        </w:rPr>
        <w:t>Доказ</w:t>
      </w:r>
      <w:r w:rsidRPr="006D4E75">
        <w:rPr>
          <w:b/>
          <w:color w:val="auto"/>
          <w:lang w:val="sr-Cyrl-RS"/>
        </w:rPr>
        <w:t>и</w:t>
      </w:r>
      <w:r w:rsidRPr="006D4E75">
        <w:rPr>
          <w:b/>
          <w:color w:val="auto"/>
        </w:rPr>
        <w:t xml:space="preserve"> не мо</w:t>
      </w:r>
      <w:r w:rsidRPr="006D4E75">
        <w:rPr>
          <w:b/>
          <w:color w:val="auto"/>
          <w:lang w:val="sr-Cyrl-RS"/>
        </w:rPr>
        <w:t>гу</w:t>
      </w:r>
      <w:r w:rsidRPr="006D4E75">
        <w:rPr>
          <w:b/>
          <w:color w:val="auto"/>
        </w:rPr>
        <w:t xml:space="preserve"> бити старији од два месеца пре отварања понуда</w:t>
      </w:r>
      <w:r w:rsidRPr="006D4E75">
        <w:rPr>
          <w:b/>
          <w:color w:val="auto"/>
          <w:lang w:val="sr-Cyrl-RS"/>
        </w:rPr>
        <w:t>.</w:t>
      </w:r>
    </w:p>
    <w:p w:rsidR="00FF0708" w:rsidRPr="006D4E75" w:rsidRDefault="00FF0708" w:rsidP="00960F5E">
      <w:pPr>
        <w:pStyle w:val="ListParagraph"/>
        <w:numPr>
          <w:ilvl w:val="0"/>
          <w:numId w:val="4"/>
        </w:numPr>
        <w:tabs>
          <w:tab w:val="left" w:pos="680"/>
        </w:tabs>
        <w:autoSpaceDE w:val="0"/>
        <w:autoSpaceDN w:val="0"/>
        <w:adjustRightInd w:val="0"/>
        <w:ind w:left="1701"/>
        <w:jc w:val="both"/>
        <w:rPr>
          <w:color w:val="auto"/>
          <w:lang w:val="sr-Cyrl-RS"/>
        </w:rPr>
      </w:pPr>
      <w:r w:rsidRPr="006D4E75">
        <w:rPr>
          <w:rFonts w:eastAsia="TimesNewRomanPSMT"/>
          <w:bCs/>
          <w:color w:val="auto"/>
          <w:lang w:val="sr-Cyrl-RS"/>
        </w:rPr>
        <w:t>Чл. 75. ст. 1. тач. 4)</w:t>
      </w:r>
      <w:r w:rsidR="007B0275" w:rsidRPr="006D4E75">
        <w:rPr>
          <w:rFonts w:eastAsia="TimesNewRomanPSMT"/>
          <w:bCs/>
          <w:color w:val="auto"/>
          <w:lang w:val="sr-Cyrl-RS"/>
        </w:rPr>
        <w:t xml:space="preserve"> ЗЈН</w:t>
      </w:r>
      <w:r w:rsidRPr="006D4E75">
        <w:rPr>
          <w:rFonts w:eastAsia="TimesNewRomanPSMT"/>
          <w:bCs/>
          <w:color w:val="auto"/>
          <w:lang w:val="sr-Cyrl-RS"/>
        </w:rPr>
        <w:t>, у</w:t>
      </w:r>
      <w:r w:rsidR="005C476E" w:rsidRPr="006D4E75">
        <w:rPr>
          <w:rFonts w:eastAsia="TimesNewRomanPSMT"/>
          <w:bCs/>
          <w:color w:val="auto"/>
          <w:lang w:val="sr-Cyrl-RS"/>
        </w:rPr>
        <w:t>слов под редним бро</w:t>
      </w:r>
      <w:r w:rsidR="006815A0" w:rsidRPr="006D4E75">
        <w:rPr>
          <w:rFonts w:eastAsia="TimesNewRomanPSMT"/>
          <w:bCs/>
          <w:color w:val="auto"/>
          <w:lang w:val="sr-Cyrl-RS"/>
        </w:rPr>
        <w:t>јем 3.</w:t>
      </w:r>
      <w:r w:rsidR="007E72E2" w:rsidRPr="006D4E75">
        <w:rPr>
          <w:rFonts w:eastAsia="TimesNewRomanPSMT"/>
          <w:bCs/>
          <w:color w:val="auto"/>
          <w:lang w:val="sr-Cyrl-RS"/>
        </w:rPr>
        <w:t xml:space="preserve"> наведен у табеларном приказу </w:t>
      </w:r>
      <w:r w:rsidR="007B0275" w:rsidRPr="006D4E75">
        <w:rPr>
          <w:rFonts w:eastAsia="TimesNewRomanPSMT"/>
          <w:b/>
          <w:bCs/>
          <w:color w:val="auto"/>
          <w:lang w:val="sr-Cyrl-RS"/>
        </w:rPr>
        <w:t>обавезних услов</w:t>
      </w:r>
      <w:r w:rsidR="007E72E2" w:rsidRPr="006D4E75">
        <w:rPr>
          <w:rFonts w:eastAsia="TimesNewRomanPSMT"/>
          <w:b/>
          <w:bCs/>
          <w:color w:val="auto"/>
          <w:lang w:val="sr-Cyrl-RS"/>
        </w:rPr>
        <w:t>а</w:t>
      </w:r>
      <w:r w:rsidR="006815A0" w:rsidRPr="006D4E75">
        <w:rPr>
          <w:rFonts w:eastAsia="TimesNewRomanPSMT"/>
          <w:b/>
          <w:bCs/>
          <w:color w:val="auto"/>
          <w:lang w:val="sr-Cyrl-RS"/>
        </w:rPr>
        <w:t xml:space="preserve">  </w:t>
      </w:r>
      <w:r w:rsidR="006815A0" w:rsidRPr="006D4E75">
        <w:rPr>
          <w:rFonts w:eastAsia="TimesNewRomanPSMT"/>
          <w:bCs/>
          <w:color w:val="auto"/>
          <w:lang w:val="sr-Cyrl-RS"/>
        </w:rPr>
        <w:t>-</w:t>
      </w:r>
      <w:r w:rsidR="006815A0" w:rsidRPr="006D4E75">
        <w:rPr>
          <w:b/>
          <w:color w:val="auto"/>
          <w:lang w:val="sr-Cyrl-CS"/>
        </w:rPr>
        <w:t xml:space="preserve"> Доказ</w:t>
      </w:r>
      <w:r w:rsidR="007E72E2" w:rsidRPr="006D4E75">
        <w:rPr>
          <w:b/>
          <w:color w:val="auto"/>
          <w:lang w:val="sr-Cyrl-CS"/>
        </w:rPr>
        <w:t xml:space="preserve">: </w:t>
      </w:r>
    </w:p>
    <w:p w:rsidR="00023F18" w:rsidRPr="006D4E75" w:rsidRDefault="006815A0" w:rsidP="00FF0708">
      <w:pPr>
        <w:pStyle w:val="ListParagraph"/>
        <w:tabs>
          <w:tab w:val="left" w:pos="680"/>
        </w:tabs>
        <w:autoSpaceDE w:val="0"/>
        <w:autoSpaceDN w:val="0"/>
        <w:adjustRightInd w:val="0"/>
        <w:ind w:left="1701"/>
        <w:jc w:val="both"/>
        <w:rPr>
          <w:color w:val="auto"/>
          <w:lang w:val="sr-Cyrl-RS"/>
        </w:rPr>
      </w:pPr>
      <w:r w:rsidRPr="006D4E75">
        <w:rPr>
          <w:color w:val="auto"/>
        </w:rPr>
        <w:t xml:space="preserve">Уверење </w:t>
      </w:r>
      <w:r w:rsidRPr="006D4E75">
        <w:rPr>
          <w:bCs/>
          <w:color w:val="auto"/>
        </w:rPr>
        <w:t xml:space="preserve">Пореске управе Министарства финансија </w:t>
      </w:r>
      <w:r w:rsidRPr="006D4E75">
        <w:rPr>
          <w:color w:val="auto"/>
        </w:rPr>
        <w:t xml:space="preserve">да је измирио доспеле порезе и доприносе и уверење надлежне управе </w:t>
      </w:r>
      <w:r w:rsidRPr="006D4E75">
        <w:rPr>
          <w:bCs/>
          <w:color w:val="auto"/>
        </w:rPr>
        <w:t xml:space="preserve">локалне самоуправе </w:t>
      </w:r>
      <w:r w:rsidRPr="006D4E75">
        <w:rPr>
          <w:color w:val="auto"/>
        </w:rPr>
        <w:t xml:space="preserve">да је измирио обавезе по основу изворних локалних јавних прихода или потврду </w:t>
      </w:r>
      <w:r w:rsidR="007929A9" w:rsidRPr="006D4E75">
        <w:rPr>
          <w:color w:val="auto"/>
          <w:lang w:val="sr-Cyrl-RS"/>
        </w:rPr>
        <w:t xml:space="preserve">надлежног органа </w:t>
      </w:r>
      <w:r w:rsidRPr="006D4E75">
        <w:rPr>
          <w:color w:val="auto"/>
        </w:rPr>
        <w:t xml:space="preserve">да се понуђач налази у поступку приватизације. </w:t>
      </w:r>
    </w:p>
    <w:p w:rsidR="002409BB" w:rsidRPr="006D4E75" w:rsidRDefault="002409BB" w:rsidP="002409BB">
      <w:pPr>
        <w:pStyle w:val="ListParagraph"/>
        <w:tabs>
          <w:tab w:val="left" w:pos="680"/>
        </w:tabs>
        <w:autoSpaceDE w:val="0"/>
        <w:autoSpaceDN w:val="0"/>
        <w:adjustRightInd w:val="0"/>
        <w:ind w:left="1701"/>
        <w:jc w:val="both"/>
        <w:rPr>
          <w:color w:val="auto"/>
          <w:lang w:val="sr-Cyrl-RS"/>
        </w:rPr>
      </w:pPr>
      <w:r w:rsidRPr="006D4E75">
        <w:rPr>
          <w:b/>
          <w:color w:val="auto"/>
        </w:rPr>
        <w:t>Доказ</w:t>
      </w:r>
      <w:r w:rsidRPr="006D4E75">
        <w:rPr>
          <w:b/>
          <w:color w:val="auto"/>
          <w:lang w:val="sr-Cyrl-RS"/>
        </w:rPr>
        <w:t>и</w:t>
      </w:r>
      <w:r w:rsidRPr="006D4E75">
        <w:rPr>
          <w:b/>
          <w:color w:val="auto"/>
        </w:rPr>
        <w:t xml:space="preserve"> не мо</w:t>
      </w:r>
      <w:r w:rsidRPr="006D4E75">
        <w:rPr>
          <w:b/>
          <w:color w:val="auto"/>
          <w:lang w:val="sr-Cyrl-RS"/>
        </w:rPr>
        <w:t>гу</w:t>
      </w:r>
      <w:r w:rsidRPr="006D4E75">
        <w:rPr>
          <w:b/>
          <w:color w:val="auto"/>
        </w:rPr>
        <w:t xml:space="preserve"> бити старији од два месеца пре отварања понуда</w:t>
      </w:r>
      <w:r w:rsidRPr="006D4E75">
        <w:rPr>
          <w:b/>
          <w:color w:val="auto"/>
          <w:lang w:val="sr-Cyrl-RS"/>
        </w:rPr>
        <w:t>.</w:t>
      </w:r>
    </w:p>
    <w:p w:rsidR="00692A03" w:rsidRPr="006D4E75" w:rsidRDefault="00692A03" w:rsidP="00692A03">
      <w:pPr>
        <w:pStyle w:val="ListParagraph"/>
        <w:tabs>
          <w:tab w:val="left" w:pos="680"/>
        </w:tabs>
        <w:autoSpaceDE w:val="0"/>
        <w:autoSpaceDN w:val="0"/>
        <w:adjustRightInd w:val="0"/>
        <w:ind w:left="1701"/>
        <w:jc w:val="both"/>
        <w:rPr>
          <w:color w:val="auto"/>
          <w:lang w:val="sr-Cyrl-RS"/>
        </w:rPr>
      </w:pPr>
    </w:p>
    <w:p w:rsidR="00DC5C47" w:rsidRPr="006D4E75" w:rsidRDefault="00DC5C47" w:rsidP="00692A03">
      <w:pPr>
        <w:pStyle w:val="ListParagraph"/>
        <w:tabs>
          <w:tab w:val="left" w:pos="680"/>
        </w:tabs>
        <w:autoSpaceDE w:val="0"/>
        <w:autoSpaceDN w:val="0"/>
        <w:adjustRightInd w:val="0"/>
        <w:ind w:left="1701"/>
        <w:jc w:val="both"/>
        <w:rPr>
          <w:color w:val="auto"/>
          <w:lang w:val="sr-Cyrl-RS"/>
        </w:rPr>
      </w:pPr>
    </w:p>
    <w:p w:rsidR="00DC5C47" w:rsidRPr="00EB467E" w:rsidRDefault="00DC5C47" w:rsidP="00692A03">
      <w:pPr>
        <w:pStyle w:val="ListParagraph"/>
        <w:tabs>
          <w:tab w:val="left" w:pos="680"/>
        </w:tabs>
        <w:autoSpaceDE w:val="0"/>
        <w:autoSpaceDN w:val="0"/>
        <w:adjustRightInd w:val="0"/>
        <w:ind w:left="1701"/>
        <w:jc w:val="both"/>
        <w:rPr>
          <w:b/>
          <w:color w:val="auto"/>
          <w:lang w:val="sr-Cyrl-RS"/>
        </w:rPr>
      </w:pPr>
    </w:p>
    <w:p w:rsidR="00415374" w:rsidRPr="006D4E75" w:rsidRDefault="00415374" w:rsidP="00415374">
      <w:pPr>
        <w:tabs>
          <w:tab w:val="left" w:pos="680"/>
        </w:tabs>
        <w:autoSpaceDE w:val="0"/>
        <w:autoSpaceDN w:val="0"/>
        <w:adjustRightInd w:val="0"/>
        <w:ind w:left="720"/>
        <w:jc w:val="both"/>
        <w:rPr>
          <w:b/>
          <w:color w:val="auto"/>
          <w:lang w:val="sr-Cyrl-RS"/>
        </w:rPr>
      </w:pPr>
      <w:r w:rsidRPr="006D4E75">
        <w:rPr>
          <w:b/>
          <w:color w:val="auto"/>
          <w:lang w:val="sr-Cyrl-RS"/>
        </w:rPr>
        <w:lastRenderedPageBreak/>
        <w:t>ДОДАТНИ УСЛОВИ</w:t>
      </w:r>
    </w:p>
    <w:p w:rsidR="00415374" w:rsidRPr="006D4E75" w:rsidRDefault="00415374" w:rsidP="00415374">
      <w:pPr>
        <w:ind w:left="1134" w:hanging="54"/>
        <w:jc w:val="both"/>
        <w:rPr>
          <w:color w:val="auto"/>
          <w:lang w:val="ru-RU" w:eastAsia="en-US"/>
        </w:rPr>
      </w:pPr>
      <w:r w:rsidRPr="00EB467E">
        <w:rPr>
          <w:b/>
          <w:color w:val="auto"/>
          <w:lang w:val="sr-Cyrl-CS" w:eastAsia="en-US"/>
        </w:rPr>
        <w:t>1.</w:t>
      </w:r>
      <w:r w:rsidRPr="00EB467E">
        <w:rPr>
          <w:b/>
          <w:color w:val="auto"/>
        </w:rPr>
        <w:t xml:space="preserve"> </w:t>
      </w:r>
      <w:r w:rsidR="00EB467E" w:rsidRPr="00EB467E">
        <w:rPr>
          <w:b/>
          <w:color w:val="auto"/>
          <w:lang w:val="sr-Cyrl-RS"/>
        </w:rPr>
        <w:t xml:space="preserve">финансијски капацитет - </w:t>
      </w:r>
      <w:r w:rsidRPr="00EB467E">
        <w:rPr>
          <w:b/>
          <w:color w:val="auto"/>
          <w:lang w:val="ru-RU" w:eastAsia="en-US"/>
        </w:rPr>
        <w:t>да је понуђач у току 201</w:t>
      </w:r>
      <w:r w:rsidRPr="00EB467E">
        <w:rPr>
          <w:b/>
          <w:color w:val="auto"/>
          <w:lang w:val="sr-Latn-RS" w:eastAsia="en-US"/>
        </w:rPr>
        <w:t>8</w:t>
      </w:r>
      <w:r w:rsidRPr="00EB467E">
        <w:rPr>
          <w:b/>
          <w:color w:val="auto"/>
          <w:lang w:val="ru-RU" w:eastAsia="en-US"/>
        </w:rPr>
        <w:t>.године био ликвидан, односно</w:t>
      </w:r>
      <w:r w:rsidRPr="006D4E75">
        <w:rPr>
          <w:b/>
          <w:color w:val="auto"/>
          <w:lang w:val="ru-RU" w:eastAsia="en-US"/>
        </w:rPr>
        <w:t xml:space="preserve"> у наведеном периоду није био у блокади;</w:t>
      </w:r>
      <w:r w:rsidRPr="006D4E75">
        <w:rPr>
          <w:color w:val="auto"/>
          <w:lang w:val="ru-RU" w:eastAsia="en-US"/>
        </w:rPr>
        <w:t>.</w:t>
      </w:r>
    </w:p>
    <w:p w:rsidR="00415374" w:rsidRPr="006D4E75" w:rsidRDefault="00415374" w:rsidP="00415374">
      <w:pPr>
        <w:ind w:left="708"/>
        <w:contextualSpacing/>
        <w:jc w:val="both"/>
        <w:rPr>
          <w:rFonts w:ascii="Times New Roman,Bold" w:hAnsi="Times New Roman,Bold" w:cs="Times New Roman,Bold"/>
          <w:b/>
          <w:bCs/>
          <w:color w:val="auto"/>
          <w:lang w:val="sr-Latn-RS" w:eastAsia="sr-Latn-RS"/>
        </w:rPr>
      </w:pPr>
      <w:r w:rsidRPr="006D4E75">
        <w:rPr>
          <w:b/>
          <w:iCs/>
          <w:color w:val="auto"/>
          <w:u w:val="single"/>
          <w:shd w:val="clear" w:color="auto" w:fill="FFFFFF"/>
        </w:rPr>
        <w:t>Доказ</w:t>
      </w:r>
      <w:r w:rsidRPr="006D4E75">
        <w:rPr>
          <w:iCs/>
          <w:color w:val="auto"/>
          <w:u w:val="single"/>
          <w:shd w:val="clear" w:color="auto" w:fill="FFFFFF"/>
        </w:rPr>
        <w:t xml:space="preserve">: </w:t>
      </w:r>
      <w:r w:rsidRPr="006D4E75">
        <w:rPr>
          <w:rFonts w:ascii="Times New Roman,Bold" w:hAnsi="Times New Roman,Bold" w:cs="Times New Roman,Bold"/>
          <w:b/>
          <w:bCs/>
          <w:color w:val="auto"/>
          <w:lang w:val="sr-Latn-RS" w:eastAsia="sr-Latn-RS"/>
        </w:rPr>
        <w:t>Потврда Народне банке Србије о броју дана неликвидности у 201</w:t>
      </w:r>
      <w:r w:rsidR="00301D12" w:rsidRPr="006D4E75">
        <w:rPr>
          <w:rFonts w:ascii="Times New Roman,Bold" w:hAnsi="Times New Roman,Bold" w:cs="Times New Roman,Bold"/>
          <w:b/>
          <w:bCs/>
          <w:color w:val="auto"/>
          <w:lang w:val="sr-Latn-RS" w:eastAsia="sr-Latn-RS"/>
        </w:rPr>
        <w:t>8</w:t>
      </w:r>
      <w:r w:rsidRPr="006D4E75">
        <w:rPr>
          <w:rFonts w:ascii="Times New Roman,Bold" w:hAnsi="Times New Roman,Bold" w:cs="Times New Roman,Bold"/>
          <w:b/>
          <w:bCs/>
          <w:color w:val="auto"/>
          <w:lang w:val="sr-Latn-RS" w:eastAsia="sr-Latn-RS"/>
        </w:rPr>
        <w:t>.години;</w:t>
      </w:r>
    </w:p>
    <w:p w:rsidR="00810817" w:rsidRPr="006D4E75" w:rsidRDefault="00810817" w:rsidP="00415374">
      <w:pPr>
        <w:pStyle w:val="ListParagraph"/>
        <w:tabs>
          <w:tab w:val="left" w:pos="680"/>
        </w:tabs>
        <w:autoSpaceDE w:val="0"/>
        <w:autoSpaceDN w:val="0"/>
        <w:adjustRightInd w:val="0"/>
        <w:ind w:left="0"/>
        <w:jc w:val="both"/>
        <w:rPr>
          <w:rFonts w:eastAsia="Calibri"/>
          <w:color w:val="auto"/>
          <w:kern w:val="0"/>
          <w:lang w:val="sr-Latn-RS" w:eastAsia="sr-Latn-RS"/>
        </w:rPr>
      </w:pPr>
    </w:p>
    <w:p w:rsidR="00C76AE2" w:rsidRPr="006D4E75" w:rsidRDefault="00C76AE2" w:rsidP="00810817">
      <w:pPr>
        <w:pStyle w:val="ListParagraph"/>
        <w:tabs>
          <w:tab w:val="left" w:pos="680"/>
        </w:tabs>
        <w:autoSpaceDE w:val="0"/>
        <w:autoSpaceDN w:val="0"/>
        <w:adjustRightInd w:val="0"/>
        <w:jc w:val="both"/>
        <w:rPr>
          <w:rFonts w:eastAsia="TimesNewRomanPS-BoldMT"/>
          <w:bCs/>
          <w:color w:val="auto"/>
          <w:lang w:val="sr-Cyrl-RS"/>
        </w:rPr>
      </w:pPr>
      <w:r w:rsidRPr="006D4E75">
        <w:rPr>
          <w:rFonts w:eastAsia="TimesNewRomanPS-BoldMT"/>
          <w:bCs/>
          <w:color w:val="auto"/>
        </w:rPr>
        <w:t>Понуђачи који су регистровани у Регистру понуђача који води Агенција за привредне регистре не достав</w:t>
      </w:r>
      <w:r w:rsidR="007929A9" w:rsidRPr="006D4E75">
        <w:rPr>
          <w:rFonts w:eastAsia="TimesNewRomanPS-BoldMT"/>
          <w:bCs/>
          <w:color w:val="auto"/>
          <w:lang w:val="sr-Cyrl-RS"/>
        </w:rPr>
        <w:t>љају</w:t>
      </w:r>
      <w:r w:rsidRPr="006D4E75">
        <w:rPr>
          <w:rFonts w:eastAsia="TimesNewRomanPS-BoldMT"/>
          <w:bCs/>
          <w:color w:val="auto"/>
        </w:rPr>
        <w:t xml:space="preserve"> доказе о испуњености услова из члана 75. став 1. тачке </w:t>
      </w:r>
      <w:r w:rsidRPr="006D4E75">
        <w:rPr>
          <w:bCs/>
          <w:iCs/>
          <w:color w:val="auto"/>
        </w:rPr>
        <w:t xml:space="preserve">1) до 4) </w:t>
      </w:r>
      <w:r w:rsidR="009B76F3" w:rsidRPr="006D4E75">
        <w:rPr>
          <w:rFonts w:eastAsia="TimesNewRomanPS-BoldMT"/>
          <w:bCs/>
          <w:color w:val="auto"/>
        </w:rPr>
        <w:t>ЗЈН</w:t>
      </w:r>
      <w:r w:rsidRPr="006D4E75">
        <w:rPr>
          <w:rFonts w:eastAsia="TimesNewRomanPS-BoldMT"/>
          <w:bCs/>
          <w:color w:val="auto"/>
        </w:rPr>
        <w:t xml:space="preserve">, сходно чл. 78. </w:t>
      </w:r>
      <w:r w:rsidR="009B76F3" w:rsidRPr="006D4E75">
        <w:rPr>
          <w:rFonts w:eastAsia="TimesNewRomanPS-BoldMT"/>
          <w:bCs/>
          <w:color w:val="auto"/>
        </w:rPr>
        <w:t>ЗЈН</w:t>
      </w:r>
      <w:r w:rsidRPr="006D4E75">
        <w:rPr>
          <w:rFonts w:eastAsia="TimesNewRomanPS-BoldMT"/>
          <w:bCs/>
          <w:color w:val="auto"/>
        </w:rPr>
        <w:t>.</w:t>
      </w:r>
    </w:p>
    <w:p w:rsidR="00A04B7F" w:rsidRPr="006D4E75" w:rsidRDefault="00A04B7F" w:rsidP="00A04B7F">
      <w:pPr>
        <w:pStyle w:val="ListParagraph"/>
        <w:tabs>
          <w:tab w:val="left" w:pos="680"/>
        </w:tabs>
        <w:autoSpaceDE w:val="0"/>
        <w:autoSpaceDN w:val="0"/>
        <w:adjustRightInd w:val="0"/>
        <w:jc w:val="both"/>
        <w:rPr>
          <w:rFonts w:eastAsia="TimesNewRomanPS-BoldMT"/>
          <w:bCs/>
          <w:color w:val="auto"/>
          <w:lang w:val="sr-Cyrl-RS"/>
        </w:rPr>
      </w:pPr>
    </w:p>
    <w:p w:rsidR="00EA02C0" w:rsidRPr="006D4E75" w:rsidRDefault="00EA02C0" w:rsidP="00EA02C0">
      <w:pPr>
        <w:pStyle w:val="ListParagraph"/>
        <w:tabs>
          <w:tab w:val="left" w:pos="680"/>
        </w:tabs>
        <w:autoSpaceDE w:val="0"/>
        <w:autoSpaceDN w:val="0"/>
        <w:adjustRightInd w:val="0"/>
        <w:jc w:val="both"/>
        <w:rPr>
          <w:rFonts w:eastAsia="TimesNewRomanPS-BoldMT"/>
          <w:bCs/>
          <w:color w:val="auto"/>
          <w:lang w:val="sr-Cyrl-RS"/>
        </w:rPr>
      </w:pPr>
      <w:r w:rsidRPr="006D4E75">
        <w:rPr>
          <w:color w:val="auto"/>
        </w:rPr>
        <w:t>Понуђач није дужан да доставља доказе који су јавно доступни на интернет страницама надлежних органа</w:t>
      </w:r>
      <w:r w:rsidRPr="006D4E75">
        <w:rPr>
          <w:color w:val="auto"/>
          <w:lang w:val="sr-Cyrl-RS"/>
        </w:rPr>
        <w:t xml:space="preserve">, </w:t>
      </w:r>
      <w:r w:rsidR="00523A31" w:rsidRPr="006D4E75">
        <w:rPr>
          <w:rFonts w:eastAsia="TimesNewRomanPS-BoldMT"/>
          <w:bCs/>
          <w:color w:val="auto"/>
          <w:lang w:val="sr-Cyrl-RS"/>
        </w:rPr>
        <w:t>и то:</w:t>
      </w:r>
    </w:p>
    <w:p w:rsidR="0020712B" w:rsidRPr="006D4E75" w:rsidRDefault="00523A31" w:rsidP="00960F5E">
      <w:pPr>
        <w:pStyle w:val="ListParagraph"/>
        <w:numPr>
          <w:ilvl w:val="0"/>
          <w:numId w:val="10"/>
        </w:numPr>
        <w:tabs>
          <w:tab w:val="left" w:pos="680"/>
        </w:tabs>
        <w:autoSpaceDE w:val="0"/>
        <w:autoSpaceDN w:val="0"/>
        <w:adjustRightInd w:val="0"/>
        <w:jc w:val="both"/>
        <w:rPr>
          <w:rFonts w:eastAsia="TimesNewRomanPS-BoldMT"/>
          <w:bCs/>
          <w:i/>
          <w:color w:val="auto"/>
          <w:lang w:val="sr-Cyrl-RS"/>
        </w:rPr>
      </w:pPr>
      <w:r w:rsidRPr="006D4E75">
        <w:rPr>
          <w:color w:val="auto"/>
          <w:lang w:val="sr-Cyrl-RS"/>
        </w:rPr>
        <w:t>..............</w:t>
      </w:r>
      <w:r w:rsidRPr="006D4E75">
        <w:rPr>
          <w:i/>
          <w:iCs/>
          <w:color w:val="auto"/>
        </w:rPr>
        <w:t>[</w:t>
      </w:r>
      <w:r w:rsidRPr="006D4E75">
        <w:rPr>
          <w:i/>
          <w:iCs/>
          <w:color w:val="auto"/>
          <w:lang w:val="sr-Cyrl-RS"/>
        </w:rPr>
        <w:t>навести доказ и интернет страницу надлежног органа</w:t>
      </w:r>
      <w:r w:rsidRPr="006D4E75">
        <w:rPr>
          <w:i/>
          <w:iCs/>
          <w:color w:val="auto"/>
        </w:rPr>
        <w:t>]</w:t>
      </w:r>
    </w:p>
    <w:p w:rsidR="00523A31" w:rsidRPr="006D4E75" w:rsidRDefault="00523A31" w:rsidP="0020712B">
      <w:pPr>
        <w:pStyle w:val="ListParagraph"/>
        <w:tabs>
          <w:tab w:val="left" w:pos="680"/>
        </w:tabs>
        <w:autoSpaceDE w:val="0"/>
        <w:autoSpaceDN w:val="0"/>
        <w:adjustRightInd w:val="0"/>
        <w:ind w:left="1080"/>
        <w:jc w:val="both"/>
        <w:rPr>
          <w:rFonts w:eastAsia="TimesNewRomanPS-BoldMT"/>
          <w:bCs/>
          <w:i/>
          <w:color w:val="auto"/>
          <w:lang w:val="sr-Cyrl-RS"/>
        </w:rPr>
      </w:pPr>
      <w:r w:rsidRPr="006D4E75">
        <w:rPr>
          <w:i/>
          <w:iCs/>
          <w:color w:val="auto"/>
          <w:lang w:val="sr-Cyrl-RS"/>
        </w:rPr>
        <w:t xml:space="preserve">(нпр. </w:t>
      </w:r>
      <w:r w:rsidR="0020712B" w:rsidRPr="006D4E75">
        <w:rPr>
          <w:i/>
          <w:iCs/>
          <w:color w:val="auto"/>
          <w:lang w:val="sr-Cyrl-RS"/>
        </w:rPr>
        <w:t>доказ из члана 75. став 1. тачка 1) ЗЈН п</w:t>
      </w:r>
      <w:r w:rsidR="0020712B" w:rsidRPr="006D4E75">
        <w:rPr>
          <w:i/>
          <w:color w:val="auto"/>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0020712B" w:rsidRPr="006D4E75">
        <w:rPr>
          <w:i/>
          <w:color w:val="auto"/>
          <w:lang w:val="sr-Cyrl-RS"/>
        </w:rPr>
        <w:t xml:space="preserve"> - </w:t>
      </w:r>
      <w:r w:rsidR="0020712B" w:rsidRPr="006D4E75">
        <w:rPr>
          <w:i/>
          <w:color w:val="auto"/>
          <w:lang w:val="en-US"/>
        </w:rPr>
        <w:t>www. apr.gov.rs</w:t>
      </w:r>
      <w:r w:rsidR="0020712B" w:rsidRPr="006D4E75">
        <w:rPr>
          <w:i/>
          <w:color w:val="auto"/>
          <w:lang w:val="sr-Cyrl-RS"/>
        </w:rPr>
        <w:t>)</w:t>
      </w:r>
    </w:p>
    <w:p w:rsidR="00523A31" w:rsidRPr="006D4E75" w:rsidRDefault="00523A31" w:rsidP="00960F5E">
      <w:pPr>
        <w:pStyle w:val="ListParagraph"/>
        <w:numPr>
          <w:ilvl w:val="0"/>
          <w:numId w:val="10"/>
        </w:numPr>
        <w:tabs>
          <w:tab w:val="left" w:pos="680"/>
        </w:tabs>
        <w:autoSpaceDE w:val="0"/>
        <w:autoSpaceDN w:val="0"/>
        <w:adjustRightInd w:val="0"/>
        <w:jc w:val="both"/>
        <w:rPr>
          <w:rFonts w:eastAsia="TimesNewRomanPS-BoldMT"/>
          <w:bCs/>
          <w:color w:val="auto"/>
          <w:lang w:val="sr-Cyrl-RS"/>
        </w:rPr>
      </w:pPr>
      <w:r w:rsidRPr="006D4E75">
        <w:rPr>
          <w:rFonts w:eastAsia="TimesNewRomanPS-BoldMT"/>
          <w:bCs/>
          <w:color w:val="auto"/>
          <w:lang w:val="sr-Cyrl-RS"/>
        </w:rPr>
        <w:t>..............</w:t>
      </w:r>
      <w:r w:rsidRPr="006D4E75">
        <w:rPr>
          <w:i/>
          <w:iCs/>
          <w:color w:val="auto"/>
        </w:rPr>
        <w:t>[</w:t>
      </w:r>
      <w:r w:rsidRPr="006D4E75">
        <w:rPr>
          <w:i/>
          <w:iCs/>
          <w:color w:val="auto"/>
          <w:lang w:val="sr-Cyrl-RS"/>
        </w:rPr>
        <w:t>навести доказ и интернет страницу надлежног органа</w:t>
      </w:r>
      <w:r w:rsidRPr="006D4E75">
        <w:rPr>
          <w:i/>
          <w:iCs/>
          <w:color w:val="auto"/>
        </w:rPr>
        <w:t>]</w:t>
      </w:r>
      <w:r w:rsidRPr="006D4E75">
        <w:rPr>
          <w:i/>
          <w:iCs/>
          <w:color w:val="auto"/>
          <w:lang w:val="sr-Cyrl-RS"/>
        </w:rPr>
        <w:t>.</w:t>
      </w:r>
    </w:p>
    <w:p w:rsidR="0020712B" w:rsidRPr="006D4E75" w:rsidRDefault="0020712B" w:rsidP="0020712B">
      <w:pPr>
        <w:pStyle w:val="ListParagraph"/>
        <w:tabs>
          <w:tab w:val="left" w:pos="0"/>
          <w:tab w:val="left" w:pos="1080"/>
        </w:tabs>
        <w:ind w:left="0"/>
        <w:jc w:val="both"/>
        <w:rPr>
          <w:rFonts w:eastAsia="TimesNewRomanPS-BoldMT"/>
          <w:bCs/>
          <w:color w:val="auto"/>
          <w:lang w:val="sr-Cyrl-RS"/>
        </w:rPr>
      </w:pPr>
    </w:p>
    <w:p w:rsidR="006815A0" w:rsidRPr="006D4E75" w:rsidRDefault="006815A0" w:rsidP="00EA02C0">
      <w:pPr>
        <w:pStyle w:val="ListParagraph"/>
        <w:jc w:val="both"/>
        <w:rPr>
          <w:color w:val="auto"/>
          <w:lang w:val="sr-Cyrl-RS"/>
        </w:rPr>
      </w:pPr>
      <w:r w:rsidRPr="006D4E75">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6D4E75">
        <w:rPr>
          <w:color w:val="auto"/>
          <w:lang w:val="sr-Cyrl-RS"/>
        </w:rPr>
        <w:t>законом</w:t>
      </w:r>
      <w:r w:rsidRPr="006D4E75">
        <w:rPr>
          <w:color w:val="auto"/>
        </w:rPr>
        <w:t xml:space="preserve"> којим се уређује електронски документ.</w:t>
      </w:r>
    </w:p>
    <w:p w:rsidR="00A04B7F" w:rsidRPr="006D4E75" w:rsidRDefault="00A04B7F" w:rsidP="00EA02C0">
      <w:pPr>
        <w:pStyle w:val="ListParagraph"/>
        <w:jc w:val="both"/>
        <w:rPr>
          <w:color w:val="auto"/>
          <w:lang w:val="sr-Cyrl-RS"/>
        </w:rPr>
      </w:pPr>
    </w:p>
    <w:p w:rsidR="006815A0" w:rsidRPr="006D4E75" w:rsidRDefault="006815A0" w:rsidP="006815A0">
      <w:pPr>
        <w:pStyle w:val="ListParagraph"/>
        <w:tabs>
          <w:tab w:val="left" w:pos="680"/>
        </w:tabs>
        <w:autoSpaceDE w:val="0"/>
        <w:autoSpaceDN w:val="0"/>
        <w:adjustRightInd w:val="0"/>
        <w:jc w:val="both"/>
        <w:rPr>
          <w:rFonts w:eastAsia="TimesNewRomanPSMT"/>
          <w:bCs/>
          <w:color w:val="auto"/>
          <w:lang w:val="sr-Cyrl-RS"/>
        </w:rPr>
      </w:pPr>
      <w:r w:rsidRPr="006D4E75">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04B7F" w:rsidRPr="006D4E75" w:rsidRDefault="00A04B7F" w:rsidP="006815A0">
      <w:pPr>
        <w:pStyle w:val="ListParagraph"/>
        <w:tabs>
          <w:tab w:val="left" w:pos="680"/>
        </w:tabs>
        <w:autoSpaceDE w:val="0"/>
        <w:autoSpaceDN w:val="0"/>
        <w:adjustRightInd w:val="0"/>
        <w:jc w:val="both"/>
        <w:rPr>
          <w:color w:val="auto"/>
          <w:lang w:val="sr-Cyrl-RS"/>
        </w:rPr>
      </w:pPr>
    </w:p>
    <w:p w:rsidR="006815A0" w:rsidRPr="006D4E75" w:rsidRDefault="006815A0" w:rsidP="006815A0">
      <w:pPr>
        <w:pStyle w:val="ListParagraph"/>
        <w:tabs>
          <w:tab w:val="left" w:pos="680"/>
        </w:tabs>
        <w:autoSpaceDE w:val="0"/>
        <w:autoSpaceDN w:val="0"/>
        <w:adjustRightInd w:val="0"/>
        <w:jc w:val="both"/>
        <w:rPr>
          <w:color w:val="auto"/>
          <w:lang w:val="sr-Cyrl-RS"/>
        </w:rPr>
      </w:pPr>
      <w:r w:rsidRPr="006D4E75">
        <w:rPr>
          <w:rFonts w:eastAsia="TimesNewRomanPS-BoldMT"/>
          <w:bCs/>
          <w:color w:val="auto"/>
          <w:lang w:val="sr-Cyrl-RS"/>
        </w:rPr>
        <w:t>А</w:t>
      </w:r>
      <w:r w:rsidRPr="006D4E75">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D4E75">
        <w:rPr>
          <w:rFonts w:eastAsia="TimesNewRomanPSMT"/>
          <w:bCs/>
          <w:color w:val="auto"/>
        </w:rPr>
        <w:t>.</w:t>
      </w:r>
    </w:p>
    <w:p w:rsidR="009167C3" w:rsidRPr="006D4E75" w:rsidRDefault="009167C3" w:rsidP="009167C3">
      <w:pPr>
        <w:tabs>
          <w:tab w:val="left" w:pos="0"/>
          <w:tab w:val="left" w:pos="1080"/>
        </w:tabs>
        <w:ind w:firstLine="720"/>
        <w:jc w:val="both"/>
        <w:rPr>
          <w:rFonts w:eastAsia="TimesNewRomanPSMT"/>
          <w:b/>
          <w:bCs/>
          <w:color w:val="auto"/>
        </w:rPr>
      </w:pPr>
    </w:p>
    <w:p w:rsidR="009167C3" w:rsidRPr="006D4E75" w:rsidRDefault="009167C3" w:rsidP="009167C3">
      <w:pPr>
        <w:pStyle w:val="ListParagraph"/>
        <w:tabs>
          <w:tab w:val="left" w:pos="0"/>
          <w:tab w:val="left" w:pos="1080"/>
        </w:tabs>
        <w:ind w:left="0" w:firstLine="720"/>
        <w:jc w:val="both"/>
        <w:rPr>
          <w:rFonts w:eastAsia="TimesNewRomanPSMT"/>
          <w:bCs/>
          <w:color w:val="auto"/>
          <w:lang w:val="sr-Latn-RS"/>
        </w:rPr>
      </w:pPr>
    </w:p>
    <w:p w:rsidR="009B58E7" w:rsidRPr="006D4E75" w:rsidRDefault="009B58E7" w:rsidP="009167C3">
      <w:pPr>
        <w:pStyle w:val="ListParagraph"/>
        <w:tabs>
          <w:tab w:val="left" w:pos="0"/>
          <w:tab w:val="left" w:pos="1080"/>
        </w:tabs>
        <w:ind w:left="0" w:firstLine="720"/>
        <w:jc w:val="both"/>
        <w:rPr>
          <w:rFonts w:eastAsia="TimesNewRomanPSMT"/>
          <w:bCs/>
          <w:color w:val="auto"/>
          <w:lang w:val="sr-Latn-RS"/>
        </w:rPr>
      </w:pPr>
    </w:p>
    <w:p w:rsidR="009B58E7" w:rsidRPr="006D4E75" w:rsidRDefault="009B58E7" w:rsidP="009167C3">
      <w:pPr>
        <w:pStyle w:val="ListParagraph"/>
        <w:tabs>
          <w:tab w:val="left" w:pos="0"/>
          <w:tab w:val="left" w:pos="1080"/>
        </w:tabs>
        <w:ind w:left="0" w:firstLine="720"/>
        <w:jc w:val="both"/>
        <w:rPr>
          <w:rFonts w:eastAsia="TimesNewRomanPSMT"/>
          <w:bCs/>
          <w:color w:val="auto"/>
          <w:lang w:val="sr-Latn-RS"/>
        </w:rPr>
      </w:pPr>
    </w:p>
    <w:p w:rsidR="009B58E7" w:rsidRPr="006D4E75" w:rsidRDefault="009B58E7" w:rsidP="009167C3">
      <w:pPr>
        <w:pStyle w:val="ListParagraph"/>
        <w:tabs>
          <w:tab w:val="left" w:pos="0"/>
          <w:tab w:val="left" w:pos="1080"/>
        </w:tabs>
        <w:ind w:left="0" w:firstLine="720"/>
        <w:jc w:val="both"/>
        <w:rPr>
          <w:rFonts w:eastAsia="TimesNewRomanPSMT"/>
          <w:bCs/>
          <w:color w:val="auto"/>
          <w:lang w:val="sr-Latn-RS"/>
        </w:rPr>
      </w:pPr>
    </w:p>
    <w:p w:rsidR="009B58E7" w:rsidRPr="006D4E75" w:rsidRDefault="009B58E7" w:rsidP="009167C3">
      <w:pPr>
        <w:pStyle w:val="ListParagraph"/>
        <w:tabs>
          <w:tab w:val="left" w:pos="0"/>
          <w:tab w:val="left" w:pos="1080"/>
        </w:tabs>
        <w:ind w:left="0" w:firstLine="720"/>
        <w:jc w:val="both"/>
        <w:rPr>
          <w:rFonts w:eastAsia="TimesNewRomanPSMT"/>
          <w:bCs/>
          <w:color w:val="auto"/>
          <w:lang w:val="sr-Latn-RS"/>
        </w:rPr>
      </w:pPr>
    </w:p>
    <w:p w:rsidR="009B58E7" w:rsidRPr="006D4E75" w:rsidRDefault="009B58E7" w:rsidP="009167C3">
      <w:pPr>
        <w:pStyle w:val="ListParagraph"/>
        <w:tabs>
          <w:tab w:val="left" w:pos="0"/>
          <w:tab w:val="left" w:pos="1080"/>
        </w:tabs>
        <w:ind w:left="0" w:firstLine="720"/>
        <w:jc w:val="both"/>
        <w:rPr>
          <w:rFonts w:eastAsia="TimesNewRomanPSMT"/>
          <w:bCs/>
          <w:color w:val="auto"/>
          <w:lang w:val="sr-Cyrl-RS"/>
        </w:rPr>
      </w:pPr>
    </w:p>
    <w:p w:rsidR="00F41AEE" w:rsidRPr="006D4E75" w:rsidRDefault="00F41AEE" w:rsidP="009167C3">
      <w:pPr>
        <w:pStyle w:val="ListParagraph"/>
        <w:tabs>
          <w:tab w:val="left" w:pos="0"/>
          <w:tab w:val="left" w:pos="1080"/>
        </w:tabs>
        <w:ind w:left="0" w:firstLine="720"/>
        <w:jc w:val="both"/>
        <w:rPr>
          <w:rFonts w:eastAsia="TimesNewRomanPSMT"/>
          <w:bCs/>
          <w:color w:val="auto"/>
          <w:lang w:val="sr-Cyrl-RS"/>
        </w:rPr>
      </w:pPr>
    </w:p>
    <w:p w:rsidR="00F41AEE" w:rsidRPr="006D4E75" w:rsidRDefault="00F41AEE" w:rsidP="009167C3">
      <w:pPr>
        <w:pStyle w:val="ListParagraph"/>
        <w:tabs>
          <w:tab w:val="left" w:pos="0"/>
          <w:tab w:val="left" w:pos="1080"/>
        </w:tabs>
        <w:ind w:left="0" w:firstLine="720"/>
        <w:jc w:val="both"/>
        <w:rPr>
          <w:rFonts w:eastAsia="TimesNewRomanPSMT"/>
          <w:bCs/>
          <w:color w:val="auto"/>
          <w:lang w:val="sr-Latn-RS"/>
        </w:rPr>
      </w:pPr>
    </w:p>
    <w:p w:rsidR="00415374" w:rsidRPr="006D4E75" w:rsidRDefault="00415374" w:rsidP="009167C3">
      <w:pPr>
        <w:pStyle w:val="ListParagraph"/>
        <w:tabs>
          <w:tab w:val="left" w:pos="0"/>
          <w:tab w:val="left" w:pos="1080"/>
        </w:tabs>
        <w:ind w:left="0" w:firstLine="720"/>
        <w:jc w:val="both"/>
        <w:rPr>
          <w:rFonts w:eastAsia="TimesNewRomanPSMT"/>
          <w:bCs/>
          <w:color w:val="auto"/>
          <w:lang w:val="sr-Latn-RS"/>
        </w:rPr>
      </w:pPr>
    </w:p>
    <w:p w:rsidR="00415374" w:rsidRPr="006D4E75" w:rsidRDefault="00415374" w:rsidP="009167C3">
      <w:pPr>
        <w:pStyle w:val="ListParagraph"/>
        <w:tabs>
          <w:tab w:val="left" w:pos="0"/>
          <w:tab w:val="left" w:pos="1080"/>
        </w:tabs>
        <w:ind w:left="0" w:firstLine="720"/>
        <w:jc w:val="both"/>
        <w:rPr>
          <w:rFonts w:eastAsia="TimesNewRomanPSMT"/>
          <w:bCs/>
          <w:color w:val="auto"/>
          <w:lang w:val="sr-Latn-RS"/>
        </w:rPr>
      </w:pPr>
    </w:p>
    <w:p w:rsidR="00415374" w:rsidRPr="006D4E75" w:rsidRDefault="00415374" w:rsidP="009167C3">
      <w:pPr>
        <w:pStyle w:val="ListParagraph"/>
        <w:tabs>
          <w:tab w:val="left" w:pos="0"/>
          <w:tab w:val="left" w:pos="1080"/>
        </w:tabs>
        <w:ind w:left="0" w:firstLine="720"/>
        <w:jc w:val="both"/>
        <w:rPr>
          <w:rFonts w:eastAsia="TimesNewRomanPSMT"/>
          <w:bCs/>
          <w:color w:val="auto"/>
          <w:lang w:val="sr-Latn-RS"/>
        </w:rPr>
      </w:pPr>
    </w:p>
    <w:p w:rsidR="00415374" w:rsidRPr="006D4E75" w:rsidRDefault="00415374" w:rsidP="009167C3">
      <w:pPr>
        <w:pStyle w:val="ListParagraph"/>
        <w:tabs>
          <w:tab w:val="left" w:pos="0"/>
          <w:tab w:val="left" w:pos="1080"/>
        </w:tabs>
        <w:ind w:left="0" w:firstLine="720"/>
        <w:jc w:val="both"/>
        <w:rPr>
          <w:rFonts w:eastAsia="TimesNewRomanPSMT"/>
          <w:bCs/>
          <w:color w:val="auto"/>
          <w:lang w:val="sr-Latn-RS"/>
        </w:rPr>
      </w:pPr>
    </w:p>
    <w:p w:rsidR="00F41AEE" w:rsidRPr="006D4E75" w:rsidRDefault="00F41AEE" w:rsidP="009167C3">
      <w:pPr>
        <w:pStyle w:val="ListParagraph"/>
        <w:tabs>
          <w:tab w:val="left" w:pos="0"/>
          <w:tab w:val="left" w:pos="1080"/>
        </w:tabs>
        <w:ind w:left="0" w:firstLine="720"/>
        <w:jc w:val="both"/>
        <w:rPr>
          <w:rFonts w:eastAsia="TimesNewRomanPSMT"/>
          <w:bCs/>
          <w:color w:val="auto"/>
          <w:lang w:val="sr-Cyrl-RS"/>
        </w:rPr>
      </w:pPr>
    </w:p>
    <w:p w:rsidR="00F41AEE" w:rsidRDefault="00F41AEE" w:rsidP="009167C3">
      <w:pPr>
        <w:pStyle w:val="ListParagraph"/>
        <w:tabs>
          <w:tab w:val="left" w:pos="0"/>
          <w:tab w:val="left" w:pos="1080"/>
        </w:tabs>
        <w:ind w:left="0" w:firstLine="720"/>
        <w:jc w:val="both"/>
        <w:rPr>
          <w:rFonts w:eastAsia="TimesNewRomanPSMT"/>
          <w:bCs/>
          <w:color w:val="auto"/>
          <w:lang w:val="sr-Cyrl-RS"/>
        </w:rPr>
      </w:pPr>
    </w:p>
    <w:p w:rsidR="00702D1F" w:rsidRPr="006D4E75" w:rsidRDefault="00702D1F" w:rsidP="009167C3">
      <w:pPr>
        <w:pStyle w:val="ListParagraph"/>
        <w:tabs>
          <w:tab w:val="left" w:pos="0"/>
          <w:tab w:val="left" w:pos="1080"/>
        </w:tabs>
        <w:ind w:left="0" w:firstLine="720"/>
        <w:jc w:val="both"/>
        <w:rPr>
          <w:rFonts w:eastAsia="TimesNewRomanPSMT"/>
          <w:bCs/>
          <w:color w:val="auto"/>
          <w:lang w:val="sr-Cyrl-RS"/>
        </w:rPr>
      </w:pPr>
    </w:p>
    <w:p w:rsidR="00F41AEE" w:rsidRPr="006D4E75" w:rsidRDefault="00F41AEE" w:rsidP="009167C3">
      <w:pPr>
        <w:pStyle w:val="ListParagraph"/>
        <w:tabs>
          <w:tab w:val="left" w:pos="0"/>
          <w:tab w:val="left" w:pos="1080"/>
        </w:tabs>
        <w:ind w:left="0" w:firstLine="720"/>
        <w:jc w:val="both"/>
        <w:rPr>
          <w:rFonts w:eastAsia="TimesNewRomanPSMT"/>
          <w:bCs/>
          <w:color w:val="auto"/>
          <w:lang w:val="sr-Cyrl-RS"/>
        </w:rPr>
      </w:pPr>
    </w:p>
    <w:p w:rsidR="009B58E7" w:rsidRPr="006D4E75" w:rsidRDefault="009B58E7" w:rsidP="009167C3">
      <w:pPr>
        <w:pStyle w:val="ListParagraph"/>
        <w:tabs>
          <w:tab w:val="left" w:pos="0"/>
          <w:tab w:val="left" w:pos="1080"/>
        </w:tabs>
        <w:ind w:left="0" w:firstLine="720"/>
        <w:jc w:val="both"/>
        <w:rPr>
          <w:rFonts w:eastAsia="TimesNewRomanPSMT"/>
          <w:bCs/>
          <w:color w:val="auto"/>
          <w:lang w:val="sr-Latn-RS"/>
        </w:rPr>
      </w:pPr>
    </w:p>
    <w:p w:rsidR="009B58E7" w:rsidRPr="006D4E75" w:rsidRDefault="009B58E7" w:rsidP="009167C3">
      <w:pPr>
        <w:pStyle w:val="ListParagraph"/>
        <w:tabs>
          <w:tab w:val="left" w:pos="0"/>
          <w:tab w:val="left" w:pos="1080"/>
        </w:tabs>
        <w:ind w:left="0" w:firstLine="720"/>
        <w:jc w:val="both"/>
        <w:rPr>
          <w:rFonts w:eastAsia="TimesNewRomanPSMT"/>
          <w:bCs/>
          <w:color w:val="auto"/>
          <w:lang w:val="sr-Latn-RS"/>
        </w:rPr>
      </w:pPr>
    </w:p>
    <w:p w:rsidR="00221C6F" w:rsidRPr="006D4E75" w:rsidRDefault="00A14C9E" w:rsidP="005C476E">
      <w:pPr>
        <w:pStyle w:val="ListParagraph"/>
        <w:shd w:val="clear" w:color="auto" w:fill="C6D9F1"/>
        <w:ind w:left="0"/>
        <w:jc w:val="center"/>
        <w:rPr>
          <w:b/>
          <w:bCs/>
          <w:i/>
          <w:iCs/>
          <w:color w:val="auto"/>
          <w:sz w:val="28"/>
          <w:szCs w:val="28"/>
          <w:lang w:val="ru-RU"/>
        </w:rPr>
      </w:pPr>
      <w:r w:rsidRPr="006D4E75">
        <w:rPr>
          <w:b/>
          <w:i/>
          <w:color w:val="auto"/>
          <w:sz w:val="28"/>
          <w:szCs w:val="28"/>
        </w:rPr>
        <w:lastRenderedPageBreak/>
        <w:t>V</w:t>
      </w:r>
      <w:r w:rsidRPr="006D4E75">
        <w:rPr>
          <w:b/>
          <w:bCs/>
          <w:i/>
          <w:iCs/>
          <w:color w:val="auto"/>
          <w:sz w:val="28"/>
          <w:szCs w:val="28"/>
          <w:lang w:val="ru-RU"/>
        </w:rPr>
        <w:t xml:space="preserve"> </w:t>
      </w:r>
      <w:r w:rsidR="005C476E" w:rsidRPr="006D4E75">
        <w:rPr>
          <w:b/>
          <w:bCs/>
          <w:i/>
          <w:iCs/>
          <w:color w:val="auto"/>
          <w:sz w:val="28"/>
          <w:szCs w:val="28"/>
          <w:lang w:val="ru-RU"/>
        </w:rPr>
        <w:t>КРИТЕРИЈУМ ЗА ИЗБОР НАЈПОВОЉНИЈЕ ПОНУДЕ</w:t>
      </w:r>
    </w:p>
    <w:p w:rsidR="00221C6F" w:rsidRPr="006D4E75" w:rsidRDefault="00221C6F">
      <w:pPr>
        <w:jc w:val="center"/>
        <w:rPr>
          <w:b/>
          <w:bCs/>
          <w:color w:val="auto"/>
          <w:lang w:val="sr-Cyrl-RS"/>
        </w:rPr>
      </w:pPr>
    </w:p>
    <w:p w:rsidR="00A14C9E" w:rsidRPr="006D4E75" w:rsidRDefault="00A14C9E" w:rsidP="00A14C9E">
      <w:pPr>
        <w:ind w:left="720"/>
        <w:jc w:val="both"/>
        <w:rPr>
          <w:color w:val="auto"/>
          <w:lang w:val="sr-Cyrl-RS"/>
        </w:rPr>
      </w:pPr>
    </w:p>
    <w:p w:rsidR="00BB7813" w:rsidRPr="006D4E75" w:rsidRDefault="00BB7813" w:rsidP="00960F5E">
      <w:pPr>
        <w:numPr>
          <w:ilvl w:val="0"/>
          <w:numId w:val="22"/>
        </w:numPr>
        <w:jc w:val="both"/>
        <w:rPr>
          <w:b/>
          <w:bCs/>
          <w:color w:val="auto"/>
          <w:lang w:val="sr-Cyrl-RS"/>
        </w:rPr>
      </w:pPr>
      <w:r w:rsidRPr="006D4E75">
        <w:rPr>
          <w:b/>
          <w:bCs/>
          <w:color w:val="auto"/>
        </w:rPr>
        <w:t>Критеријум за доделу уговора</w:t>
      </w:r>
    </w:p>
    <w:p w:rsidR="00BB7813" w:rsidRPr="006D4E75" w:rsidRDefault="00BB7813" w:rsidP="00BB7813">
      <w:pPr>
        <w:jc w:val="both"/>
        <w:rPr>
          <w:b/>
          <w:bCs/>
          <w:color w:val="auto"/>
          <w:lang w:val="sr-Cyrl-RS"/>
        </w:rPr>
      </w:pPr>
      <w:r w:rsidRPr="006D4E75">
        <w:rPr>
          <w:color w:val="auto"/>
        </w:rPr>
        <w:t xml:space="preserve">Избор најповољније понуде ће се извршити применом критеријума </w:t>
      </w:r>
      <w:r w:rsidRPr="006D4E75">
        <w:rPr>
          <w:b/>
          <w:bCs/>
          <w:color w:val="auto"/>
        </w:rPr>
        <w:t>„</w:t>
      </w:r>
      <w:r w:rsidR="00CE1227" w:rsidRPr="006D4E75">
        <w:rPr>
          <w:b/>
          <w:bCs/>
          <w:color w:val="auto"/>
          <w:lang w:val="sr-Cyrl-RS"/>
        </w:rPr>
        <w:t>најнижа понуђена цена“</w:t>
      </w:r>
      <w:r w:rsidRPr="006D4E75">
        <w:rPr>
          <w:b/>
          <w:bCs/>
          <w:color w:val="auto"/>
        </w:rPr>
        <w:t xml:space="preserve">. </w:t>
      </w:r>
    </w:p>
    <w:p w:rsidR="00BB7813" w:rsidRPr="006D4E75" w:rsidRDefault="00BB7813" w:rsidP="00BB7813">
      <w:pPr>
        <w:jc w:val="both"/>
        <w:rPr>
          <w:b/>
          <w:bCs/>
          <w:color w:val="auto"/>
          <w:lang w:val="sr-Cyrl-RS"/>
        </w:rPr>
      </w:pPr>
    </w:p>
    <w:p w:rsidR="00A14C9E" w:rsidRPr="006D4E75" w:rsidRDefault="00A14C9E" w:rsidP="00CE1227">
      <w:pPr>
        <w:pStyle w:val="ListParagraph"/>
        <w:numPr>
          <w:ilvl w:val="0"/>
          <w:numId w:val="22"/>
        </w:numPr>
        <w:jc w:val="both"/>
        <w:rPr>
          <w:b/>
          <w:bCs/>
          <w:color w:val="auto"/>
        </w:rPr>
      </w:pPr>
      <w:r w:rsidRPr="006D4E75">
        <w:rPr>
          <w:b/>
          <w:color w:val="auto"/>
          <w:lang w:val="sr-Cyrl-RS"/>
        </w:rPr>
        <w:t>Е</w:t>
      </w:r>
      <w:r w:rsidRPr="006D4E75">
        <w:rPr>
          <w:b/>
          <w:bCs/>
          <w:color w:val="auto"/>
        </w:rPr>
        <w:t>лементи критеријума</w:t>
      </w:r>
      <w:r w:rsidRPr="006D4E75">
        <w:rPr>
          <w:b/>
          <w:bCs/>
          <w:color w:val="auto"/>
          <w:lang w:val="sr-Cyrl-RS"/>
        </w:rPr>
        <w:t xml:space="preserve">, односно начин </w:t>
      </w:r>
      <w:r w:rsidRPr="006D4E75">
        <w:rPr>
          <w:b/>
          <w:bCs/>
          <w:color w:val="auto"/>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Pr="006D4E75" w:rsidRDefault="00A14C9E" w:rsidP="00A14C9E">
      <w:pPr>
        <w:jc w:val="both"/>
        <w:rPr>
          <w:b/>
          <w:bCs/>
          <w:color w:val="auto"/>
        </w:rPr>
      </w:pPr>
    </w:p>
    <w:p w:rsidR="0050368D" w:rsidRPr="006D4E75" w:rsidRDefault="00A14C9E" w:rsidP="00A14C9E">
      <w:pPr>
        <w:jc w:val="both"/>
        <w:rPr>
          <w:rFonts w:eastAsia="Times New Roman"/>
          <w:i/>
          <w:color w:val="auto"/>
          <w:kern w:val="0"/>
          <w:lang w:val="sr-Cyrl-RS" w:eastAsia="en-US"/>
        </w:rPr>
      </w:pPr>
      <w:r w:rsidRPr="006D4E75">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рок</w:t>
      </w:r>
      <w:r w:rsidR="00066EF7" w:rsidRPr="006D4E75">
        <w:rPr>
          <w:iCs/>
          <w:color w:val="auto"/>
          <w:lang w:val="sr-Cyrl-RS"/>
        </w:rPr>
        <w:t xml:space="preserve"> важења понуде</w:t>
      </w:r>
      <w:r w:rsidRPr="006D4E75">
        <w:rPr>
          <w:iCs/>
          <w:color w:val="auto"/>
        </w:rPr>
        <w:t>. У случају истог понуђеног рока</w:t>
      </w:r>
      <w:r w:rsidR="00066EF7" w:rsidRPr="006D4E75">
        <w:rPr>
          <w:iCs/>
          <w:color w:val="auto"/>
          <w:lang w:val="sr-Cyrl-RS"/>
        </w:rPr>
        <w:t xml:space="preserve"> важења понуде </w:t>
      </w:r>
      <w:r w:rsidRPr="006D4E75">
        <w:rPr>
          <w:iCs/>
          <w:color w:val="auto"/>
        </w:rPr>
        <w:t xml:space="preserve">, као најповољнија биће изабрана понуда оног понуђача </w:t>
      </w:r>
      <w:r w:rsidR="00066EF7" w:rsidRPr="006D4E75">
        <w:rPr>
          <w:iCs/>
          <w:color w:val="auto"/>
          <w:lang w:val="sr-Cyrl-RS"/>
        </w:rPr>
        <w:t>чија</w:t>
      </w:r>
      <w:r w:rsidRPr="006D4E75">
        <w:rPr>
          <w:iCs/>
          <w:color w:val="auto"/>
        </w:rPr>
        <w:t xml:space="preserve"> је </w:t>
      </w:r>
      <w:r w:rsidR="00066EF7" w:rsidRPr="006D4E75">
        <w:rPr>
          <w:iCs/>
          <w:color w:val="auto"/>
          <w:lang w:val="sr-Cyrl-RS"/>
        </w:rPr>
        <w:t>понуда прва стигла</w:t>
      </w:r>
      <w:r w:rsidRPr="006D4E75">
        <w:rPr>
          <w:iCs/>
          <w:color w:val="auto"/>
        </w:rPr>
        <w:t>.</w:t>
      </w:r>
      <w:r w:rsidR="0050368D" w:rsidRPr="006D4E75">
        <w:rPr>
          <w:rFonts w:eastAsia="Times New Roman"/>
          <w:i/>
          <w:color w:val="auto"/>
          <w:kern w:val="0"/>
          <w:lang w:eastAsia="en-US"/>
        </w:rPr>
        <w:t xml:space="preserve"> </w:t>
      </w:r>
    </w:p>
    <w:p w:rsidR="00A14C9E" w:rsidRPr="006D4E75" w:rsidRDefault="00A14C9E" w:rsidP="00A14C9E">
      <w:pPr>
        <w:jc w:val="both"/>
        <w:rPr>
          <w:b/>
          <w:bCs/>
          <w:i/>
          <w:iCs/>
          <w:color w:val="auto"/>
          <w:lang w:val="sr-Cyrl-RS"/>
        </w:rPr>
      </w:pPr>
    </w:p>
    <w:p w:rsidR="00A14C9E" w:rsidRPr="006D4E75" w:rsidRDefault="00A14C9E" w:rsidP="0015104E">
      <w:pPr>
        <w:pStyle w:val="ListParagraph"/>
        <w:ind w:left="0"/>
        <w:jc w:val="both"/>
        <w:rPr>
          <w:color w:val="auto"/>
          <w:lang w:val="sr-Latn-RS"/>
        </w:rPr>
      </w:pPr>
    </w:p>
    <w:p w:rsidR="00295CCB" w:rsidRPr="006D4E75" w:rsidRDefault="00295CCB" w:rsidP="0015104E">
      <w:pPr>
        <w:pStyle w:val="ListParagraph"/>
        <w:ind w:left="0"/>
        <w:jc w:val="both"/>
        <w:rPr>
          <w:color w:val="auto"/>
          <w:lang w:val="sr-Latn-RS"/>
        </w:rPr>
      </w:pPr>
    </w:p>
    <w:p w:rsidR="00295CCB" w:rsidRPr="006D4E75" w:rsidRDefault="00295CCB" w:rsidP="0015104E">
      <w:pPr>
        <w:pStyle w:val="ListParagraph"/>
        <w:ind w:left="0"/>
        <w:jc w:val="both"/>
        <w:rPr>
          <w:color w:val="auto"/>
          <w:lang w:val="sr-Latn-RS"/>
        </w:rPr>
      </w:pPr>
    </w:p>
    <w:p w:rsidR="00295CCB" w:rsidRPr="006D4E75" w:rsidRDefault="00295CCB" w:rsidP="0015104E">
      <w:pPr>
        <w:pStyle w:val="ListParagraph"/>
        <w:ind w:left="0"/>
        <w:jc w:val="both"/>
        <w:rPr>
          <w:color w:val="auto"/>
          <w:lang w:val="sr-Latn-RS"/>
        </w:rPr>
      </w:pPr>
    </w:p>
    <w:p w:rsidR="00295CCB" w:rsidRPr="006D4E75" w:rsidRDefault="00295CCB" w:rsidP="0015104E">
      <w:pPr>
        <w:pStyle w:val="ListParagraph"/>
        <w:ind w:left="0"/>
        <w:jc w:val="both"/>
        <w:rPr>
          <w:color w:val="auto"/>
          <w:lang w:val="sr-Latn-RS"/>
        </w:rPr>
      </w:pPr>
    </w:p>
    <w:p w:rsidR="00295CCB" w:rsidRPr="006D4E75" w:rsidRDefault="00295CCB" w:rsidP="0015104E">
      <w:pPr>
        <w:pStyle w:val="ListParagraph"/>
        <w:ind w:left="0"/>
        <w:jc w:val="both"/>
        <w:rPr>
          <w:color w:val="auto"/>
          <w:lang w:val="sr-Latn-RS"/>
        </w:rPr>
      </w:pPr>
    </w:p>
    <w:p w:rsidR="00295CCB" w:rsidRPr="006D4E75" w:rsidRDefault="00295CCB" w:rsidP="0015104E">
      <w:pPr>
        <w:pStyle w:val="ListParagraph"/>
        <w:ind w:left="0"/>
        <w:jc w:val="both"/>
        <w:rPr>
          <w:color w:val="auto"/>
          <w:lang w:val="sr-Latn-RS"/>
        </w:rPr>
      </w:pPr>
    </w:p>
    <w:p w:rsidR="00295CCB" w:rsidRPr="006D4E75" w:rsidRDefault="00295CCB" w:rsidP="0015104E">
      <w:pPr>
        <w:pStyle w:val="ListParagraph"/>
        <w:ind w:left="0"/>
        <w:jc w:val="both"/>
        <w:rPr>
          <w:color w:val="auto"/>
          <w:lang w:val="sr-Latn-RS"/>
        </w:rPr>
      </w:pPr>
    </w:p>
    <w:p w:rsidR="00295CCB" w:rsidRPr="006D4E75" w:rsidRDefault="00295CCB" w:rsidP="0015104E">
      <w:pPr>
        <w:pStyle w:val="ListParagraph"/>
        <w:ind w:left="0"/>
        <w:jc w:val="both"/>
        <w:rPr>
          <w:color w:val="auto"/>
          <w:lang w:val="sr-Latn-RS"/>
        </w:rPr>
      </w:pPr>
    </w:p>
    <w:p w:rsidR="00295CCB" w:rsidRPr="006D4E75" w:rsidRDefault="00295CCB" w:rsidP="0015104E">
      <w:pPr>
        <w:pStyle w:val="ListParagraph"/>
        <w:ind w:left="0"/>
        <w:jc w:val="both"/>
        <w:rPr>
          <w:color w:val="auto"/>
          <w:lang w:val="sr-Latn-RS"/>
        </w:rPr>
      </w:pPr>
    </w:p>
    <w:p w:rsidR="00295CCB" w:rsidRPr="006D4E75" w:rsidRDefault="00295CCB" w:rsidP="0015104E">
      <w:pPr>
        <w:pStyle w:val="ListParagraph"/>
        <w:ind w:left="0"/>
        <w:jc w:val="both"/>
        <w:rPr>
          <w:color w:val="auto"/>
          <w:lang w:val="sr-Latn-RS"/>
        </w:rPr>
      </w:pPr>
    </w:p>
    <w:p w:rsidR="00295CCB" w:rsidRPr="006D4E75" w:rsidRDefault="00295CCB" w:rsidP="0015104E">
      <w:pPr>
        <w:pStyle w:val="ListParagraph"/>
        <w:ind w:left="0"/>
        <w:jc w:val="both"/>
        <w:rPr>
          <w:color w:val="auto"/>
          <w:lang w:val="sr-Latn-RS"/>
        </w:rPr>
      </w:pPr>
    </w:p>
    <w:p w:rsidR="00295CCB" w:rsidRPr="006D4E75" w:rsidRDefault="00295CCB" w:rsidP="0015104E">
      <w:pPr>
        <w:pStyle w:val="ListParagraph"/>
        <w:ind w:left="0"/>
        <w:jc w:val="both"/>
        <w:rPr>
          <w:color w:val="auto"/>
          <w:lang w:val="sr-Latn-RS"/>
        </w:rPr>
      </w:pPr>
    </w:p>
    <w:p w:rsidR="00295CCB" w:rsidRPr="006D4E75" w:rsidRDefault="00295CCB" w:rsidP="0015104E">
      <w:pPr>
        <w:pStyle w:val="ListParagraph"/>
        <w:ind w:left="0"/>
        <w:jc w:val="both"/>
        <w:rPr>
          <w:color w:val="auto"/>
          <w:lang w:val="sr-Latn-RS"/>
        </w:rPr>
      </w:pPr>
    </w:p>
    <w:p w:rsidR="00295CCB" w:rsidRPr="006D4E75" w:rsidRDefault="00295CCB" w:rsidP="0015104E">
      <w:pPr>
        <w:pStyle w:val="ListParagraph"/>
        <w:ind w:left="0"/>
        <w:jc w:val="both"/>
        <w:rPr>
          <w:color w:val="auto"/>
          <w:lang w:val="sr-Latn-RS"/>
        </w:rPr>
      </w:pPr>
    </w:p>
    <w:p w:rsidR="00295CCB" w:rsidRPr="006D4E75" w:rsidRDefault="00295CCB" w:rsidP="0015104E">
      <w:pPr>
        <w:pStyle w:val="ListParagraph"/>
        <w:ind w:left="0"/>
        <w:jc w:val="both"/>
        <w:rPr>
          <w:color w:val="auto"/>
          <w:lang w:val="sr-Latn-RS"/>
        </w:rPr>
      </w:pPr>
    </w:p>
    <w:p w:rsidR="00295CCB" w:rsidRPr="006D4E75" w:rsidRDefault="00295CCB" w:rsidP="0015104E">
      <w:pPr>
        <w:pStyle w:val="ListParagraph"/>
        <w:ind w:left="0"/>
        <w:jc w:val="both"/>
        <w:rPr>
          <w:color w:val="auto"/>
          <w:lang w:val="sr-Latn-RS"/>
        </w:rPr>
      </w:pPr>
    </w:p>
    <w:p w:rsidR="00295CCB" w:rsidRPr="006D4E75" w:rsidRDefault="00295CCB" w:rsidP="0015104E">
      <w:pPr>
        <w:pStyle w:val="ListParagraph"/>
        <w:ind w:left="0"/>
        <w:jc w:val="both"/>
        <w:rPr>
          <w:color w:val="auto"/>
          <w:lang w:val="sr-Cyrl-RS"/>
        </w:rPr>
      </w:pPr>
    </w:p>
    <w:p w:rsidR="00BB7813" w:rsidRPr="006D4E75" w:rsidRDefault="00BB7813" w:rsidP="0015104E">
      <w:pPr>
        <w:pStyle w:val="ListParagraph"/>
        <w:ind w:left="0"/>
        <w:jc w:val="both"/>
        <w:rPr>
          <w:color w:val="auto"/>
          <w:lang w:val="sr-Cyrl-RS"/>
        </w:rPr>
      </w:pPr>
    </w:p>
    <w:p w:rsidR="00066EF7" w:rsidRPr="006D4E75" w:rsidRDefault="00066EF7" w:rsidP="0015104E">
      <w:pPr>
        <w:pStyle w:val="ListParagraph"/>
        <w:ind w:left="0"/>
        <w:jc w:val="both"/>
        <w:rPr>
          <w:color w:val="auto"/>
          <w:lang w:val="sr-Cyrl-RS"/>
        </w:rPr>
      </w:pPr>
    </w:p>
    <w:p w:rsidR="00066EF7" w:rsidRPr="006D4E75" w:rsidRDefault="00066EF7" w:rsidP="0015104E">
      <w:pPr>
        <w:pStyle w:val="ListParagraph"/>
        <w:ind w:left="0"/>
        <w:jc w:val="both"/>
        <w:rPr>
          <w:color w:val="auto"/>
          <w:lang w:val="sr-Cyrl-RS"/>
        </w:rPr>
      </w:pPr>
    </w:p>
    <w:p w:rsidR="00066EF7" w:rsidRPr="006D4E75" w:rsidRDefault="00066EF7" w:rsidP="0015104E">
      <w:pPr>
        <w:pStyle w:val="ListParagraph"/>
        <w:ind w:left="0"/>
        <w:jc w:val="both"/>
        <w:rPr>
          <w:color w:val="auto"/>
          <w:lang w:val="sr-Cyrl-RS"/>
        </w:rPr>
      </w:pPr>
    </w:p>
    <w:p w:rsidR="00066EF7" w:rsidRPr="006D4E75" w:rsidRDefault="00066EF7" w:rsidP="0015104E">
      <w:pPr>
        <w:pStyle w:val="ListParagraph"/>
        <w:ind w:left="0"/>
        <w:jc w:val="both"/>
        <w:rPr>
          <w:color w:val="auto"/>
          <w:lang w:val="sr-Cyrl-RS"/>
        </w:rPr>
      </w:pPr>
    </w:p>
    <w:p w:rsidR="00066EF7" w:rsidRPr="006D4E75" w:rsidRDefault="00066EF7" w:rsidP="0015104E">
      <w:pPr>
        <w:pStyle w:val="ListParagraph"/>
        <w:ind w:left="0"/>
        <w:jc w:val="both"/>
        <w:rPr>
          <w:color w:val="auto"/>
          <w:lang w:val="sr-Cyrl-RS"/>
        </w:rPr>
      </w:pPr>
    </w:p>
    <w:p w:rsidR="00066EF7" w:rsidRPr="006D4E75" w:rsidRDefault="00066EF7" w:rsidP="0015104E">
      <w:pPr>
        <w:pStyle w:val="ListParagraph"/>
        <w:ind w:left="0"/>
        <w:jc w:val="both"/>
        <w:rPr>
          <w:color w:val="auto"/>
          <w:lang w:val="sr-Cyrl-RS"/>
        </w:rPr>
      </w:pPr>
    </w:p>
    <w:p w:rsidR="00066EF7" w:rsidRPr="006D4E75" w:rsidRDefault="00066EF7" w:rsidP="0015104E">
      <w:pPr>
        <w:pStyle w:val="ListParagraph"/>
        <w:ind w:left="0"/>
        <w:jc w:val="both"/>
        <w:rPr>
          <w:color w:val="auto"/>
          <w:lang w:val="sr-Cyrl-RS"/>
        </w:rPr>
      </w:pPr>
    </w:p>
    <w:p w:rsidR="00066EF7" w:rsidRPr="006D4E75" w:rsidRDefault="00066EF7" w:rsidP="0015104E">
      <w:pPr>
        <w:pStyle w:val="ListParagraph"/>
        <w:ind w:left="0"/>
        <w:jc w:val="both"/>
        <w:rPr>
          <w:color w:val="auto"/>
          <w:lang w:val="sr-Cyrl-RS"/>
        </w:rPr>
      </w:pPr>
    </w:p>
    <w:p w:rsidR="00066EF7" w:rsidRPr="006D4E75" w:rsidRDefault="00066EF7" w:rsidP="0015104E">
      <w:pPr>
        <w:pStyle w:val="ListParagraph"/>
        <w:ind w:left="0"/>
        <w:jc w:val="both"/>
        <w:rPr>
          <w:color w:val="auto"/>
          <w:lang w:val="sr-Cyrl-RS"/>
        </w:rPr>
      </w:pPr>
    </w:p>
    <w:p w:rsidR="00066EF7" w:rsidRPr="006D4E75" w:rsidRDefault="00066EF7" w:rsidP="0015104E">
      <w:pPr>
        <w:pStyle w:val="ListParagraph"/>
        <w:ind w:left="0"/>
        <w:jc w:val="both"/>
        <w:rPr>
          <w:color w:val="auto"/>
          <w:lang w:val="sr-Cyrl-RS"/>
        </w:rPr>
      </w:pPr>
    </w:p>
    <w:p w:rsidR="00BB7813" w:rsidRPr="006D4E75" w:rsidRDefault="00BB7813" w:rsidP="0015104E">
      <w:pPr>
        <w:pStyle w:val="ListParagraph"/>
        <w:ind w:left="0"/>
        <w:jc w:val="both"/>
        <w:rPr>
          <w:color w:val="auto"/>
          <w:lang w:val="sr-Cyrl-RS"/>
        </w:rPr>
      </w:pPr>
    </w:p>
    <w:p w:rsidR="00DC5C47" w:rsidRPr="006D4E75" w:rsidRDefault="00DC5C47" w:rsidP="0015104E">
      <w:pPr>
        <w:pStyle w:val="ListParagraph"/>
        <w:ind w:left="0"/>
        <w:jc w:val="both"/>
        <w:rPr>
          <w:color w:val="auto"/>
          <w:lang w:val="sr-Cyrl-RS"/>
        </w:rPr>
      </w:pPr>
    </w:p>
    <w:p w:rsidR="00DC5C47" w:rsidRPr="006D4E75" w:rsidRDefault="00DC5C47" w:rsidP="0015104E">
      <w:pPr>
        <w:pStyle w:val="ListParagraph"/>
        <w:ind w:left="0"/>
        <w:jc w:val="both"/>
        <w:rPr>
          <w:color w:val="auto"/>
          <w:lang w:val="sr-Cyrl-RS"/>
        </w:rPr>
      </w:pPr>
    </w:p>
    <w:p w:rsidR="00BB7813" w:rsidRPr="006D4E75" w:rsidRDefault="00BB7813" w:rsidP="0015104E">
      <w:pPr>
        <w:pStyle w:val="ListParagraph"/>
        <w:ind w:left="0"/>
        <w:jc w:val="both"/>
        <w:rPr>
          <w:color w:val="auto"/>
          <w:lang w:val="sr-Cyrl-RS"/>
        </w:rPr>
      </w:pPr>
    </w:p>
    <w:p w:rsidR="0050368D" w:rsidRPr="006D4E75" w:rsidRDefault="0050368D" w:rsidP="0050368D">
      <w:pPr>
        <w:pStyle w:val="ListParagraph"/>
        <w:shd w:val="clear" w:color="auto" w:fill="C6D9F1"/>
        <w:ind w:left="0"/>
        <w:jc w:val="center"/>
        <w:rPr>
          <w:b/>
          <w:bCs/>
          <w:i/>
          <w:iCs/>
          <w:color w:val="auto"/>
          <w:sz w:val="28"/>
          <w:szCs w:val="28"/>
          <w:lang w:val="ru-RU"/>
        </w:rPr>
      </w:pPr>
      <w:r w:rsidRPr="006D4E75">
        <w:rPr>
          <w:b/>
          <w:i/>
          <w:color w:val="auto"/>
          <w:sz w:val="28"/>
          <w:szCs w:val="28"/>
        </w:rPr>
        <w:lastRenderedPageBreak/>
        <w:t>V</w:t>
      </w:r>
      <w:r w:rsidR="00C27833" w:rsidRPr="006D4E75">
        <w:rPr>
          <w:b/>
          <w:i/>
          <w:color w:val="auto"/>
          <w:sz w:val="28"/>
          <w:szCs w:val="28"/>
        </w:rPr>
        <w:t>I</w:t>
      </w:r>
      <w:r w:rsidR="00C27833" w:rsidRPr="006D4E75">
        <w:rPr>
          <w:b/>
          <w:i/>
          <w:color w:val="auto"/>
          <w:sz w:val="28"/>
          <w:szCs w:val="28"/>
          <w:lang w:val="sr-Cyrl-RS"/>
        </w:rPr>
        <w:t xml:space="preserve"> ОБРАЦИ КОЈИ ЧИНЕ САСТАВНИ ДЕО ПОНУДЕ</w:t>
      </w:r>
    </w:p>
    <w:p w:rsidR="00A14C9E" w:rsidRPr="006D4E75" w:rsidRDefault="00A14C9E" w:rsidP="0015104E">
      <w:pPr>
        <w:pStyle w:val="ListParagraph"/>
        <w:ind w:left="0"/>
        <w:jc w:val="both"/>
        <w:rPr>
          <w:color w:val="auto"/>
          <w:lang w:val="sr-Cyrl-RS"/>
        </w:rPr>
      </w:pPr>
    </w:p>
    <w:p w:rsidR="00A14C9E" w:rsidRPr="006D4E75" w:rsidRDefault="00A14C9E" w:rsidP="0015104E">
      <w:pPr>
        <w:pStyle w:val="ListParagraph"/>
        <w:ind w:left="0"/>
        <w:jc w:val="both"/>
        <w:rPr>
          <w:color w:val="auto"/>
          <w:lang w:val="sr-Cyrl-RS"/>
        </w:rPr>
      </w:pPr>
    </w:p>
    <w:p w:rsidR="00C27833" w:rsidRPr="006D4E75" w:rsidRDefault="00C27833" w:rsidP="0015104E">
      <w:pPr>
        <w:pStyle w:val="ListParagraph"/>
        <w:ind w:left="0"/>
        <w:jc w:val="both"/>
        <w:rPr>
          <w:color w:val="auto"/>
          <w:lang w:val="sr-Cyrl-RS"/>
        </w:rPr>
      </w:pPr>
      <w:r w:rsidRPr="006D4E75">
        <w:rPr>
          <w:color w:val="auto"/>
          <w:lang w:val="sr-Cyrl-RS"/>
        </w:rPr>
        <w:t>Саставни део понуде чине следећи обрасци:</w:t>
      </w:r>
    </w:p>
    <w:p w:rsidR="00BD5C71" w:rsidRPr="006D4E75" w:rsidRDefault="005C476E" w:rsidP="00960F5E">
      <w:pPr>
        <w:pStyle w:val="ListParagraph"/>
        <w:numPr>
          <w:ilvl w:val="0"/>
          <w:numId w:val="6"/>
        </w:numPr>
        <w:jc w:val="both"/>
        <w:rPr>
          <w:color w:val="auto"/>
          <w:lang w:val="sr-Cyrl-RS"/>
        </w:rPr>
      </w:pPr>
      <w:r w:rsidRPr="006D4E75">
        <w:rPr>
          <w:color w:val="auto"/>
        </w:rPr>
        <w:t>Образац понуде (Образац 1);</w:t>
      </w:r>
    </w:p>
    <w:p w:rsidR="00BD5C71" w:rsidRPr="006D4E75" w:rsidRDefault="005C476E" w:rsidP="00960F5E">
      <w:pPr>
        <w:pStyle w:val="ListParagraph"/>
        <w:numPr>
          <w:ilvl w:val="0"/>
          <w:numId w:val="6"/>
        </w:numPr>
        <w:jc w:val="both"/>
        <w:rPr>
          <w:color w:val="auto"/>
          <w:lang w:val="sr-Cyrl-RS"/>
        </w:rPr>
      </w:pPr>
      <w:r w:rsidRPr="006D4E75">
        <w:rPr>
          <w:color w:val="auto"/>
        </w:rPr>
        <w:t xml:space="preserve">Образац структуре понуђене цене, са упутством како да се попуни (Образац 2); </w:t>
      </w:r>
    </w:p>
    <w:p w:rsidR="00BD5C71" w:rsidRPr="006D4E75" w:rsidRDefault="005C476E" w:rsidP="00960F5E">
      <w:pPr>
        <w:pStyle w:val="ListParagraph"/>
        <w:numPr>
          <w:ilvl w:val="0"/>
          <w:numId w:val="6"/>
        </w:numPr>
        <w:jc w:val="both"/>
        <w:rPr>
          <w:color w:val="auto"/>
          <w:lang w:val="sr-Cyrl-RS"/>
        </w:rPr>
      </w:pPr>
      <w:r w:rsidRPr="006D4E75">
        <w:rPr>
          <w:color w:val="auto"/>
        </w:rPr>
        <w:t xml:space="preserve">Образац трошкова припреме понуде (Образац 3); </w:t>
      </w:r>
    </w:p>
    <w:p w:rsidR="00BD5C71" w:rsidRPr="006D4E75" w:rsidRDefault="005C476E" w:rsidP="00960F5E">
      <w:pPr>
        <w:pStyle w:val="ListParagraph"/>
        <w:numPr>
          <w:ilvl w:val="0"/>
          <w:numId w:val="6"/>
        </w:numPr>
        <w:jc w:val="both"/>
        <w:rPr>
          <w:color w:val="auto"/>
          <w:lang w:val="sr-Cyrl-RS"/>
        </w:rPr>
      </w:pPr>
      <w:r w:rsidRPr="006D4E75">
        <w:rPr>
          <w:color w:val="auto"/>
        </w:rPr>
        <w:t>Образац изјаве о независној понуди (Образац 4);</w:t>
      </w:r>
    </w:p>
    <w:p w:rsidR="008E29E7" w:rsidRPr="006D4E75" w:rsidRDefault="005C476E" w:rsidP="00960F5E">
      <w:pPr>
        <w:pStyle w:val="ListParagraph"/>
        <w:numPr>
          <w:ilvl w:val="0"/>
          <w:numId w:val="6"/>
        </w:numPr>
        <w:jc w:val="both"/>
        <w:rPr>
          <w:color w:val="auto"/>
          <w:lang w:val="sr-Cyrl-RS"/>
        </w:rPr>
      </w:pPr>
      <w:r w:rsidRPr="006D4E75">
        <w:rPr>
          <w:color w:val="auto"/>
        </w:rPr>
        <w:t>Образац изјаве понуђача о испуњености услова за учешће у поступку јавне набавке - чл. 75.</w:t>
      </w:r>
      <w:r w:rsidR="00317746" w:rsidRPr="006D4E75">
        <w:rPr>
          <w:color w:val="auto"/>
          <w:lang w:val="sr-Cyrl-RS"/>
        </w:rPr>
        <w:t xml:space="preserve"> ЗЈН</w:t>
      </w:r>
      <w:r w:rsidRPr="006D4E75">
        <w:rPr>
          <w:color w:val="auto"/>
        </w:rPr>
        <w:t>, наведених овом конур</w:t>
      </w:r>
      <w:r w:rsidR="00462EA8" w:rsidRPr="006D4E75">
        <w:rPr>
          <w:color w:val="auto"/>
        </w:rPr>
        <w:t>сном докум</w:t>
      </w:r>
      <w:r w:rsidR="00317746" w:rsidRPr="006D4E75">
        <w:rPr>
          <w:color w:val="auto"/>
          <w:lang w:val="sr-Cyrl-RS"/>
        </w:rPr>
        <w:t>е</w:t>
      </w:r>
      <w:r w:rsidR="00462EA8" w:rsidRPr="006D4E75">
        <w:rPr>
          <w:color w:val="auto"/>
        </w:rPr>
        <w:t>нтацијом, (Образац 5)</w:t>
      </w:r>
      <w:r w:rsidR="00462EA8" w:rsidRPr="006D4E75">
        <w:rPr>
          <w:color w:val="auto"/>
          <w:lang w:val="sr-Cyrl-RS"/>
        </w:rPr>
        <w:t>;</w:t>
      </w:r>
    </w:p>
    <w:p w:rsidR="00BA2C5F" w:rsidRPr="006D4E75" w:rsidRDefault="00BA2C5F" w:rsidP="00BA2C5F">
      <w:pPr>
        <w:spacing w:line="276" w:lineRule="auto"/>
        <w:ind w:left="360"/>
        <w:jc w:val="both"/>
        <w:rPr>
          <w:rFonts w:eastAsia="Times New Roman"/>
          <w:color w:val="auto"/>
          <w:lang w:val="sr-Latn-RS" w:eastAsia="sr-Latn-RS"/>
        </w:rPr>
      </w:pPr>
      <w:r w:rsidRPr="006D4E75">
        <w:rPr>
          <w:rFonts w:eastAsia="Times New Roman"/>
          <w:color w:val="auto"/>
          <w:lang w:val="sr-Cyrl-RS" w:eastAsia="sr-Latn-RS"/>
        </w:rPr>
        <w:t xml:space="preserve">5-1) Доказе о испуњености услова за учешће у поступку јавне набавке –  чл. 76.  ЗЈН, </w:t>
      </w:r>
      <w:r w:rsidRPr="006D4E75">
        <w:rPr>
          <w:iCs/>
          <w:color w:val="auto"/>
          <w:lang w:val="sr-Cyrl-RS"/>
        </w:rPr>
        <w:t>наведених овом конкурсном документацијом</w:t>
      </w:r>
      <w:r w:rsidRPr="006D4E75">
        <w:rPr>
          <w:iCs/>
          <w:color w:val="auto"/>
          <w:lang w:val="sr-Latn-RS"/>
        </w:rPr>
        <w:t>;</w:t>
      </w:r>
    </w:p>
    <w:p w:rsidR="00462EA8" w:rsidRPr="006D4E75" w:rsidRDefault="00BA2C5F" w:rsidP="00BA2C5F">
      <w:pPr>
        <w:pStyle w:val="NoSpacing"/>
        <w:ind w:firstLine="360"/>
        <w:rPr>
          <w:rFonts w:ascii="Times New Roman" w:hAnsi="Times New Roman" w:cs="Times New Roman"/>
          <w:sz w:val="24"/>
          <w:szCs w:val="24"/>
          <w:lang w:eastAsia="sr-Latn-RS"/>
        </w:rPr>
      </w:pPr>
      <w:r w:rsidRPr="006D4E75">
        <w:rPr>
          <w:rFonts w:ascii="Times New Roman" w:hAnsi="Times New Roman" w:cs="Times New Roman"/>
          <w:sz w:val="24"/>
          <w:szCs w:val="24"/>
        </w:rPr>
        <w:t xml:space="preserve">6) </w:t>
      </w:r>
      <w:r w:rsidR="00462EA8" w:rsidRPr="006D4E75">
        <w:rPr>
          <w:rFonts w:ascii="Times New Roman" w:hAnsi="Times New Roman" w:cs="Times New Roman"/>
          <w:sz w:val="24"/>
          <w:szCs w:val="24"/>
        </w:rPr>
        <w:t>Образац изјаве подизвођача о испуњености услова за учешће у поступку јавне набавке</w:t>
      </w:r>
      <w:r w:rsidR="00462EA8" w:rsidRPr="006D4E75">
        <w:rPr>
          <w:rFonts w:ascii="Times New Roman" w:hAnsi="Times New Roman" w:cs="Times New Roman"/>
          <w:sz w:val="24"/>
          <w:szCs w:val="24"/>
          <w:lang w:eastAsia="sr-Latn-RS"/>
        </w:rPr>
        <w:t xml:space="preserve">  - чл. 75. </w:t>
      </w:r>
      <w:r w:rsidR="009B76F3" w:rsidRPr="006D4E75">
        <w:rPr>
          <w:rFonts w:ascii="Times New Roman" w:hAnsi="Times New Roman" w:cs="Times New Roman"/>
          <w:sz w:val="24"/>
          <w:szCs w:val="24"/>
          <w:lang w:eastAsia="sr-Latn-RS"/>
        </w:rPr>
        <w:t>ЗЈН</w:t>
      </w:r>
      <w:r w:rsidR="00462EA8" w:rsidRPr="006D4E75">
        <w:rPr>
          <w:rFonts w:ascii="Times New Roman" w:hAnsi="Times New Roman" w:cs="Times New Roman"/>
          <w:sz w:val="24"/>
          <w:szCs w:val="24"/>
          <w:lang w:eastAsia="sr-Latn-RS"/>
        </w:rPr>
        <w:t xml:space="preserve">, </w:t>
      </w:r>
      <w:r w:rsidR="00462EA8" w:rsidRPr="006D4E75">
        <w:rPr>
          <w:rFonts w:ascii="Times New Roman" w:hAnsi="Times New Roman" w:cs="Times New Roman"/>
          <w:iCs/>
          <w:sz w:val="24"/>
          <w:szCs w:val="24"/>
        </w:rPr>
        <w:t>наведених овом конкурсном документацијом</w:t>
      </w:r>
      <w:r w:rsidR="00462EA8" w:rsidRPr="006D4E75">
        <w:rPr>
          <w:rFonts w:ascii="Times New Roman" w:hAnsi="Times New Roman" w:cs="Times New Roman"/>
          <w:sz w:val="24"/>
          <w:szCs w:val="24"/>
          <w:lang w:eastAsia="sr-Latn-RS"/>
        </w:rPr>
        <w:t xml:space="preserve"> (Образац 6).</w:t>
      </w:r>
    </w:p>
    <w:p w:rsidR="00020156" w:rsidRPr="006D4E75" w:rsidRDefault="00317746" w:rsidP="00D35AA5">
      <w:pPr>
        <w:pStyle w:val="ListParagraph"/>
        <w:ind w:left="360"/>
        <w:jc w:val="both"/>
        <w:rPr>
          <w:color w:val="auto"/>
          <w:lang w:val="sr-Cyrl-RS"/>
        </w:rPr>
      </w:pPr>
      <w:r w:rsidRPr="006D4E75">
        <w:rPr>
          <w:color w:val="auto"/>
          <w:lang w:val="sr-Cyrl-RS"/>
        </w:rPr>
        <w:t>7</w:t>
      </w:r>
      <w:r w:rsidR="00020156" w:rsidRPr="006D4E75">
        <w:rPr>
          <w:color w:val="auto"/>
          <w:lang w:val="sr-Cyrl-RS"/>
        </w:rPr>
        <w:t>)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020156" w:rsidRPr="006D4E75" w:rsidRDefault="00317746" w:rsidP="00020156">
      <w:pPr>
        <w:pStyle w:val="ListParagraph"/>
        <w:ind w:left="360"/>
        <w:jc w:val="both"/>
        <w:rPr>
          <w:color w:val="auto"/>
          <w:lang w:val="sr-Cyrl-RS"/>
        </w:rPr>
      </w:pPr>
      <w:r w:rsidRPr="006D4E75">
        <w:rPr>
          <w:color w:val="auto"/>
          <w:lang w:val="sr-Cyrl-RS"/>
        </w:rPr>
        <w:t>8</w:t>
      </w:r>
      <w:r w:rsidR="00020156" w:rsidRPr="006D4E75">
        <w:rPr>
          <w:color w:val="auto"/>
          <w:lang w:val="sr-Cyrl-RS"/>
        </w:rPr>
        <w:t xml:space="preserve">) Споразум којим се понуђачи из групе међусобно и према наручиоцу обавезују на извршење јавне набавке – уколико понуду подноси група понуђача; </w:t>
      </w:r>
    </w:p>
    <w:p w:rsidR="00B2172E" w:rsidRPr="006D4E75" w:rsidRDefault="00317746" w:rsidP="00B2172E">
      <w:pPr>
        <w:pStyle w:val="NoSpacing"/>
        <w:ind w:firstLine="360"/>
        <w:jc w:val="both"/>
        <w:rPr>
          <w:rFonts w:ascii="Times New Roman" w:hAnsi="Times New Roman" w:cs="Times New Roman"/>
          <w:kern w:val="0"/>
          <w:sz w:val="24"/>
          <w:szCs w:val="24"/>
          <w:lang w:val="sr-Cyrl-RS" w:eastAsia="sr-Latn-RS"/>
        </w:rPr>
      </w:pPr>
      <w:r w:rsidRPr="006D4E75">
        <w:rPr>
          <w:rFonts w:ascii="Times New Roman" w:eastAsia="Times New Roman" w:hAnsi="Times New Roman" w:cs="Times New Roman"/>
          <w:kern w:val="0"/>
          <w:sz w:val="24"/>
          <w:szCs w:val="24"/>
          <w:lang w:val="sr-Cyrl-RS" w:eastAsia="sr-Latn-RS"/>
        </w:rPr>
        <w:t>9</w:t>
      </w:r>
      <w:r w:rsidR="00F4587F" w:rsidRPr="006D4E75">
        <w:rPr>
          <w:rFonts w:ascii="Times New Roman" w:eastAsia="Times New Roman" w:hAnsi="Times New Roman" w:cs="Times New Roman"/>
          <w:kern w:val="0"/>
          <w:sz w:val="24"/>
          <w:szCs w:val="24"/>
          <w:lang w:val="sr-Cyrl-RS" w:eastAsia="sr-Latn-RS"/>
        </w:rPr>
        <w:t xml:space="preserve">) </w:t>
      </w:r>
      <w:r w:rsidR="00386B5B" w:rsidRPr="006D4E75">
        <w:rPr>
          <w:rFonts w:ascii="Times New Roman" w:eastAsia="Times New Roman" w:hAnsi="Times New Roman" w:cs="Times New Roman"/>
          <w:kern w:val="0"/>
          <w:sz w:val="24"/>
          <w:szCs w:val="24"/>
          <w:lang w:val="sr-Cyrl-RS" w:eastAsia="sr-Latn-RS"/>
        </w:rPr>
        <w:t>К</w:t>
      </w:r>
      <w:r w:rsidR="00F4587F" w:rsidRPr="006D4E75">
        <w:rPr>
          <w:rFonts w:ascii="Times New Roman" w:eastAsia="Times New Roman" w:hAnsi="Times New Roman" w:cs="Times New Roman"/>
          <w:kern w:val="0"/>
          <w:sz w:val="24"/>
          <w:szCs w:val="24"/>
          <w:lang w:val="sr-Latn-RS" w:eastAsia="sr-Latn-RS"/>
        </w:rPr>
        <w:t>опију важеће дозволе надлежног органа за обављање делатности која је предмет јавне</w:t>
      </w:r>
      <w:r w:rsidR="00386B5B" w:rsidRPr="006D4E75">
        <w:rPr>
          <w:rFonts w:ascii="Times New Roman" w:eastAsia="Times New Roman" w:hAnsi="Times New Roman" w:cs="Times New Roman"/>
          <w:kern w:val="0"/>
          <w:sz w:val="24"/>
          <w:szCs w:val="24"/>
          <w:lang w:val="sr-Cyrl-RS" w:eastAsia="sr-Latn-RS"/>
        </w:rPr>
        <w:t xml:space="preserve"> </w:t>
      </w:r>
      <w:r w:rsidR="00F4587F" w:rsidRPr="006D4E75">
        <w:rPr>
          <w:rFonts w:ascii="Times New Roman" w:eastAsia="Times New Roman" w:hAnsi="Times New Roman" w:cs="Times New Roman"/>
          <w:kern w:val="0"/>
          <w:sz w:val="24"/>
          <w:szCs w:val="24"/>
          <w:lang w:val="sr-Latn-RS" w:eastAsia="sr-Latn-RS"/>
        </w:rPr>
        <w:t>набавке</w:t>
      </w:r>
      <w:r w:rsidR="00386B5B" w:rsidRPr="006D4E75">
        <w:rPr>
          <w:rFonts w:ascii="Times New Roman" w:eastAsia="Times New Roman" w:hAnsi="Times New Roman" w:cs="Times New Roman"/>
          <w:kern w:val="0"/>
          <w:sz w:val="24"/>
          <w:szCs w:val="24"/>
          <w:lang w:val="sr-Cyrl-RS" w:eastAsia="sr-Latn-RS"/>
        </w:rPr>
        <w:t>.</w:t>
      </w:r>
      <w:r w:rsidR="00B2172E" w:rsidRPr="006D4E75">
        <w:rPr>
          <w:rFonts w:ascii="Times New Roman" w:hAnsi="Times New Roman" w:cs="Times New Roman"/>
          <w:kern w:val="0"/>
          <w:sz w:val="24"/>
          <w:szCs w:val="24"/>
          <w:lang w:val="sr-Cyrl-RS" w:eastAsia="sr-Latn-RS"/>
        </w:rPr>
        <w:t xml:space="preserve"> </w:t>
      </w:r>
    </w:p>
    <w:p w:rsidR="00B2172E" w:rsidRPr="006D4E75" w:rsidRDefault="00B2172E" w:rsidP="00B2172E">
      <w:pPr>
        <w:pStyle w:val="NoSpacing"/>
        <w:ind w:firstLine="360"/>
        <w:jc w:val="both"/>
        <w:rPr>
          <w:rFonts w:ascii="Times New Roman" w:hAnsi="Times New Roman" w:cs="Times New Roman"/>
          <w:sz w:val="24"/>
          <w:szCs w:val="24"/>
          <w:lang w:val="sr-Cyrl-RS"/>
        </w:rPr>
      </w:pPr>
      <w:r w:rsidRPr="006D4E75">
        <w:rPr>
          <w:rFonts w:ascii="Times New Roman" w:hAnsi="Times New Roman" w:cs="Times New Roman"/>
          <w:kern w:val="0"/>
          <w:sz w:val="24"/>
          <w:szCs w:val="24"/>
          <w:lang w:val="sr-Cyrl-RS" w:eastAsia="sr-Latn-RS"/>
        </w:rPr>
        <w:t xml:space="preserve">10) </w:t>
      </w:r>
      <w:r w:rsidRPr="006D4E75">
        <w:rPr>
          <w:rFonts w:ascii="Times New Roman" w:eastAsia="TimesNewRomanPSMT" w:hAnsi="Times New Roman" w:cs="Times New Roman"/>
          <w:bCs/>
          <w:iCs/>
          <w:sz w:val="24"/>
          <w:szCs w:val="24"/>
          <w:lang w:val="sr-Cyrl-CS"/>
        </w:rPr>
        <w:t xml:space="preserve">Средство финансијског обезбеђења за озбиљност понуде </w:t>
      </w:r>
      <w:r w:rsidRPr="006D4E75">
        <w:rPr>
          <w:rFonts w:ascii="Times New Roman" w:eastAsia="TimesNewRomanPSMT" w:hAnsi="Times New Roman" w:cs="Times New Roman"/>
          <w:bCs/>
          <w:iCs/>
          <w:sz w:val="24"/>
          <w:szCs w:val="24"/>
        </w:rPr>
        <w:t xml:space="preserve">и то </w:t>
      </w:r>
      <w:r w:rsidRPr="006D4E75">
        <w:rPr>
          <w:rFonts w:ascii="Times New Roman" w:eastAsia="TimesNewRomanPSMT" w:hAnsi="Times New Roman" w:cs="Times New Roman"/>
          <w:bCs/>
          <w:iCs/>
          <w:sz w:val="24"/>
          <w:szCs w:val="24"/>
          <w:lang w:val="sr-Cyrl-CS"/>
        </w:rPr>
        <w:t>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702D1F" w:rsidRDefault="00B2172E" w:rsidP="00B2172E">
      <w:pPr>
        <w:pStyle w:val="NoSpacing"/>
        <w:ind w:firstLine="360"/>
        <w:jc w:val="both"/>
        <w:rPr>
          <w:rFonts w:ascii="Times New Roman" w:hAnsi="Times New Roman" w:cs="Times New Roman"/>
          <w:kern w:val="0"/>
          <w:sz w:val="24"/>
          <w:szCs w:val="24"/>
          <w:lang w:val="sr-Cyrl-RS" w:eastAsia="sr-Latn-RS"/>
        </w:rPr>
      </w:pPr>
      <w:r w:rsidRPr="006D4E75">
        <w:rPr>
          <w:rFonts w:ascii="Times New Roman" w:hAnsi="Times New Roman" w:cs="Times New Roman"/>
          <w:kern w:val="0"/>
          <w:sz w:val="24"/>
          <w:szCs w:val="24"/>
          <w:lang w:val="sr-Cyrl-RS" w:eastAsia="sr-Latn-RS"/>
        </w:rPr>
        <w:t>11) Образац меничног овлашћења – писма за озбиљност понуде,</w:t>
      </w:r>
      <w:r w:rsidRPr="006D4E75">
        <w:rPr>
          <w:rFonts w:ascii="Times New Roman" w:hAnsi="Times New Roman" w:cs="Times New Roman"/>
          <w:kern w:val="0"/>
          <w:sz w:val="24"/>
          <w:szCs w:val="24"/>
          <w:lang w:val="sr-Latn-RS" w:eastAsia="sr-Latn-RS"/>
        </w:rPr>
        <w:t xml:space="preserve"> попуњен, потписан и печатом оверен</w:t>
      </w:r>
      <w:r w:rsidRPr="006D4E75">
        <w:rPr>
          <w:rFonts w:ascii="Times New Roman" w:hAnsi="Times New Roman" w:cs="Times New Roman"/>
          <w:kern w:val="0"/>
          <w:sz w:val="24"/>
          <w:szCs w:val="24"/>
          <w:lang w:val="sr-Cyrl-RS" w:eastAsia="sr-Latn-RS"/>
        </w:rPr>
        <w:t>.</w:t>
      </w:r>
    </w:p>
    <w:p w:rsidR="00B2172E" w:rsidRPr="00702D1F" w:rsidRDefault="00702D1F" w:rsidP="00B2172E">
      <w:pPr>
        <w:pStyle w:val="NoSpacing"/>
        <w:ind w:firstLine="360"/>
        <w:jc w:val="both"/>
        <w:rPr>
          <w:rFonts w:ascii="Times New Roman" w:eastAsia="TimesNewRomanPSMT" w:hAnsi="Times New Roman" w:cs="Times New Roman"/>
          <w:bCs/>
          <w:iCs/>
          <w:sz w:val="24"/>
          <w:szCs w:val="24"/>
          <w:lang w:val="sr-Cyrl-CS"/>
        </w:rPr>
      </w:pPr>
      <w:r>
        <w:rPr>
          <w:rFonts w:ascii="Times New Roman" w:hAnsi="Times New Roman" w:cs="Times New Roman"/>
          <w:kern w:val="0"/>
          <w:sz w:val="24"/>
          <w:szCs w:val="24"/>
          <w:lang w:val="sr-Cyrl-RS" w:eastAsia="sr-Latn-RS"/>
        </w:rPr>
        <w:t>12</w:t>
      </w:r>
      <w:r w:rsidRPr="00702D1F">
        <w:rPr>
          <w:rFonts w:ascii="Times New Roman" w:hAnsi="Times New Roman" w:cs="Times New Roman"/>
          <w:kern w:val="0"/>
          <w:sz w:val="24"/>
          <w:szCs w:val="24"/>
          <w:lang w:val="sr-Cyrl-RS" w:eastAsia="sr-Latn-RS"/>
        </w:rPr>
        <w:t xml:space="preserve">) </w:t>
      </w:r>
      <w:r w:rsidRPr="00702D1F">
        <w:rPr>
          <w:rFonts w:ascii="Times New Roman" w:hAnsi="Times New Roman" w:cs="Times New Roman"/>
          <w:bCs/>
          <w:iCs/>
          <w:sz w:val="24"/>
          <w:szCs w:val="24"/>
          <w:lang w:val="sr-Cyrl-RS"/>
        </w:rPr>
        <w:t xml:space="preserve">Списак документације неопходне за решавање осигураних случајева насталих услед пожара и неких других опасности на </w:t>
      </w:r>
      <w:r>
        <w:rPr>
          <w:rFonts w:ascii="Times New Roman" w:hAnsi="Times New Roman" w:cs="Times New Roman"/>
          <w:bCs/>
          <w:iCs/>
          <w:sz w:val="24"/>
          <w:szCs w:val="24"/>
          <w:lang w:val="sr-Cyrl-RS"/>
        </w:rPr>
        <w:t>шумским</w:t>
      </w:r>
      <w:r w:rsidRPr="00702D1F">
        <w:rPr>
          <w:rFonts w:ascii="Times New Roman" w:hAnsi="Times New Roman" w:cs="Times New Roman"/>
          <w:bCs/>
          <w:iCs/>
          <w:sz w:val="24"/>
          <w:szCs w:val="24"/>
          <w:lang w:val="sr-Cyrl-RS"/>
        </w:rPr>
        <w:t xml:space="preserve"> камионским путевима која се прилаже приликом подношења захтева за накнаду ове врсте штете, потписан и оверен</w:t>
      </w:r>
      <w:r>
        <w:rPr>
          <w:rFonts w:ascii="Times New Roman" w:hAnsi="Times New Roman" w:cs="Times New Roman"/>
          <w:bCs/>
          <w:iCs/>
          <w:sz w:val="24"/>
          <w:szCs w:val="24"/>
          <w:lang w:val="sr-Cyrl-RS"/>
        </w:rPr>
        <w:t>.</w:t>
      </w:r>
      <w:r w:rsidR="00B2172E" w:rsidRPr="00702D1F">
        <w:rPr>
          <w:rFonts w:ascii="Times New Roman" w:eastAsia="TimesNewRomanPSMT" w:hAnsi="Times New Roman" w:cs="Times New Roman"/>
          <w:bCs/>
          <w:iCs/>
          <w:sz w:val="24"/>
          <w:szCs w:val="24"/>
          <w:lang w:val="sr-Cyrl-CS"/>
        </w:rPr>
        <w:t xml:space="preserve"> </w:t>
      </w:r>
    </w:p>
    <w:p w:rsidR="00220E0C" w:rsidRDefault="00702D1F" w:rsidP="00220E0C">
      <w:pPr>
        <w:ind w:firstLine="360"/>
        <w:jc w:val="both"/>
        <w:rPr>
          <w:bCs/>
          <w:iCs/>
          <w:color w:val="auto"/>
          <w:lang w:val="sr-Cyrl-RS"/>
        </w:rPr>
      </w:pPr>
      <w:r>
        <w:rPr>
          <w:rFonts w:eastAsia="TimesNewRomanPSMT"/>
          <w:bCs/>
          <w:iCs/>
          <w:color w:val="auto"/>
          <w:lang w:val="sr-Cyrl-CS"/>
        </w:rPr>
        <w:t>13</w:t>
      </w:r>
      <w:r w:rsidR="00220E0C" w:rsidRPr="006D4E75">
        <w:rPr>
          <w:rFonts w:eastAsia="TimesNewRomanPSMT"/>
          <w:bCs/>
          <w:iCs/>
          <w:color w:val="auto"/>
          <w:lang w:val="sr-Cyrl-CS"/>
        </w:rPr>
        <w:t xml:space="preserve">) </w:t>
      </w:r>
      <w:r w:rsidR="00220E0C" w:rsidRPr="006D4E75">
        <w:rPr>
          <w:bCs/>
          <w:iCs/>
          <w:color w:val="auto"/>
          <w:lang w:val="sr-Cyrl-RS"/>
        </w:rPr>
        <w:t>Списак документације неопходне за решавање осигураних случајева насталих услед штете од дивљачи која се прилаже приликом подношења захтева за накнаду ове врсте штете, потписан и оверен.</w:t>
      </w:r>
    </w:p>
    <w:p w:rsidR="00702D1F" w:rsidRPr="006D4E75" w:rsidRDefault="00702D1F" w:rsidP="00220E0C">
      <w:pPr>
        <w:ind w:firstLine="360"/>
        <w:jc w:val="both"/>
        <w:rPr>
          <w:rFonts w:eastAsia="TimesNewRomanPSMT"/>
          <w:bCs/>
          <w:iCs/>
          <w:color w:val="auto"/>
          <w:lang w:val="sr-Cyrl-CS"/>
        </w:rPr>
      </w:pPr>
    </w:p>
    <w:p w:rsidR="00F41AEE" w:rsidRPr="006D4E75" w:rsidRDefault="00F41AEE" w:rsidP="00B2172E">
      <w:pPr>
        <w:pStyle w:val="NoSpacing"/>
        <w:ind w:firstLine="360"/>
        <w:jc w:val="both"/>
        <w:rPr>
          <w:rFonts w:ascii="Times New Roman" w:eastAsia="TimesNewRomanPSMT" w:hAnsi="Times New Roman" w:cs="Times New Roman"/>
          <w:bCs/>
          <w:iCs/>
          <w:sz w:val="24"/>
          <w:szCs w:val="24"/>
          <w:lang w:val="sr-Cyrl-CS"/>
        </w:rPr>
      </w:pPr>
    </w:p>
    <w:p w:rsidR="00BD5C71" w:rsidRPr="006D4E75" w:rsidRDefault="00BD5C71" w:rsidP="00386B5B">
      <w:pPr>
        <w:suppressAutoHyphens w:val="0"/>
        <w:autoSpaceDE w:val="0"/>
        <w:autoSpaceDN w:val="0"/>
        <w:adjustRightInd w:val="0"/>
        <w:spacing w:line="240" w:lineRule="auto"/>
        <w:ind w:left="360"/>
        <w:jc w:val="both"/>
        <w:rPr>
          <w:rFonts w:eastAsia="Times New Roman"/>
          <w:color w:val="auto"/>
          <w:kern w:val="0"/>
          <w:lang w:val="sr-Latn-RS" w:eastAsia="sr-Latn-RS"/>
        </w:rPr>
      </w:pPr>
    </w:p>
    <w:p w:rsidR="005969BB" w:rsidRPr="006D4E75" w:rsidRDefault="005969BB" w:rsidP="00386B5B">
      <w:pPr>
        <w:suppressAutoHyphens w:val="0"/>
        <w:autoSpaceDE w:val="0"/>
        <w:autoSpaceDN w:val="0"/>
        <w:adjustRightInd w:val="0"/>
        <w:spacing w:line="240" w:lineRule="auto"/>
        <w:ind w:left="360"/>
        <w:jc w:val="both"/>
        <w:rPr>
          <w:rFonts w:eastAsia="Times New Roman"/>
          <w:color w:val="auto"/>
          <w:kern w:val="0"/>
          <w:lang w:val="sr-Latn-RS" w:eastAsia="sr-Latn-RS"/>
        </w:rPr>
      </w:pPr>
    </w:p>
    <w:p w:rsidR="00BD5C71" w:rsidRPr="006D4E75" w:rsidRDefault="00BD5C71" w:rsidP="00386B5B">
      <w:pPr>
        <w:pStyle w:val="ListParagraph"/>
        <w:ind w:left="0"/>
        <w:jc w:val="both"/>
        <w:rPr>
          <w:color w:val="auto"/>
          <w:lang w:val="sr-Cyrl-RS"/>
        </w:rPr>
      </w:pPr>
    </w:p>
    <w:p w:rsidR="00BD5C71" w:rsidRPr="006D4E75" w:rsidRDefault="00BD5C71" w:rsidP="0015104E">
      <w:pPr>
        <w:pStyle w:val="ListParagraph"/>
        <w:ind w:left="0"/>
        <w:jc w:val="both"/>
        <w:rPr>
          <w:color w:val="auto"/>
          <w:lang w:val="sr-Cyrl-RS"/>
        </w:rPr>
      </w:pPr>
    </w:p>
    <w:p w:rsidR="00702D1F" w:rsidRPr="006D4E75" w:rsidRDefault="00702D1F" w:rsidP="00702D1F">
      <w:pPr>
        <w:suppressAutoHyphens w:val="0"/>
        <w:spacing w:line="240" w:lineRule="auto"/>
        <w:jc w:val="center"/>
        <w:rPr>
          <w:rFonts w:eastAsia="Times New Roman"/>
          <w:color w:val="auto"/>
          <w:kern w:val="0"/>
          <w:lang w:val="sr-Latn-RS" w:eastAsia="en-GB"/>
        </w:rPr>
      </w:pPr>
    </w:p>
    <w:p w:rsidR="00BD5C71" w:rsidRPr="006D4E75" w:rsidRDefault="00BD5C71" w:rsidP="0015104E">
      <w:pPr>
        <w:pStyle w:val="ListParagraph"/>
        <w:ind w:left="0"/>
        <w:jc w:val="both"/>
        <w:rPr>
          <w:color w:val="auto"/>
          <w:lang w:val="sr-Cyrl-RS"/>
        </w:rPr>
      </w:pPr>
    </w:p>
    <w:p w:rsidR="00BD5C71" w:rsidRPr="006D4E75" w:rsidRDefault="00BD5C71" w:rsidP="0015104E">
      <w:pPr>
        <w:pStyle w:val="ListParagraph"/>
        <w:ind w:left="0"/>
        <w:jc w:val="both"/>
        <w:rPr>
          <w:color w:val="auto"/>
          <w:lang w:val="sr-Cyrl-RS"/>
        </w:rPr>
      </w:pPr>
    </w:p>
    <w:p w:rsidR="00BD5C71" w:rsidRPr="006D4E75" w:rsidRDefault="00BD5C71" w:rsidP="0015104E">
      <w:pPr>
        <w:pStyle w:val="ListParagraph"/>
        <w:ind w:left="0"/>
        <w:jc w:val="both"/>
        <w:rPr>
          <w:color w:val="auto"/>
          <w:lang w:val="sr-Cyrl-RS"/>
        </w:rPr>
      </w:pPr>
    </w:p>
    <w:p w:rsidR="00BD5C71" w:rsidRPr="006D4E75" w:rsidRDefault="00BD5C71" w:rsidP="0015104E">
      <w:pPr>
        <w:pStyle w:val="ListParagraph"/>
        <w:ind w:left="0"/>
        <w:jc w:val="both"/>
        <w:rPr>
          <w:color w:val="auto"/>
          <w:lang w:val="sr-Cyrl-RS"/>
        </w:rPr>
      </w:pPr>
    </w:p>
    <w:p w:rsidR="00BD5C71" w:rsidRPr="006D4E75" w:rsidRDefault="00BD5C71" w:rsidP="0015104E">
      <w:pPr>
        <w:pStyle w:val="ListParagraph"/>
        <w:ind w:left="0"/>
        <w:jc w:val="both"/>
        <w:rPr>
          <w:color w:val="auto"/>
          <w:lang w:val="sr-Cyrl-RS"/>
        </w:rPr>
      </w:pPr>
    </w:p>
    <w:p w:rsidR="00BD5C71" w:rsidRPr="006D4E75" w:rsidRDefault="00BD5C71" w:rsidP="0015104E">
      <w:pPr>
        <w:pStyle w:val="ListParagraph"/>
        <w:ind w:left="0"/>
        <w:jc w:val="both"/>
        <w:rPr>
          <w:color w:val="auto"/>
          <w:lang w:val="sr-Cyrl-RS"/>
        </w:rPr>
      </w:pPr>
    </w:p>
    <w:p w:rsidR="00BD5C71" w:rsidRPr="006D4E75" w:rsidRDefault="00BD5C71" w:rsidP="0015104E">
      <w:pPr>
        <w:pStyle w:val="ListParagraph"/>
        <w:ind w:left="0"/>
        <w:jc w:val="both"/>
        <w:rPr>
          <w:rFonts w:ascii="Arial" w:hAnsi="Arial" w:cs="Arial"/>
          <w:color w:val="auto"/>
          <w:lang w:val="sr-Cyrl-RS"/>
        </w:rPr>
      </w:pPr>
    </w:p>
    <w:p w:rsidR="00BD5C71" w:rsidRPr="006D4E75" w:rsidRDefault="00BD5C71" w:rsidP="0015104E">
      <w:pPr>
        <w:pStyle w:val="ListParagraph"/>
        <w:ind w:left="0"/>
        <w:jc w:val="both"/>
        <w:rPr>
          <w:rFonts w:ascii="Arial" w:hAnsi="Arial" w:cs="Arial"/>
          <w:color w:val="auto"/>
          <w:lang w:val="sr-Cyrl-RS"/>
        </w:rPr>
      </w:pPr>
    </w:p>
    <w:p w:rsidR="00BD5C71" w:rsidRPr="006D4E75" w:rsidRDefault="00BD5C71" w:rsidP="0015104E">
      <w:pPr>
        <w:pStyle w:val="ListParagraph"/>
        <w:ind w:left="0"/>
        <w:jc w:val="both"/>
        <w:rPr>
          <w:rFonts w:ascii="Arial" w:hAnsi="Arial" w:cs="Arial"/>
          <w:color w:val="auto"/>
          <w:lang w:val="sr-Cyrl-RS"/>
        </w:rPr>
      </w:pPr>
    </w:p>
    <w:p w:rsidR="00BD5C71" w:rsidRPr="006D4E75" w:rsidRDefault="00BD5C71" w:rsidP="0015104E">
      <w:pPr>
        <w:pStyle w:val="ListParagraph"/>
        <w:ind w:left="0"/>
        <w:jc w:val="both"/>
        <w:rPr>
          <w:rFonts w:ascii="Arial" w:hAnsi="Arial" w:cs="Arial"/>
          <w:color w:val="auto"/>
          <w:lang w:val="sr-Cyrl-RS"/>
        </w:rPr>
      </w:pPr>
    </w:p>
    <w:p w:rsidR="00897573" w:rsidRPr="006D4E75" w:rsidRDefault="00897573" w:rsidP="00897573">
      <w:pPr>
        <w:ind w:left="720"/>
        <w:jc w:val="center"/>
        <w:rPr>
          <w:b/>
          <w:bCs/>
          <w:iCs/>
          <w:color w:val="auto"/>
          <w:sz w:val="28"/>
          <w:szCs w:val="28"/>
          <w:lang w:val="sr-Latn-RS"/>
        </w:rPr>
      </w:pPr>
      <w:r w:rsidRPr="006D4E75">
        <w:rPr>
          <w:b/>
          <w:bCs/>
          <w:iCs/>
          <w:color w:val="auto"/>
          <w:sz w:val="28"/>
          <w:szCs w:val="28"/>
          <w:lang w:val="sr-Cyrl-RS"/>
        </w:rPr>
        <w:lastRenderedPageBreak/>
        <w:t>ОБРАЗАЦ ПОНУДЕ</w:t>
      </w:r>
    </w:p>
    <w:p w:rsidR="00897573" w:rsidRPr="006D4E75" w:rsidRDefault="00897573" w:rsidP="00897573">
      <w:pPr>
        <w:rPr>
          <w:b/>
          <w:bCs/>
          <w:i/>
          <w:iCs/>
          <w:color w:val="auto"/>
          <w:sz w:val="28"/>
          <w:szCs w:val="28"/>
          <w:u w:val="single"/>
          <w:lang w:val="sr-Cyrl-RS"/>
        </w:rPr>
      </w:pPr>
    </w:p>
    <w:p w:rsidR="00897573" w:rsidRPr="006D4E75" w:rsidRDefault="00897573" w:rsidP="00897573">
      <w:pPr>
        <w:jc w:val="both"/>
        <w:rPr>
          <w:i/>
          <w:iCs/>
          <w:color w:val="auto"/>
          <w:lang w:val="sr-Latn-RS"/>
        </w:rPr>
      </w:pPr>
      <w:r w:rsidRPr="006D4E75">
        <w:rPr>
          <w:iCs/>
          <w:color w:val="auto"/>
        </w:rPr>
        <w:t>Понуда бр</w:t>
      </w:r>
      <w:r w:rsidRPr="006D4E75">
        <w:rPr>
          <w:iCs/>
          <w:color w:val="auto"/>
          <w:lang w:val="sr-Cyrl-RS"/>
        </w:rPr>
        <w:t xml:space="preserve"> ________________ </w:t>
      </w:r>
      <w:r w:rsidRPr="006D4E75">
        <w:rPr>
          <w:iCs/>
          <w:color w:val="auto"/>
        </w:rPr>
        <w:t>од</w:t>
      </w:r>
      <w:r w:rsidRPr="006D4E75">
        <w:rPr>
          <w:iCs/>
          <w:color w:val="auto"/>
          <w:lang w:val="sr-Cyrl-RS"/>
        </w:rPr>
        <w:t xml:space="preserve"> __________________ </w:t>
      </w:r>
      <w:r w:rsidRPr="006D4E75">
        <w:rPr>
          <w:iCs/>
          <w:color w:val="auto"/>
        </w:rPr>
        <w:t xml:space="preserve">за јавну </w:t>
      </w:r>
      <w:r w:rsidRPr="006D4E75">
        <w:rPr>
          <w:iCs/>
          <w:color w:val="auto"/>
          <w:lang w:val="sr-Cyrl-RS"/>
        </w:rPr>
        <w:t>н</w:t>
      </w:r>
      <w:r w:rsidRPr="006D4E75">
        <w:rPr>
          <w:iCs/>
          <w:color w:val="auto"/>
        </w:rPr>
        <w:t>абавку</w:t>
      </w:r>
      <w:r w:rsidR="00020156" w:rsidRPr="006D4E75">
        <w:rPr>
          <w:iCs/>
          <w:color w:val="auto"/>
          <w:lang w:val="sr-Cyrl-RS"/>
        </w:rPr>
        <w:t xml:space="preserve"> </w:t>
      </w:r>
      <w:r w:rsidR="001230E9" w:rsidRPr="006D4E75">
        <w:rPr>
          <w:iCs/>
          <w:color w:val="auto"/>
          <w:lang w:val="sr-Cyrl-RS"/>
        </w:rPr>
        <w:t xml:space="preserve">услуга </w:t>
      </w:r>
      <w:r w:rsidR="001952D4" w:rsidRPr="006D4E75">
        <w:rPr>
          <w:iCs/>
          <w:color w:val="auto"/>
          <w:lang w:val="sr-Cyrl-RS"/>
        </w:rPr>
        <w:t>осигурања имовине и запослених на годину дана</w:t>
      </w:r>
      <w:r w:rsidRPr="006D4E75">
        <w:rPr>
          <w:b/>
          <w:bCs/>
          <w:i/>
          <w:iCs/>
          <w:color w:val="auto"/>
        </w:rPr>
        <w:t>,</w:t>
      </w:r>
      <w:r w:rsidRPr="006D4E75">
        <w:rPr>
          <w:b/>
          <w:bCs/>
          <w:iCs/>
          <w:color w:val="auto"/>
        </w:rPr>
        <w:t xml:space="preserve"> </w:t>
      </w:r>
      <w:r w:rsidRPr="006D4E75">
        <w:rPr>
          <w:iCs/>
          <w:color w:val="auto"/>
        </w:rPr>
        <w:t xml:space="preserve">ЈН број </w:t>
      </w:r>
      <w:r w:rsidR="00020156" w:rsidRPr="006D4E75">
        <w:rPr>
          <w:iCs/>
          <w:color w:val="auto"/>
          <w:lang w:val="sr-Cyrl-RS"/>
        </w:rPr>
        <w:t xml:space="preserve">ЈНМВ </w:t>
      </w:r>
      <w:r w:rsidR="00AF79B0">
        <w:rPr>
          <w:iCs/>
          <w:color w:val="auto"/>
          <w:lang w:val="sr-Latn-RS"/>
        </w:rPr>
        <w:t>1</w:t>
      </w:r>
      <w:r w:rsidR="006E20A3">
        <w:rPr>
          <w:iCs/>
          <w:color w:val="auto"/>
          <w:lang w:val="sr-Cyrl-RS"/>
        </w:rPr>
        <w:t>3</w:t>
      </w:r>
      <w:r w:rsidR="00415374" w:rsidRPr="006D4E75">
        <w:rPr>
          <w:iCs/>
          <w:color w:val="auto"/>
          <w:lang w:val="sr-Latn-RS"/>
        </w:rPr>
        <w:t>/2019</w:t>
      </w:r>
    </w:p>
    <w:p w:rsidR="00897573" w:rsidRPr="006D4E75" w:rsidRDefault="00897573" w:rsidP="00897573">
      <w:pPr>
        <w:jc w:val="both"/>
        <w:rPr>
          <w:i/>
          <w:iCs/>
          <w:color w:val="auto"/>
        </w:rPr>
      </w:pPr>
    </w:p>
    <w:p w:rsidR="00897573" w:rsidRPr="006D4E75" w:rsidRDefault="00897573" w:rsidP="00897573">
      <w:pPr>
        <w:rPr>
          <w:i/>
          <w:iCs/>
          <w:color w:val="auto"/>
          <w:lang w:val="en-US"/>
        </w:rPr>
      </w:pPr>
      <w:r w:rsidRPr="006D4E75">
        <w:rPr>
          <w:b/>
          <w:bCs/>
          <w:i/>
          <w:iCs/>
          <w:color w:val="auto"/>
        </w:rPr>
        <w:t>1)ОПШТИ ПОДАЦИ О ПОНУЂАЧУ</w:t>
      </w:r>
    </w:p>
    <w:tbl>
      <w:tblPr>
        <w:tblW w:w="0" w:type="auto"/>
        <w:tblInd w:w="-20" w:type="dxa"/>
        <w:tblLayout w:type="fixed"/>
        <w:tblLook w:val="0000" w:firstRow="0" w:lastRow="0" w:firstColumn="0" w:lastColumn="0" w:noHBand="0" w:noVBand="0"/>
      </w:tblPr>
      <w:tblGrid>
        <w:gridCol w:w="4621"/>
        <w:gridCol w:w="5288"/>
      </w:tblGrid>
      <w:tr w:rsidR="00897573" w:rsidRPr="006D4E75" w:rsidTr="00C15F06">
        <w:tc>
          <w:tcPr>
            <w:tcW w:w="4621"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jc w:val="both"/>
              <w:rPr>
                <w:b/>
                <w:bCs/>
                <w:i/>
                <w:iCs/>
                <w:color w:val="auto"/>
                <w:lang w:val="en-US"/>
              </w:rPr>
            </w:pPr>
            <w:r w:rsidRPr="006D4E75">
              <w:rPr>
                <w:i/>
                <w:iCs/>
                <w:color w:val="auto"/>
                <w:lang w:val="en-US"/>
              </w:rPr>
              <w:t>Назив понуђача:</w:t>
            </w:r>
          </w:p>
          <w:p w:rsidR="00897573" w:rsidRPr="006D4E75" w:rsidRDefault="00897573" w:rsidP="00FD382C">
            <w:pPr>
              <w:jc w:val="both"/>
              <w:rPr>
                <w:b/>
                <w:bCs/>
                <w:i/>
                <w:iCs/>
                <w:color w:val="auto"/>
                <w:lang w:val="en-US"/>
              </w:rPr>
            </w:pP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rPr>
                <w:b/>
                <w:bCs/>
                <w:i/>
                <w:iCs/>
                <w:color w:val="auto"/>
                <w:lang w:val="en-US"/>
              </w:rPr>
            </w:pPr>
          </w:p>
          <w:p w:rsidR="00897573" w:rsidRPr="006D4E75" w:rsidRDefault="00897573" w:rsidP="00FD382C">
            <w:pPr>
              <w:rPr>
                <w:b/>
                <w:bCs/>
                <w:i/>
                <w:iCs/>
                <w:color w:val="auto"/>
                <w:lang w:val="en-US"/>
              </w:rPr>
            </w:pPr>
          </w:p>
          <w:p w:rsidR="00897573" w:rsidRPr="006D4E75" w:rsidRDefault="00897573" w:rsidP="00FD382C">
            <w:pPr>
              <w:rPr>
                <w:b/>
                <w:bCs/>
                <w:i/>
                <w:iCs/>
                <w:color w:val="auto"/>
                <w:lang w:val="en-US"/>
              </w:rPr>
            </w:pPr>
          </w:p>
        </w:tc>
      </w:tr>
      <w:tr w:rsidR="00897573" w:rsidRPr="006D4E75" w:rsidTr="00C15F06">
        <w:tc>
          <w:tcPr>
            <w:tcW w:w="4621"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jc w:val="both"/>
              <w:rPr>
                <w:b/>
                <w:bCs/>
                <w:i/>
                <w:iCs/>
                <w:color w:val="auto"/>
                <w:lang w:val="en-US"/>
              </w:rPr>
            </w:pPr>
            <w:r w:rsidRPr="006D4E75">
              <w:rPr>
                <w:i/>
                <w:iCs/>
                <w:color w:val="auto"/>
                <w:lang w:val="en-US"/>
              </w:rPr>
              <w:t>Адреса понуђача:</w:t>
            </w:r>
          </w:p>
          <w:p w:rsidR="00897573" w:rsidRPr="006D4E75" w:rsidRDefault="00897573" w:rsidP="00FD382C">
            <w:pPr>
              <w:jc w:val="both"/>
              <w:rPr>
                <w:b/>
                <w:bCs/>
                <w:i/>
                <w:iCs/>
                <w:color w:val="auto"/>
                <w:lang w:val="en-US"/>
              </w:rPr>
            </w:pP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rPr>
                <w:b/>
                <w:bCs/>
                <w:i/>
                <w:iCs/>
                <w:color w:val="auto"/>
                <w:lang w:val="en-US"/>
              </w:rPr>
            </w:pPr>
          </w:p>
          <w:p w:rsidR="00897573" w:rsidRPr="006D4E75" w:rsidRDefault="00897573" w:rsidP="00FD382C">
            <w:pPr>
              <w:rPr>
                <w:b/>
                <w:bCs/>
                <w:i/>
                <w:iCs/>
                <w:color w:val="auto"/>
                <w:lang w:val="en-US"/>
              </w:rPr>
            </w:pPr>
          </w:p>
          <w:p w:rsidR="00897573" w:rsidRPr="006D4E75" w:rsidRDefault="00897573" w:rsidP="00FD382C">
            <w:pPr>
              <w:rPr>
                <w:b/>
                <w:bCs/>
                <w:i/>
                <w:iCs/>
                <w:color w:val="auto"/>
                <w:lang w:val="en-US"/>
              </w:rPr>
            </w:pPr>
          </w:p>
        </w:tc>
      </w:tr>
      <w:tr w:rsidR="00897573" w:rsidRPr="006D4E75" w:rsidTr="00C15F06">
        <w:tc>
          <w:tcPr>
            <w:tcW w:w="4621"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jc w:val="both"/>
              <w:rPr>
                <w:b/>
                <w:bCs/>
                <w:i/>
                <w:iCs/>
                <w:color w:val="auto"/>
                <w:lang w:val="en-US"/>
              </w:rPr>
            </w:pPr>
            <w:r w:rsidRPr="006D4E75">
              <w:rPr>
                <w:i/>
                <w:iCs/>
                <w:color w:val="auto"/>
                <w:lang w:val="en-US"/>
              </w:rPr>
              <w:t>Матични број понуђача:</w:t>
            </w:r>
          </w:p>
          <w:p w:rsidR="00897573" w:rsidRPr="006D4E75" w:rsidRDefault="00897573" w:rsidP="00FD382C">
            <w:pPr>
              <w:jc w:val="both"/>
              <w:rPr>
                <w:b/>
                <w:bCs/>
                <w:i/>
                <w:iCs/>
                <w:color w:val="auto"/>
                <w:lang w:val="en-US"/>
              </w:rPr>
            </w:pP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rPr>
                <w:b/>
                <w:bCs/>
                <w:i/>
                <w:iCs/>
                <w:color w:val="auto"/>
                <w:lang w:val="en-US"/>
              </w:rPr>
            </w:pPr>
          </w:p>
          <w:p w:rsidR="00897573" w:rsidRPr="006D4E75" w:rsidRDefault="00897573" w:rsidP="00FD382C">
            <w:pPr>
              <w:rPr>
                <w:b/>
                <w:bCs/>
                <w:i/>
                <w:iCs/>
                <w:color w:val="auto"/>
                <w:lang w:val="en-US"/>
              </w:rPr>
            </w:pPr>
          </w:p>
          <w:p w:rsidR="00897573" w:rsidRPr="006D4E75" w:rsidRDefault="00897573" w:rsidP="00FD382C">
            <w:pPr>
              <w:rPr>
                <w:b/>
                <w:bCs/>
                <w:i/>
                <w:iCs/>
                <w:color w:val="auto"/>
                <w:lang w:val="en-US"/>
              </w:rPr>
            </w:pPr>
          </w:p>
        </w:tc>
      </w:tr>
      <w:tr w:rsidR="00897573" w:rsidRPr="006D4E75" w:rsidTr="00C15F06">
        <w:tc>
          <w:tcPr>
            <w:tcW w:w="4621"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jc w:val="both"/>
              <w:rPr>
                <w:b/>
                <w:bCs/>
                <w:i/>
                <w:iCs/>
                <w:color w:val="auto"/>
                <w:lang w:val="ru-RU"/>
              </w:rPr>
            </w:pPr>
            <w:r w:rsidRPr="006D4E75">
              <w:rPr>
                <w:i/>
                <w:iCs/>
                <w:color w:val="auto"/>
                <w:lang w:val="ru-RU"/>
              </w:rPr>
              <w:t>Порески идентификациони број понуђача (ПИБ):</w:t>
            </w:r>
          </w:p>
          <w:p w:rsidR="00897573" w:rsidRPr="006D4E75" w:rsidRDefault="00897573" w:rsidP="00FD382C">
            <w:pPr>
              <w:jc w:val="both"/>
              <w:rPr>
                <w:b/>
                <w:bCs/>
                <w:i/>
                <w:iCs/>
                <w:color w:val="auto"/>
                <w:lang w:val="ru-RU"/>
              </w:rPr>
            </w:pP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rPr>
                <w:b/>
                <w:bCs/>
                <w:i/>
                <w:iCs/>
                <w:color w:val="auto"/>
                <w:lang w:val="ru-RU"/>
              </w:rPr>
            </w:pPr>
          </w:p>
        </w:tc>
      </w:tr>
      <w:tr w:rsidR="00897573" w:rsidRPr="006D4E75" w:rsidTr="00C15F06">
        <w:tc>
          <w:tcPr>
            <w:tcW w:w="4621"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jc w:val="both"/>
              <w:rPr>
                <w:b/>
                <w:bCs/>
                <w:i/>
                <w:iCs/>
                <w:color w:val="auto"/>
                <w:lang w:val="en-US"/>
              </w:rPr>
            </w:pPr>
            <w:r w:rsidRPr="006D4E75">
              <w:rPr>
                <w:i/>
                <w:iCs/>
                <w:color w:val="auto"/>
                <w:lang w:val="en-US"/>
              </w:rPr>
              <w:t>Име особе за контакт:</w:t>
            </w:r>
          </w:p>
          <w:p w:rsidR="00897573" w:rsidRPr="006D4E75" w:rsidRDefault="00897573" w:rsidP="00FD382C">
            <w:pPr>
              <w:jc w:val="both"/>
              <w:rPr>
                <w:b/>
                <w:bCs/>
                <w:i/>
                <w:iCs/>
                <w:color w:val="auto"/>
                <w:lang w:val="en-US"/>
              </w:rPr>
            </w:pP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rPr>
                <w:b/>
                <w:bCs/>
                <w:i/>
                <w:iCs/>
                <w:color w:val="auto"/>
                <w:lang w:val="en-US"/>
              </w:rPr>
            </w:pPr>
          </w:p>
          <w:p w:rsidR="00897573" w:rsidRPr="006D4E75" w:rsidRDefault="00897573" w:rsidP="00FD382C">
            <w:pPr>
              <w:rPr>
                <w:b/>
                <w:bCs/>
                <w:i/>
                <w:iCs/>
                <w:color w:val="auto"/>
                <w:lang w:val="en-US"/>
              </w:rPr>
            </w:pPr>
          </w:p>
          <w:p w:rsidR="00897573" w:rsidRPr="006D4E75" w:rsidRDefault="00897573" w:rsidP="00FD382C">
            <w:pPr>
              <w:rPr>
                <w:b/>
                <w:bCs/>
                <w:i/>
                <w:iCs/>
                <w:color w:val="auto"/>
                <w:lang w:val="en-US"/>
              </w:rPr>
            </w:pPr>
          </w:p>
        </w:tc>
      </w:tr>
      <w:tr w:rsidR="00897573" w:rsidRPr="006D4E75" w:rsidTr="00C15F06">
        <w:tc>
          <w:tcPr>
            <w:tcW w:w="4621"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jc w:val="both"/>
              <w:rPr>
                <w:b/>
                <w:bCs/>
                <w:i/>
                <w:iCs/>
                <w:color w:val="auto"/>
                <w:lang w:val="ru-RU"/>
              </w:rPr>
            </w:pPr>
            <w:r w:rsidRPr="006D4E75">
              <w:rPr>
                <w:i/>
                <w:iCs/>
                <w:color w:val="auto"/>
                <w:lang w:val="ru-RU"/>
              </w:rPr>
              <w:t>Електронска адреса понуђача (</w:t>
            </w:r>
            <w:r w:rsidRPr="006D4E75">
              <w:rPr>
                <w:i/>
                <w:iCs/>
                <w:color w:val="auto"/>
                <w:lang w:val="en-US"/>
              </w:rPr>
              <w:t>e</w:t>
            </w:r>
            <w:r w:rsidRPr="006D4E75">
              <w:rPr>
                <w:i/>
                <w:iCs/>
                <w:color w:val="auto"/>
                <w:lang w:val="ru-RU"/>
              </w:rPr>
              <w:t>-</w:t>
            </w:r>
            <w:r w:rsidRPr="006D4E75">
              <w:rPr>
                <w:i/>
                <w:iCs/>
                <w:color w:val="auto"/>
                <w:lang w:val="en-US"/>
              </w:rPr>
              <w:t>mail</w:t>
            </w:r>
            <w:r w:rsidRPr="006D4E75">
              <w:rPr>
                <w:i/>
                <w:iCs/>
                <w:color w:val="auto"/>
                <w:lang w:val="ru-RU"/>
              </w:rPr>
              <w:t>):</w:t>
            </w:r>
          </w:p>
          <w:p w:rsidR="00897573" w:rsidRPr="006D4E75" w:rsidRDefault="00897573" w:rsidP="00FD382C">
            <w:pPr>
              <w:jc w:val="both"/>
              <w:rPr>
                <w:b/>
                <w:bCs/>
                <w:i/>
                <w:iCs/>
                <w:color w:val="auto"/>
                <w:lang w:val="ru-RU"/>
              </w:rPr>
            </w:pP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rPr>
                <w:b/>
                <w:bCs/>
                <w:i/>
                <w:iCs/>
                <w:color w:val="auto"/>
                <w:lang w:val="ru-RU"/>
              </w:rPr>
            </w:pPr>
          </w:p>
        </w:tc>
      </w:tr>
      <w:tr w:rsidR="00897573" w:rsidRPr="006D4E75" w:rsidTr="00C15F06">
        <w:tc>
          <w:tcPr>
            <w:tcW w:w="4621"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jc w:val="both"/>
              <w:rPr>
                <w:b/>
                <w:bCs/>
                <w:i/>
                <w:iCs/>
                <w:color w:val="auto"/>
                <w:lang w:val="en-US"/>
              </w:rPr>
            </w:pPr>
            <w:r w:rsidRPr="006D4E75">
              <w:rPr>
                <w:i/>
                <w:iCs/>
                <w:color w:val="auto"/>
                <w:lang w:val="en-US"/>
              </w:rPr>
              <w:t>Телефон:</w:t>
            </w:r>
          </w:p>
          <w:p w:rsidR="00897573" w:rsidRPr="006D4E75" w:rsidRDefault="00897573" w:rsidP="00FD382C">
            <w:pPr>
              <w:jc w:val="both"/>
              <w:rPr>
                <w:b/>
                <w:bCs/>
                <w:i/>
                <w:iCs/>
                <w:color w:val="auto"/>
                <w:lang w:val="en-US"/>
              </w:rPr>
            </w:pP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rPr>
                <w:b/>
                <w:bCs/>
                <w:i/>
                <w:iCs/>
                <w:color w:val="auto"/>
                <w:lang w:val="en-US"/>
              </w:rPr>
            </w:pPr>
          </w:p>
          <w:p w:rsidR="00897573" w:rsidRPr="006D4E75" w:rsidRDefault="00897573" w:rsidP="00FD382C">
            <w:pPr>
              <w:rPr>
                <w:b/>
                <w:bCs/>
                <w:i/>
                <w:iCs/>
                <w:color w:val="auto"/>
                <w:lang w:val="en-US"/>
              </w:rPr>
            </w:pPr>
          </w:p>
          <w:p w:rsidR="00897573" w:rsidRPr="006D4E75" w:rsidRDefault="00897573" w:rsidP="00FD382C">
            <w:pPr>
              <w:rPr>
                <w:b/>
                <w:bCs/>
                <w:i/>
                <w:iCs/>
                <w:color w:val="auto"/>
                <w:lang w:val="en-US"/>
              </w:rPr>
            </w:pPr>
          </w:p>
        </w:tc>
      </w:tr>
      <w:tr w:rsidR="00897573" w:rsidRPr="006D4E75" w:rsidTr="00C15F06">
        <w:tc>
          <w:tcPr>
            <w:tcW w:w="4621"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jc w:val="both"/>
              <w:rPr>
                <w:b/>
                <w:bCs/>
                <w:i/>
                <w:iCs/>
                <w:color w:val="auto"/>
                <w:lang w:val="en-US"/>
              </w:rPr>
            </w:pPr>
            <w:r w:rsidRPr="006D4E75">
              <w:rPr>
                <w:i/>
                <w:iCs/>
                <w:color w:val="auto"/>
                <w:lang w:val="en-US"/>
              </w:rPr>
              <w:t>Телефакс:</w:t>
            </w:r>
          </w:p>
          <w:p w:rsidR="00897573" w:rsidRPr="006D4E75" w:rsidRDefault="00897573" w:rsidP="00FD382C">
            <w:pPr>
              <w:jc w:val="both"/>
              <w:rPr>
                <w:b/>
                <w:bCs/>
                <w:i/>
                <w:iCs/>
                <w:color w:val="auto"/>
                <w:lang w:val="en-US"/>
              </w:rPr>
            </w:pP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rPr>
                <w:b/>
                <w:bCs/>
                <w:i/>
                <w:iCs/>
                <w:color w:val="auto"/>
                <w:lang w:val="en-US"/>
              </w:rPr>
            </w:pPr>
          </w:p>
          <w:p w:rsidR="00897573" w:rsidRPr="006D4E75" w:rsidRDefault="00897573" w:rsidP="00FD382C">
            <w:pPr>
              <w:rPr>
                <w:b/>
                <w:bCs/>
                <w:i/>
                <w:iCs/>
                <w:color w:val="auto"/>
                <w:lang w:val="en-US"/>
              </w:rPr>
            </w:pPr>
          </w:p>
          <w:p w:rsidR="00897573" w:rsidRPr="006D4E75" w:rsidRDefault="00897573" w:rsidP="00FD382C">
            <w:pPr>
              <w:rPr>
                <w:b/>
                <w:bCs/>
                <w:i/>
                <w:iCs/>
                <w:color w:val="auto"/>
                <w:lang w:val="en-US"/>
              </w:rPr>
            </w:pPr>
          </w:p>
        </w:tc>
      </w:tr>
      <w:tr w:rsidR="00897573" w:rsidRPr="006D4E75" w:rsidTr="00C15F06">
        <w:tc>
          <w:tcPr>
            <w:tcW w:w="4621"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jc w:val="both"/>
              <w:rPr>
                <w:b/>
                <w:bCs/>
                <w:i/>
                <w:iCs/>
                <w:color w:val="auto"/>
                <w:lang w:val="ru-RU"/>
              </w:rPr>
            </w:pPr>
            <w:r w:rsidRPr="006D4E75">
              <w:rPr>
                <w:i/>
                <w:iCs/>
                <w:color w:val="auto"/>
                <w:lang w:val="ru-RU"/>
              </w:rPr>
              <w:t>Број рачуна понуђача и назив банке:</w:t>
            </w:r>
          </w:p>
          <w:p w:rsidR="00897573" w:rsidRPr="006D4E75" w:rsidRDefault="00897573" w:rsidP="00FD382C">
            <w:pPr>
              <w:jc w:val="both"/>
              <w:rPr>
                <w:b/>
                <w:bCs/>
                <w:i/>
                <w:iCs/>
                <w:color w:val="auto"/>
                <w:lang w:val="ru-RU"/>
              </w:rPr>
            </w:pP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rPr>
                <w:b/>
                <w:bCs/>
                <w:i/>
                <w:iCs/>
                <w:color w:val="auto"/>
                <w:lang w:val="ru-RU"/>
              </w:rPr>
            </w:pPr>
          </w:p>
          <w:p w:rsidR="00897573" w:rsidRPr="006D4E75" w:rsidRDefault="00897573" w:rsidP="00FD382C">
            <w:pPr>
              <w:rPr>
                <w:b/>
                <w:bCs/>
                <w:i/>
                <w:iCs/>
                <w:color w:val="auto"/>
                <w:lang w:val="ru-RU"/>
              </w:rPr>
            </w:pPr>
          </w:p>
          <w:p w:rsidR="00897573" w:rsidRPr="006D4E75" w:rsidRDefault="00897573" w:rsidP="00FD382C">
            <w:pPr>
              <w:rPr>
                <w:b/>
                <w:bCs/>
                <w:i/>
                <w:iCs/>
                <w:color w:val="auto"/>
                <w:lang w:val="ru-RU"/>
              </w:rPr>
            </w:pPr>
          </w:p>
        </w:tc>
      </w:tr>
      <w:tr w:rsidR="00897573" w:rsidRPr="006D4E75" w:rsidTr="00C15F06">
        <w:tc>
          <w:tcPr>
            <w:tcW w:w="4621"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jc w:val="both"/>
              <w:rPr>
                <w:b/>
                <w:bCs/>
                <w:i/>
                <w:iCs/>
                <w:color w:val="auto"/>
                <w:lang w:val="ru-RU"/>
              </w:rPr>
            </w:pPr>
            <w:r w:rsidRPr="006D4E75">
              <w:rPr>
                <w:i/>
                <w:iCs/>
                <w:color w:val="auto"/>
                <w:lang w:val="ru-RU"/>
              </w:rPr>
              <w:t>Лице овлашћено за потписивање уговора</w:t>
            </w: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ind w:firstLine="708"/>
              <w:rPr>
                <w:b/>
                <w:bCs/>
                <w:i/>
                <w:iCs/>
                <w:color w:val="auto"/>
                <w:lang w:val="ru-RU"/>
              </w:rPr>
            </w:pPr>
          </w:p>
          <w:p w:rsidR="00897573" w:rsidRPr="006D4E75" w:rsidRDefault="00897573" w:rsidP="00FD382C">
            <w:pPr>
              <w:ind w:firstLine="708"/>
              <w:rPr>
                <w:b/>
                <w:bCs/>
                <w:i/>
                <w:iCs/>
                <w:color w:val="auto"/>
                <w:lang w:val="ru-RU"/>
              </w:rPr>
            </w:pPr>
          </w:p>
          <w:p w:rsidR="00897573" w:rsidRPr="006D4E75" w:rsidRDefault="00897573" w:rsidP="00FD382C">
            <w:pPr>
              <w:ind w:firstLine="708"/>
              <w:rPr>
                <w:b/>
                <w:bCs/>
                <w:i/>
                <w:iCs/>
                <w:color w:val="auto"/>
                <w:lang w:val="ru-RU"/>
              </w:rPr>
            </w:pPr>
          </w:p>
        </w:tc>
      </w:tr>
    </w:tbl>
    <w:p w:rsidR="00897573" w:rsidRPr="006D4E75" w:rsidRDefault="00897573" w:rsidP="00897573">
      <w:pPr>
        <w:rPr>
          <w:b/>
          <w:bCs/>
          <w:i/>
          <w:iCs/>
          <w:color w:val="auto"/>
        </w:rPr>
      </w:pPr>
    </w:p>
    <w:p w:rsidR="00897573" w:rsidRPr="006D4E75" w:rsidRDefault="00897573" w:rsidP="00897573">
      <w:pPr>
        <w:rPr>
          <w:color w:val="auto"/>
        </w:rPr>
      </w:pPr>
      <w:r w:rsidRPr="006D4E75">
        <w:rPr>
          <w:rFonts w:eastAsia="TimesNewRomanPSMT"/>
          <w:b/>
          <w:bCs/>
          <w:i/>
          <w:iCs/>
          <w:color w:val="auto"/>
          <w:lang w:val="en-US"/>
        </w:rPr>
        <w:t xml:space="preserve">2) ПОНУДУ ПОДНОСИ: </w:t>
      </w:r>
    </w:p>
    <w:tbl>
      <w:tblPr>
        <w:tblW w:w="0" w:type="auto"/>
        <w:tblInd w:w="-20" w:type="dxa"/>
        <w:tblLayout w:type="fixed"/>
        <w:tblLook w:val="0000" w:firstRow="0" w:lastRow="0" w:firstColumn="0" w:lastColumn="0" w:noHBand="0" w:noVBand="0"/>
      </w:tblPr>
      <w:tblGrid>
        <w:gridCol w:w="9909"/>
      </w:tblGrid>
      <w:tr w:rsidR="00897573" w:rsidRPr="006D4E75" w:rsidTr="00C15F06">
        <w:tc>
          <w:tcPr>
            <w:tcW w:w="9909"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center"/>
              <w:rPr>
                <w:color w:val="auto"/>
              </w:rPr>
            </w:pPr>
          </w:p>
          <w:p w:rsidR="00897573" w:rsidRPr="006D4E75" w:rsidRDefault="00897573" w:rsidP="00FD382C">
            <w:pPr>
              <w:jc w:val="center"/>
              <w:rPr>
                <w:rFonts w:eastAsia="TimesNewRomanPSMT"/>
                <w:b/>
                <w:bCs/>
                <w:color w:val="auto"/>
                <w:lang w:val="en-US"/>
              </w:rPr>
            </w:pPr>
            <w:r w:rsidRPr="006D4E75">
              <w:rPr>
                <w:rFonts w:eastAsia="TimesNewRomanPSMT"/>
                <w:b/>
                <w:bCs/>
                <w:color w:val="auto"/>
                <w:lang w:val="en-US"/>
              </w:rPr>
              <w:t xml:space="preserve">А) САМОСТАЛНО </w:t>
            </w:r>
          </w:p>
        </w:tc>
      </w:tr>
      <w:tr w:rsidR="00897573" w:rsidRPr="006D4E75" w:rsidTr="00C15F06">
        <w:tc>
          <w:tcPr>
            <w:tcW w:w="9909"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center"/>
              <w:rPr>
                <w:rFonts w:eastAsia="TimesNewRomanPSMT"/>
                <w:b/>
                <w:bCs/>
                <w:color w:val="auto"/>
                <w:lang w:val="en-US"/>
              </w:rPr>
            </w:pPr>
          </w:p>
          <w:p w:rsidR="00897573" w:rsidRPr="006D4E75" w:rsidRDefault="00897573" w:rsidP="00FD382C">
            <w:pPr>
              <w:jc w:val="center"/>
              <w:rPr>
                <w:rFonts w:eastAsia="TimesNewRomanPSMT"/>
                <w:b/>
                <w:bCs/>
                <w:color w:val="auto"/>
                <w:lang w:val="en-US"/>
              </w:rPr>
            </w:pPr>
            <w:r w:rsidRPr="006D4E75">
              <w:rPr>
                <w:rFonts w:eastAsia="TimesNewRomanPSMT"/>
                <w:b/>
                <w:bCs/>
                <w:color w:val="auto"/>
                <w:lang w:val="en-US"/>
              </w:rPr>
              <w:t>Б) СА ПОДИЗВОЂАЧЕМ</w:t>
            </w:r>
          </w:p>
        </w:tc>
      </w:tr>
      <w:tr w:rsidR="00897573" w:rsidRPr="006D4E75" w:rsidTr="00C15F06">
        <w:tc>
          <w:tcPr>
            <w:tcW w:w="9909"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center"/>
              <w:rPr>
                <w:rFonts w:eastAsia="TimesNewRomanPSMT"/>
                <w:b/>
                <w:bCs/>
                <w:color w:val="auto"/>
                <w:lang w:val="en-US"/>
              </w:rPr>
            </w:pPr>
          </w:p>
          <w:p w:rsidR="00897573" w:rsidRPr="006D4E75" w:rsidRDefault="00897573" w:rsidP="00FD382C">
            <w:pPr>
              <w:jc w:val="center"/>
              <w:rPr>
                <w:b/>
                <w:i/>
                <w:iCs/>
                <w:color w:val="auto"/>
                <w:lang w:val="ru-RU"/>
              </w:rPr>
            </w:pPr>
            <w:r w:rsidRPr="006D4E75">
              <w:rPr>
                <w:rFonts w:eastAsia="TimesNewRomanPSMT"/>
                <w:b/>
                <w:bCs/>
                <w:color w:val="auto"/>
                <w:lang w:val="en-US"/>
              </w:rPr>
              <w:t>В) КАО ЗАЈЕДНИЧКУ ПОНУДУ</w:t>
            </w:r>
          </w:p>
        </w:tc>
      </w:tr>
    </w:tbl>
    <w:p w:rsidR="00897573" w:rsidRPr="006D4E75" w:rsidRDefault="00897573" w:rsidP="00897573">
      <w:pPr>
        <w:jc w:val="both"/>
        <w:rPr>
          <w:rFonts w:eastAsia="TimesNewRomanPSMT"/>
          <w:bCs/>
          <w:color w:val="auto"/>
        </w:rPr>
      </w:pPr>
      <w:r w:rsidRPr="006D4E75">
        <w:rPr>
          <w:b/>
          <w:i/>
          <w:iCs/>
          <w:color w:val="auto"/>
          <w:u w:val="single"/>
          <w:lang w:val="ru-RU"/>
        </w:rPr>
        <w:t>Напомена:</w:t>
      </w:r>
      <w:r w:rsidRPr="006D4E75">
        <w:rPr>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20156" w:rsidRPr="006D4E75" w:rsidRDefault="00020156" w:rsidP="00897573">
      <w:pPr>
        <w:jc w:val="both"/>
        <w:rPr>
          <w:rFonts w:eastAsia="TimesNewRomanPSMT"/>
          <w:b/>
          <w:bCs/>
          <w:i/>
          <w:color w:val="auto"/>
          <w:lang w:val="sr-Cyrl-CS"/>
        </w:rPr>
      </w:pPr>
    </w:p>
    <w:p w:rsidR="00020156" w:rsidRPr="006D4E75" w:rsidRDefault="00020156" w:rsidP="00897573">
      <w:pPr>
        <w:jc w:val="both"/>
        <w:rPr>
          <w:rFonts w:eastAsia="TimesNewRomanPSMT"/>
          <w:b/>
          <w:bCs/>
          <w:i/>
          <w:color w:val="auto"/>
          <w:lang w:val="sr-Cyrl-CS"/>
        </w:rPr>
      </w:pPr>
    </w:p>
    <w:p w:rsidR="00060678" w:rsidRPr="006D4E75" w:rsidRDefault="00060678" w:rsidP="00897573">
      <w:pPr>
        <w:jc w:val="both"/>
        <w:rPr>
          <w:rFonts w:eastAsia="TimesNewRomanPSMT"/>
          <w:b/>
          <w:bCs/>
          <w:i/>
          <w:color w:val="auto"/>
          <w:lang w:val="sr-Cyrl-CS"/>
        </w:rPr>
      </w:pPr>
    </w:p>
    <w:p w:rsidR="00897573" w:rsidRPr="006D4E75" w:rsidRDefault="00897573" w:rsidP="00897573">
      <w:pPr>
        <w:jc w:val="both"/>
        <w:rPr>
          <w:rFonts w:eastAsia="TimesNewRomanPSMT"/>
          <w:b/>
          <w:bCs/>
          <w:i/>
          <w:color w:val="auto"/>
          <w:lang w:val="en-US"/>
        </w:rPr>
      </w:pPr>
      <w:r w:rsidRPr="006D4E75">
        <w:rPr>
          <w:rFonts w:eastAsia="TimesNewRomanPSMT"/>
          <w:b/>
          <w:bCs/>
          <w:i/>
          <w:color w:val="auto"/>
          <w:lang w:val="sr-Cyrl-CS"/>
        </w:rPr>
        <w:lastRenderedPageBreak/>
        <w:t xml:space="preserve">3) </w:t>
      </w:r>
      <w:r w:rsidRPr="006D4E75">
        <w:rPr>
          <w:rFonts w:eastAsia="TimesNewRomanPSMT"/>
          <w:b/>
          <w:bCs/>
          <w:i/>
          <w:color w:val="auto"/>
          <w:lang w:val="en-US"/>
        </w:rPr>
        <w:t xml:space="preserve">ПОДАЦИ О ПОДИЗВОЂАЧУ </w:t>
      </w:r>
    </w:p>
    <w:p w:rsidR="00897573" w:rsidRPr="006D4E75" w:rsidRDefault="00897573" w:rsidP="00897573">
      <w:pPr>
        <w:jc w:val="both"/>
        <w:rPr>
          <w:color w:val="auto"/>
        </w:rPr>
      </w:pPr>
      <w:r w:rsidRPr="006D4E75">
        <w:rPr>
          <w:rFonts w:eastAsia="TimesNewRomanPSMT"/>
          <w:b/>
          <w:bCs/>
          <w:i/>
          <w:color w:val="auto"/>
          <w:lang w:val="en-US"/>
        </w:rPr>
        <w:tab/>
      </w:r>
    </w:p>
    <w:tbl>
      <w:tblPr>
        <w:tblW w:w="0" w:type="auto"/>
        <w:tblInd w:w="-20" w:type="dxa"/>
        <w:tblLayout w:type="fixed"/>
        <w:tblLook w:val="0000" w:firstRow="0" w:lastRow="0" w:firstColumn="0" w:lastColumn="0" w:noHBand="0" w:noVBand="0"/>
      </w:tblPr>
      <w:tblGrid>
        <w:gridCol w:w="465"/>
        <w:gridCol w:w="4219"/>
        <w:gridCol w:w="5225"/>
      </w:tblGrid>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color w:val="auto"/>
              </w:rPr>
            </w:pPr>
          </w:p>
          <w:p w:rsidR="00897573" w:rsidRPr="006D4E75" w:rsidRDefault="00897573" w:rsidP="00FD382C">
            <w:pPr>
              <w:jc w:val="both"/>
              <w:rPr>
                <w:rFonts w:eastAsia="TimesNewRomanPSMT"/>
                <w:bCs/>
                <w:i/>
                <w:color w:val="auto"/>
                <w:lang w:val="en-US"/>
              </w:rPr>
            </w:pPr>
            <w:r w:rsidRPr="006D4E75">
              <w:rPr>
                <w:rFonts w:eastAsia="TimesNewRomanPSMT"/>
                <w:bCs/>
                <w:i/>
                <w:color w:val="auto"/>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Назив подизвођача:</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Адреса:</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Матични број:</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Порески идентификациони број:</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Име особе за контакт:</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ru-RU"/>
              </w:rPr>
            </w:pPr>
          </w:p>
          <w:p w:rsidR="00897573" w:rsidRPr="006D4E75" w:rsidRDefault="00897573" w:rsidP="00FD382C">
            <w:pPr>
              <w:jc w:val="both"/>
              <w:rPr>
                <w:rFonts w:eastAsia="TimesNewRomanPSMT"/>
                <w:b/>
                <w:bCs/>
                <w:color w:val="auto"/>
                <w:lang w:val="ru-RU"/>
              </w:rPr>
            </w:pPr>
            <w:r w:rsidRPr="006D4E75">
              <w:rPr>
                <w:rFonts w:eastAsia="TimesNewRomanPSMT"/>
                <w:bCs/>
                <w:i/>
                <w:color w:val="auto"/>
                <w:lang w:val="ru-RU"/>
              </w:rPr>
              <w:t>Проценат укупне вредности набавке који ће извршити подизвођач:</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ru-RU"/>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ru-RU"/>
              </w:rPr>
            </w:pPr>
          </w:p>
          <w:p w:rsidR="00897573" w:rsidRPr="006D4E75" w:rsidRDefault="00897573" w:rsidP="00FD382C">
            <w:pPr>
              <w:jc w:val="both"/>
              <w:rPr>
                <w:rFonts w:eastAsia="TimesNewRomanPSMT"/>
                <w:b/>
                <w:bCs/>
                <w:color w:val="auto"/>
                <w:lang w:val="ru-RU"/>
              </w:rPr>
            </w:pPr>
            <w:r w:rsidRPr="006D4E75">
              <w:rPr>
                <w:rFonts w:eastAsia="TimesNewRomanPSMT"/>
                <w:bCs/>
                <w:i/>
                <w:color w:val="auto"/>
                <w:lang w:val="ru-RU"/>
              </w:rPr>
              <w:t>Део предмета набавке који ће извршити подизвођач:</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ru-RU"/>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ru-RU"/>
              </w:rPr>
            </w:pPr>
          </w:p>
          <w:p w:rsidR="00897573" w:rsidRPr="006D4E75" w:rsidRDefault="00897573" w:rsidP="00FD382C">
            <w:pPr>
              <w:jc w:val="both"/>
              <w:rPr>
                <w:rFonts w:eastAsia="TimesNewRomanPSMT"/>
                <w:bCs/>
                <w:i/>
                <w:color w:val="auto"/>
                <w:lang w:val="en-US"/>
              </w:rPr>
            </w:pPr>
            <w:r w:rsidRPr="006D4E75">
              <w:rPr>
                <w:rFonts w:eastAsia="TimesNewRomanPSMT"/>
                <w:bCs/>
                <w:i/>
                <w:color w:val="auto"/>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Назив подизвођача:</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Адреса:</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Матични број:</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Порески идентификациони број:</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Име особе за контакт:</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ru-RU"/>
              </w:rPr>
            </w:pPr>
          </w:p>
          <w:p w:rsidR="00897573" w:rsidRPr="006D4E75" w:rsidRDefault="00897573" w:rsidP="00FD382C">
            <w:pPr>
              <w:jc w:val="both"/>
              <w:rPr>
                <w:rFonts w:eastAsia="TimesNewRomanPSMT"/>
                <w:b/>
                <w:bCs/>
                <w:color w:val="auto"/>
                <w:lang w:val="ru-RU"/>
              </w:rPr>
            </w:pPr>
            <w:r w:rsidRPr="006D4E75">
              <w:rPr>
                <w:rFonts w:eastAsia="TimesNewRomanPSMT"/>
                <w:bCs/>
                <w:i/>
                <w:color w:val="auto"/>
                <w:lang w:val="ru-RU"/>
              </w:rPr>
              <w:t>Проценат укупне вредности набавке који ће извршити подизвођач:</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ru-RU"/>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ru-RU"/>
              </w:rPr>
            </w:pPr>
          </w:p>
          <w:p w:rsidR="00897573" w:rsidRPr="006D4E75" w:rsidRDefault="00897573" w:rsidP="00FD382C">
            <w:pPr>
              <w:jc w:val="both"/>
              <w:rPr>
                <w:rFonts w:eastAsia="TimesNewRomanPSMT"/>
                <w:b/>
                <w:bCs/>
                <w:color w:val="auto"/>
                <w:lang w:val="ru-RU"/>
              </w:rPr>
            </w:pPr>
            <w:r w:rsidRPr="006D4E75">
              <w:rPr>
                <w:rFonts w:eastAsia="TimesNewRomanPSMT"/>
                <w:bCs/>
                <w:i/>
                <w:color w:val="auto"/>
                <w:lang w:val="ru-RU"/>
              </w:rPr>
              <w:t>Део предмета набавке који ће извршити подизвођач:</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ru-RU"/>
              </w:rPr>
            </w:pPr>
          </w:p>
        </w:tc>
      </w:tr>
    </w:tbl>
    <w:p w:rsidR="00897573" w:rsidRPr="006D4E75" w:rsidRDefault="00897573" w:rsidP="00897573">
      <w:pPr>
        <w:jc w:val="both"/>
        <w:rPr>
          <w:b/>
          <w:bCs/>
          <w:i/>
          <w:iCs/>
          <w:color w:val="auto"/>
          <w:u w:val="single"/>
          <w:lang w:val="ru-RU"/>
        </w:rPr>
      </w:pPr>
    </w:p>
    <w:p w:rsidR="00897573" w:rsidRPr="006D4E75" w:rsidRDefault="00897573" w:rsidP="00897573">
      <w:pPr>
        <w:jc w:val="both"/>
        <w:rPr>
          <w:i/>
          <w:iCs/>
          <w:color w:val="auto"/>
          <w:lang w:val="ru-RU"/>
        </w:rPr>
      </w:pPr>
      <w:r w:rsidRPr="006D4E75">
        <w:rPr>
          <w:b/>
          <w:bCs/>
          <w:i/>
          <w:iCs/>
          <w:color w:val="auto"/>
          <w:u w:val="single"/>
          <w:lang w:val="ru-RU"/>
        </w:rPr>
        <w:t>Напомена:</w:t>
      </w:r>
      <w:r w:rsidRPr="006D4E75">
        <w:rPr>
          <w:b/>
          <w:bCs/>
          <w:i/>
          <w:iCs/>
          <w:color w:val="auto"/>
          <w:lang w:val="ru-RU"/>
        </w:rPr>
        <w:t xml:space="preserve"> </w:t>
      </w:r>
    </w:p>
    <w:p w:rsidR="00897573" w:rsidRPr="006D4E75" w:rsidRDefault="00897573" w:rsidP="00897573">
      <w:pPr>
        <w:jc w:val="both"/>
        <w:rPr>
          <w:rFonts w:eastAsia="TimesNewRomanPSMT"/>
          <w:b/>
          <w:bCs/>
          <w:color w:val="auto"/>
          <w:lang w:val="ru-RU"/>
        </w:rPr>
      </w:pPr>
      <w:r w:rsidRPr="006D4E75">
        <w:rPr>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Pr="006D4E75" w:rsidRDefault="00897573" w:rsidP="00897573">
      <w:pPr>
        <w:jc w:val="both"/>
        <w:rPr>
          <w:rFonts w:eastAsia="TimesNewRomanPSMT"/>
          <w:b/>
          <w:bCs/>
          <w:color w:val="auto"/>
          <w:lang w:val="ru-RU"/>
        </w:rPr>
      </w:pPr>
    </w:p>
    <w:p w:rsidR="007929A9" w:rsidRPr="006D4E75" w:rsidRDefault="007929A9" w:rsidP="00897573">
      <w:pPr>
        <w:jc w:val="both"/>
        <w:rPr>
          <w:rFonts w:eastAsia="TimesNewRomanPSMT"/>
          <w:b/>
          <w:bCs/>
          <w:color w:val="auto"/>
          <w:lang w:val="ru-RU"/>
        </w:rPr>
      </w:pPr>
    </w:p>
    <w:p w:rsidR="007929A9" w:rsidRPr="006D4E75" w:rsidRDefault="007929A9" w:rsidP="00897573">
      <w:pPr>
        <w:jc w:val="both"/>
        <w:rPr>
          <w:rFonts w:eastAsia="TimesNewRomanPSMT"/>
          <w:b/>
          <w:bCs/>
          <w:color w:val="auto"/>
          <w:lang w:val="ru-RU"/>
        </w:rPr>
      </w:pPr>
    </w:p>
    <w:p w:rsidR="007929A9" w:rsidRPr="006D4E75" w:rsidRDefault="007929A9" w:rsidP="00897573">
      <w:pPr>
        <w:jc w:val="both"/>
        <w:rPr>
          <w:rFonts w:eastAsia="TimesNewRomanPSMT"/>
          <w:b/>
          <w:bCs/>
          <w:color w:val="auto"/>
          <w:lang w:val="ru-RU"/>
        </w:rPr>
      </w:pPr>
    </w:p>
    <w:p w:rsidR="00020156" w:rsidRPr="006D4E75" w:rsidRDefault="00020156" w:rsidP="00897573">
      <w:pPr>
        <w:jc w:val="both"/>
        <w:rPr>
          <w:rFonts w:eastAsia="TimesNewRomanPSMT"/>
          <w:b/>
          <w:bCs/>
          <w:color w:val="auto"/>
          <w:lang w:val="ru-RU"/>
        </w:rPr>
      </w:pPr>
    </w:p>
    <w:p w:rsidR="00020156" w:rsidRPr="006D4E75" w:rsidRDefault="00020156" w:rsidP="00897573">
      <w:pPr>
        <w:jc w:val="both"/>
        <w:rPr>
          <w:rFonts w:eastAsia="TimesNewRomanPSMT"/>
          <w:b/>
          <w:bCs/>
          <w:color w:val="auto"/>
          <w:lang w:val="ru-RU"/>
        </w:rPr>
      </w:pPr>
    </w:p>
    <w:p w:rsidR="007929A9" w:rsidRPr="006D4E75" w:rsidRDefault="007929A9" w:rsidP="00897573">
      <w:pPr>
        <w:jc w:val="both"/>
        <w:rPr>
          <w:rFonts w:eastAsia="TimesNewRomanPSMT"/>
          <w:b/>
          <w:bCs/>
          <w:color w:val="auto"/>
          <w:lang w:val="ru-RU"/>
        </w:rPr>
      </w:pPr>
    </w:p>
    <w:p w:rsidR="00897573" w:rsidRPr="006D4E75" w:rsidRDefault="00897573" w:rsidP="00897573">
      <w:pPr>
        <w:jc w:val="both"/>
        <w:rPr>
          <w:rFonts w:eastAsia="TimesNewRomanPSMT"/>
          <w:b/>
          <w:bCs/>
          <w:color w:val="auto"/>
          <w:lang w:val="ru-RU"/>
        </w:rPr>
      </w:pPr>
    </w:p>
    <w:p w:rsidR="00897573" w:rsidRPr="006D4E75" w:rsidRDefault="00897573" w:rsidP="00897573">
      <w:pPr>
        <w:jc w:val="both"/>
        <w:rPr>
          <w:rFonts w:eastAsia="TimesNewRomanPSMT"/>
          <w:b/>
          <w:bCs/>
          <w:color w:val="auto"/>
          <w:lang w:val="ru-RU"/>
        </w:rPr>
      </w:pPr>
    </w:p>
    <w:p w:rsidR="00897573" w:rsidRPr="006D4E75" w:rsidRDefault="00897573" w:rsidP="00897573">
      <w:pPr>
        <w:jc w:val="both"/>
        <w:rPr>
          <w:rFonts w:eastAsia="TimesNewRomanPSMT"/>
          <w:b/>
          <w:bCs/>
          <w:i/>
          <w:color w:val="auto"/>
          <w:lang w:val="ru-RU"/>
        </w:rPr>
      </w:pPr>
      <w:r w:rsidRPr="006D4E75">
        <w:rPr>
          <w:rFonts w:eastAsia="TimesNewRomanPSMT"/>
          <w:b/>
          <w:bCs/>
          <w:i/>
          <w:color w:val="auto"/>
          <w:lang w:val="sr-Cyrl-CS"/>
        </w:rPr>
        <w:lastRenderedPageBreak/>
        <w:t xml:space="preserve">4) </w:t>
      </w:r>
      <w:r w:rsidRPr="006D4E75">
        <w:rPr>
          <w:rFonts w:eastAsia="TimesNewRomanPSMT"/>
          <w:b/>
          <w:bCs/>
          <w:i/>
          <w:color w:val="auto"/>
          <w:lang w:val="ru-RU"/>
        </w:rPr>
        <w:t>ПОДАЦИ О УЧЕСНИКУ  У ЗАЈЕДНИЧКОЈ ПОНУДИ</w:t>
      </w:r>
    </w:p>
    <w:p w:rsidR="00897573" w:rsidRPr="006D4E75" w:rsidRDefault="00897573" w:rsidP="00897573">
      <w:pPr>
        <w:jc w:val="both"/>
        <w:rPr>
          <w:color w:val="auto"/>
        </w:rPr>
      </w:pPr>
      <w:r w:rsidRPr="006D4E75">
        <w:rPr>
          <w:rFonts w:eastAsia="TimesNewRomanPSMT"/>
          <w:b/>
          <w:bCs/>
          <w:i/>
          <w:color w:val="auto"/>
          <w:lang w:val="ru-RU"/>
        </w:rPr>
        <w:tab/>
      </w:r>
    </w:p>
    <w:tbl>
      <w:tblPr>
        <w:tblW w:w="0" w:type="auto"/>
        <w:tblInd w:w="-20" w:type="dxa"/>
        <w:tblLayout w:type="fixed"/>
        <w:tblLook w:val="0000" w:firstRow="0" w:lastRow="0" w:firstColumn="0" w:lastColumn="0" w:noHBand="0" w:noVBand="0"/>
      </w:tblPr>
      <w:tblGrid>
        <w:gridCol w:w="465"/>
        <w:gridCol w:w="4219"/>
        <w:gridCol w:w="5225"/>
      </w:tblGrid>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color w:val="auto"/>
              </w:rPr>
            </w:pPr>
          </w:p>
          <w:p w:rsidR="00897573" w:rsidRPr="006D4E75" w:rsidRDefault="00897573" w:rsidP="00FD382C">
            <w:pPr>
              <w:jc w:val="both"/>
              <w:rPr>
                <w:rFonts w:eastAsia="TimesNewRomanPSMT"/>
                <w:bCs/>
                <w:i/>
                <w:color w:val="auto"/>
                <w:lang w:val="ru-RU"/>
              </w:rPr>
            </w:pPr>
            <w:r w:rsidRPr="006D4E75">
              <w:rPr>
                <w:rFonts w:eastAsia="TimesNewRomanPSMT"/>
                <w:bCs/>
                <w:i/>
                <w:color w:val="auto"/>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ru-RU"/>
              </w:rPr>
            </w:pPr>
          </w:p>
          <w:p w:rsidR="00897573" w:rsidRPr="006D4E75" w:rsidRDefault="00897573" w:rsidP="00FD382C">
            <w:pPr>
              <w:jc w:val="both"/>
              <w:rPr>
                <w:rFonts w:eastAsia="TimesNewRomanPSMT"/>
                <w:b/>
                <w:bCs/>
                <w:color w:val="auto"/>
                <w:lang w:val="ru-RU"/>
              </w:rPr>
            </w:pPr>
            <w:r w:rsidRPr="006D4E75">
              <w:rPr>
                <w:rFonts w:eastAsia="TimesNewRomanPSMT"/>
                <w:bCs/>
                <w:i/>
                <w:color w:val="auto"/>
                <w:lang w:val="ru-RU"/>
              </w:rPr>
              <w:t>Назив учесника у заједничкој понуди:</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ru-RU"/>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ru-RU"/>
              </w:rPr>
            </w:pPr>
          </w:p>
          <w:p w:rsidR="00897573" w:rsidRPr="006D4E75" w:rsidRDefault="00897573"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ru-RU"/>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Адреса:</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Матични број:</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Порески идентификациони број:</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Име особе за контакт:</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Cs/>
                <w:i/>
                <w:color w:val="auto"/>
                <w:lang w:val="ru-RU"/>
              </w:rPr>
            </w:pPr>
            <w:r w:rsidRPr="006D4E75">
              <w:rPr>
                <w:rFonts w:eastAsia="TimesNewRomanPSMT"/>
                <w:bCs/>
                <w:i/>
                <w:color w:val="auto"/>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ru-RU"/>
              </w:rPr>
            </w:pPr>
          </w:p>
          <w:p w:rsidR="00897573" w:rsidRPr="006D4E75" w:rsidRDefault="00897573" w:rsidP="00FD382C">
            <w:pPr>
              <w:jc w:val="both"/>
              <w:rPr>
                <w:rFonts w:eastAsia="TimesNewRomanPSMT"/>
                <w:b/>
                <w:bCs/>
                <w:color w:val="auto"/>
                <w:lang w:val="ru-RU"/>
              </w:rPr>
            </w:pPr>
            <w:r w:rsidRPr="006D4E75">
              <w:rPr>
                <w:rFonts w:eastAsia="TimesNewRomanPSMT"/>
                <w:bCs/>
                <w:i/>
                <w:color w:val="auto"/>
                <w:lang w:val="ru-RU"/>
              </w:rPr>
              <w:t>Назив учесника у заједничкој понуди:</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ru-RU"/>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ru-RU"/>
              </w:rPr>
            </w:pPr>
          </w:p>
          <w:p w:rsidR="00897573" w:rsidRPr="006D4E75" w:rsidRDefault="00897573"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ru-RU"/>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Адреса:</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Матични број:</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Порески идентификациони број:</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Име особе за контакт:</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Cs/>
                <w:i/>
                <w:color w:val="auto"/>
                <w:lang w:val="ru-RU"/>
              </w:rPr>
            </w:pPr>
            <w:r w:rsidRPr="006D4E75">
              <w:rPr>
                <w:rFonts w:eastAsia="TimesNewRomanPSMT"/>
                <w:bCs/>
                <w:i/>
                <w:color w:val="auto"/>
                <w:lang w:val="en-US"/>
              </w:rPr>
              <w:t>3)</w:t>
            </w: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ru-RU"/>
              </w:rPr>
            </w:pPr>
          </w:p>
          <w:p w:rsidR="00897573" w:rsidRPr="006D4E75" w:rsidRDefault="00897573" w:rsidP="00FD382C">
            <w:pPr>
              <w:jc w:val="both"/>
              <w:rPr>
                <w:rFonts w:eastAsia="TimesNewRomanPSMT"/>
                <w:b/>
                <w:bCs/>
                <w:color w:val="auto"/>
                <w:lang w:val="ru-RU"/>
              </w:rPr>
            </w:pPr>
            <w:r w:rsidRPr="006D4E75">
              <w:rPr>
                <w:rFonts w:eastAsia="TimesNewRomanPSMT"/>
                <w:bCs/>
                <w:i/>
                <w:color w:val="auto"/>
                <w:lang w:val="ru-RU"/>
              </w:rPr>
              <w:t>Назив учесника у заједничкој понуди:</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ru-RU"/>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ru-RU"/>
              </w:rPr>
            </w:pPr>
          </w:p>
          <w:p w:rsidR="00897573" w:rsidRPr="006D4E75" w:rsidRDefault="00897573"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ru-RU"/>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Адреса:</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Матични број:</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Порески идентификациони број:</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r w:rsidR="00897573" w:rsidRPr="006D4E75" w:rsidTr="00C15F06">
        <w:tc>
          <w:tcPr>
            <w:tcW w:w="4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rFonts w:eastAsia="TimesNewRomanPSMT"/>
                <w:bCs/>
                <w:i/>
                <w:color w:val="auto"/>
                <w:lang w:val="en-US"/>
              </w:rPr>
            </w:pPr>
          </w:p>
          <w:p w:rsidR="00897573" w:rsidRPr="006D4E75" w:rsidRDefault="00897573" w:rsidP="00FD382C">
            <w:pPr>
              <w:jc w:val="both"/>
              <w:rPr>
                <w:rFonts w:eastAsia="TimesNewRomanPSMT"/>
                <w:b/>
                <w:bCs/>
                <w:color w:val="auto"/>
                <w:lang w:val="en-US"/>
              </w:rPr>
            </w:pPr>
            <w:r w:rsidRPr="006D4E75">
              <w:rPr>
                <w:rFonts w:eastAsia="TimesNewRomanPSMT"/>
                <w:bCs/>
                <w:i/>
                <w:color w:val="auto"/>
                <w:lang w:val="en-US"/>
              </w:rPr>
              <w:t>Име особе за контакт:</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both"/>
              <w:rPr>
                <w:rFonts w:eastAsia="TimesNewRomanPSMT"/>
                <w:b/>
                <w:bCs/>
                <w:color w:val="auto"/>
                <w:lang w:val="en-US"/>
              </w:rPr>
            </w:pPr>
          </w:p>
        </w:tc>
      </w:tr>
    </w:tbl>
    <w:p w:rsidR="00897573" w:rsidRPr="006D4E75" w:rsidRDefault="00897573" w:rsidP="00897573">
      <w:pPr>
        <w:jc w:val="both"/>
        <w:rPr>
          <w:b/>
          <w:bCs/>
          <w:i/>
          <w:iCs/>
          <w:color w:val="auto"/>
          <w:u w:val="single"/>
          <w:lang w:val="sr-Cyrl-RS"/>
        </w:rPr>
      </w:pPr>
    </w:p>
    <w:p w:rsidR="00897573" w:rsidRPr="006D4E75" w:rsidRDefault="00897573" w:rsidP="00897573">
      <w:pPr>
        <w:jc w:val="both"/>
        <w:rPr>
          <w:i/>
          <w:iCs/>
          <w:color w:val="auto"/>
          <w:lang w:val="ru-RU"/>
        </w:rPr>
      </w:pPr>
      <w:r w:rsidRPr="006D4E75">
        <w:rPr>
          <w:b/>
          <w:bCs/>
          <w:i/>
          <w:iCs/>
          <w:color w:val="auto"/>
          <w:u w:val="single"/>
          <w:lang w:val="en-US"/>
        </w:rPr>
        <w:t>Напомена:</w:t>
      </w:r>
      <w:r w:rsidRPr="006D4E75">
        <w:rPr>
          <w:b/>
          <w:bCs/>
          <w:i/>
          <w:iCs/>
          <w:color w:val="auto"/>
          <w:lang w:val="en-US"/>
        </w:rPr>
        <w:t xml:space="preserve"> </w:t>
      </w:r>
    </w:p>
    <w:p w:rsidR="00897573" w:rsidRPr="006D4E75" w:rsidRDefault="00897573" w:rsidP="00897573">
      <w:pPr>
        <w:jc w:val="both"/>
        <w:rPr>
          <w:b/>
          <w:bCs/>
          <w:i/>
          <w:iCs/>
          <w:color w:val="auto"/>
          <w:sz w:val="20"/>
          <w:szCs w:val="20"/>
        </w:rPr>
      </w:pPr>
      <w:r w:rsidRPr="006D4E75">
        <w:rPr>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6D4E75">
        <w:rPr>
          <w:i/>
          <w:iCs/>
          <w:color w:val="auto"/>
          <w:sz w:val="20"/>
          <w:szCs w:val="20"/>
          <w:lang w:val="ru-RU"/>
        </w:rPr>
        <w:t>.</w:t>
      </w:r>
    </w:p>
    <w:p w:rsidR="00897573" w:rsidRPr="006D4E75" w:rsidRDefault="00897573" w:rsidP="00897573">
      <w:pPr>
        <w:jc w:val="both"/>
        <w:rPr>
          <w:b/>
          <w:bCs/>
          <w:i/>
          <w:iCs/>
          <w:color w:val="auto"/>
          <w:sz w:val="20"/>
          <w:szCs w:val="20"/>
        </w:rPr>
      </w:pPr>
    </w:p>
    <w:p w:rsidR="00897573" w:rsidRPr="006D4E75" w:rsidRDefault="00897573" w:rsidP="00897573">
      <w:pPr>
        <w:jc w:val="both"/>
        <w:rPr>
          <w:b/>
          <w:bCs/>
          <w:i/>
          <w:iCs/>
          <w:color w:val="auto"/>
          <w:sz w:val="20"/>
          <w:szCs w:val="20"/>
        </w:rPr>
      </w:pPr>
    </w:p>
    <w:p w:rsidR="00897573" w:rsidRPr="006D4E75" w:rsidRDefault="00897573" w:rsidP="00897573">
      <w:pPr>
        <w:jc w:val="both"/>
        <w:rPr>
          <w:b/>
          <w:bCs/>
          <w:i/>
          <w:iCs/>
          <w:color w:val="auto"/>
          <w:sz w:val="20"/>
          <w:szCs w:val="20"/>
        </w:rPr>
      </w:pPr>
    </w:p>
    <w:p w:rsidR="00897573" w:rsidRPr="006D4E75" w:rsidRDefault="00897573" w:rsidP="00897573">
      <w:pPr>
        <w:jc w:val="both"/>
        <w:rPr>
          <w:b/>
          <w:bCs/>
          <w:i/>
          <w:iCs/>
          <w:color w:val="auto"/>
          <w:sz w:val="20"/>
          <w:szCs w:val="20"/>
        </w:rPr>
      </w:pPr>
    </w:p>
    <w:p w:rsidR="00897573" w:rsidRPr="006D4E75" w:rsidRDefault="00897573" w:rsidP="00897573">
      <w:pPr>
        <w:jc w:val="both"/>
        <w:rPr>
          <w:b/>
          <w:bCs/>
          <w:i/>
          <w:iCs/>
          <w:color w:val="auto"/>
          <w:sz w:val="20"/>
          <w:szCs w:val="20"/>
        </w:rPr>
      </w:pPr>
    </w:p>
    <w:p w:rsidR="00897573" w:rsidRPr="006D4E75" w:rsidRDefault="00897573" w:rsidP="00897573">
      <w:pPr>
        <w:jc w:val="both"/>
        <w:rPr>
          <w:b/>
          <w:bCs/>
          <w:i/>
          <w:iCs/>
          <w:color w:val="auto"/>
          <w:sz w:val="20"/>
          <w:szCs w:val="20"/>
          <w:lang w:val="sr-Cyrl-RS"/>
        </w:rPr>
      </w:pPr>
    </w:p>
    <w:p w:rsidR="00020156" w:rsidRPr="006D4E75" w:rsidRDefault="00020156" w:rsidP="00897573">
      <w:pPr>
        <w:jc w:val="both"/>
        <w:rPr>
          <w:b/>
          <w:bCs/>
          <w:i/>
          <w:iCs/>
          <w:color w:val="auto"/>
          <w:sz w:val="20"/>
          <w:szCs w:val="20"/>
          <w:lang w:val="sr-Cyrl-RS"/>
        </w:rPr>
      </w:pPr>
    </w:p>
    <w:p w:rsidR="00020156" w:rsidRPr="006D4E75" w:rsidRDefault="00020156" w:rsidP="00897573">
      <w:pPr>
        <w:jc w:val="both"/>
        <w:rPr>
          <w:b/>
          <w:bCs/>
          <w:i/>
          <w:iCs/>
          <w:color w:val="auto"/>
          <w:sz w:val="20"/>
          <w:szCs w:val="20"/>
          <w:lang w:val="sr-Cyrl-RS"/>
        </w:rPr>
      </w:pPr>
    </w:p>
    <w:p w:rsidR="00020156" w:rsidRPr="006D4E75" w:rsidRDefault="00020156" w:rsidP="00897573">
      <w:pPr>
        <w:jc w:val="both"/>
        <w:rPr>
          <w:b/>
          <w:bCs/>
          <w:i/>
          <w:iCs/>
          <w:color w:val="auto"/>
          <w:sz w:val="20"/>
          <w:szCs w:val="20"/>
          <w:lang w:val="sr-Cyrl-RS"/>
        </w:rPr>
      </w:pPr>
    </w:p>
    <w:p w:rsidR="00020156" w:rsidRPr="006D4E75" w:rsidRDefault="00020156" w:rsidP="00897573">
      <w:pPr>
        <w:jc w:val="both"/>
        <w:rPr>
          <w:b/>
          <w:bCs/>
          <w:i/>
          <w:iCs/>
          <w:color w:val="auto"/>
          <w:sz w:val="20"/>
          <w:szCs w:val="20"/>
          <w:lang w:val="sr-Cyrl-RS"/>
        </w:rPr>
      </w:pPr>
    </w:p>
    <w:p w:rsidR="00020156" w:rsidRPr="006D4E75" w:rsidRDefault="00020156" w:rsidP="00897573">
      <w:pPr>
        <w:jc w:val="both"/>
        <w:rPr>
          <w:b/>
          <w:bCs/>
          <w:i/>
          <w:iCs/>
          <w:color w:val="auto"/>
          <w:sz w:val="20"/>
          <w:szCs w:val="20"/>
          <w:lang w:val="sr-Cyrl-RS"/>
        </w:rPr>
      </w:pPr>
    </w:p>
    <w:p w:rsidR="00897573" w:rsidRPr="006D4E75" w:rsidRDefault="00897573" w:rsidP="00897573">
      <w:pPr>
        <w:jc w:val="both"/>
        <w:rPr>
          <w:b/>
          <w:bCs/>
          <w:i/>
          <w:iCs/>
          <w:color w:val="auto"/>
          <w:sz w:val="20"/>
          <w:szCs w:val="20"/>
          <w:lang w:val="sr-Cyrl-RS"/>
        </w:rPr>
      </w:pPr>
    </w:p>
    <w:p w:rsidR="00897573" w:rsidRPr="006D4E75" w:rsidRDefault="00897573" w:rsidP="00897573">
      <w:pPr>
        <w:jc w:val="both"/>
        <w:rPr>
          <w:b/>
          <w:bCs/>
          <w:i/>
          <w:iCs/>
          <w:color w:val="auto"/>
          <w:sz w:val="20"/>
          <w:szCs w:val="20"/>
        </w:rPr>
      </w:pPr>
    </w:p>
    <w:p w:rsidR="00897573" w:rsidRPr="006D4E75" w:rsidRDefault="00897573" w:rsidP="00571F3D">
      <w:pPr>
        <w:numPr>
          <w:ilvl w:val="0"/>
          <w:numId w:val="4"/>
        </w:numPr>
        <w:jc w:val="both"/>
        <w:rPr>
          <w:rFonts w:eastAsia="TimesNewRomanPSMT"/>
          <w:b/>
          <w:bCs/>
          <w:color w:val="auto"/>
          <w:lang w:val="sr-Cyrl-RS"/>
        </w:rPr>
      </w:pPr>
      <w:r w:rsidRPr="006D4E75">
        <w:rPr>
          <w:rFonts w:eastAsia="TimesNewRomanPSMT"/>
          <w:b/>
          <w:bCs/>
          <w:color w:val="auto"/>
        </w:rPr>
        <w:lastRenderedPageBreak/>
        <w:t>ОПИС ПРЕДМЕТА НАБАВКЕ</w:t>
      </w:r>
      <w:r w:rsidR="00A40A7C" w:rsidRPr="006D4E75">
        <w:rPr>
          <w:rFonts w:eastAsia="TimesNewRomanPSMT"/>
          <w:b/>
          <w:bCs/>
          <w:color w:val="auto"/>
          <w:lang w:val="sr-Cyrl-RS"/>
        </w:rPr>
        <w:t xml:space="preserve"> </w:t>
      </w:r>
      <w:r w:rsidR="004942BF" w:rsidRPr="006D4E75">
        <w:rPr>
          <w:rFonts w:eastAsia="Calibri"/>
          <w:color w:val="auto"/>
          <w:kern w:val="0"/>
          <w:lang w:val="sr-Cyrl-RS"/>
        </w:rPr>
        <w:t xml:space="preserve"> - услуга </w:t>
      </w:r>
      <w:r w:rsidR="001952D4" w:rsidRPr="006D4E75">
        <w:rPr>
          <w:rFonts w:eastAsia="Calibri"/>
          <w:color w:val="auto"/>
          <w:kern w:val="0"/>
          <w:lang w:val="sr-Cyrl-RS"/>
        </w:rPr>
        <w:t xml:space="preserve">осигурања имовине и запослених на годину дана </w:t>
      </w:r>
      <w:r w:rsidR="001230E9" w:rsidRPr="006D4E75">
        <w:rPr>
          <w:rFonts w:eastAsia="TimesNewRomanPSMT"/>
          <w:b/>
          <w:bCs/>
          <w:color w:val="auto"/>
          <w:lang w:val="sr-Cyrl-RS"/>
        </w:rPr>
        <w:t xml:space="preserve">– ЈНМВ </w:t>
      </w:r>
      <w:r w:rsidR="006E20A3">
        <w:rPr>
          <w:rFonts w:eastAsia="TimesNewRomanPSMT"/>
          <w:b/>
          <w:bCs/>
          <w:color w:val="auto"/>
          <w:lang w:val="sr-Latn-RS"/>
        </w:rPr>
        <w:t>1</w:t>
      </w:r>
      <w:r w:rsidR="006E20A3">
        <w:rPr>
          <w:rFonts w:eastAsia="TimesNewRomanPSMT"/>
          <w:b/>
          <w:bCs/>
          <w:color w:val="auto"/>
          <w:lang w:val="sr-Cyrl-RS"/>
        </w:rPr>
        <w:t>3</w:t>
      </w:r>
      <w:r w:rsidR="00415374" w:rsidRPr="006D4E75">
        <w:rPr>
          <w:rFonts w:eastAsia="TimesNewRomanPSMT"/>
          <w:b/>
          <w:bCs/>
          <w:color w:val="auto"/>
          <w:lang w:val="sr-Latn-RS"/>
        </w:rPr>
        <w:t>/2019</w:t>
      </w:r>
      <w:r w:rsidR="001230E9" w:rsidRPr="006D4E75">
        <w:rPr>
          <w:rFonts w:eastAsia="TimesNewRomanPSMT"/>
          <w:b/>
          <w:bCs/>
          <w:color w:val="auto"/>
          <w:lang w:val="sr-Cyrl-RS"/>
        </w:rPr>
        <w:t xml:space="preserve"> </w:t>
      </w:r>
    </w:p>
    <w:p w:rsidR="00571F3D" w:rsidRPr="006D4E75" w:rsidRDefault="00571F3D" w:rsidP="00571F3D">
      <w:pPr>
        <w:pStyle w:val="ListParagraph"/>
        <w:ind w:left="360"/>
        <w:jc w:val="both"/>
        <w:rPr>
          <w:color w:val="auto"/>
          <w:lang w:val="sr-Cyrl-RS"/>
        </w:rPr>
      </w:pPr>
    </w:p>
    <w:p w:rsidR="00571F3D" w:rsidRPr="006D4E75" w:rsidRDefault="00571F3D" w:rsidP="00897573">
      <w:pPr>
        <w:jc w:val="both"/>
        <w:rPr>
          <w:rFonts w:eastAsia="TimesNewRomanPSMT"/>
          <w:b/>
          <w:bCs/>
          <w:color w:val="auto"/>
          <w:lang w:val="sr-Cyrl-RS"/>
        </w:rPr>
      </w:pPr>
    </w:p>
    <w:p w:rsidR="00571F3D" w:rsidRPr="006D4E75" w:rsidRDefault="00571F3D" w:rsidP="00897573">
      <w:pPr>
        <w:jc w:val="both"/>
        <w:rPr>
          <w:rFonts w:eastAsia="TimesNewRomanPSMT"/>
          <w:b/>
          <w:bCs/>
          <w:color w:val="auto"/>
          <w:lang w:val="sr-Cyrl-RS"/>
        </w:rPr>
      </w:pPr>
    </w:p>
    <w:tbl>
      <w:tblPr>
        <w:tblW w:w="0" w:type="auto"/>
        <w:tblInd w:w="303" w:type="dxa"/>
        <w:tblLayout w:type="fixed"/>
        <w:tblLook w:val="0000" w:firstRow="0" w:lastRow="0" w:firstColumn="0" w:lastColumn="0" w:noHBand="0" w:noVBand="0"/>
      </w:tblPr>
      <w:tblGrid>
        <w:gridCol w:w="4625"/>
        <w:gridCol w:w="4961"/>
      </w:tblGrid>
      <w:tr w:rsidR="00F4587F" w:rsidRPr="006D4E75" w:rsidTr="00C72965">
        <w:tc>
          <w:tcPr>
            <w:tcW w:w="4625" w:type="dxa"/>
            <w:tcBorders>
              <w:top w:val="single" w:sz="4" w:space="0" w:color="000000"/>
              <w:left w:val="single" w:sz="4" w:space="0" w:color="000000"/>
              <w:bottom w:val="single" w:sz="4" w:space="0" w:color="000000"/>
            </w:tcBorders>
            <w:shd w:val="clear" w:color="auto" w:fill="auto"/>
          </w:tcPr>
          <w:p w:rsidR="00F4587F" w:rsidRPr="006D4E75" w:rsidRDefault="00F4587F" w:rsidP="00571F3D">
            <w:pPr>
              <w:snapToGrid w:val="0"/>
              <w:jc w:val="both"/>
              <w:rPr>
                <w:rFonts w:eastAsia="TimesNewRomanPSMT"/>
                <w:bCs/>
                <w:color w:val="auto"/>
                <w:lang w:val="ru-RU"/>
              </w:rPr>
            </w:pPr>
          </w:p>
          <w:p w:rsidR="00F4587F" w:rsidRPr="006D4E75" w:rsidRDefault="00F4587F" w:rsidP="00F4587F">
            <w:pPr>
              <w:snapToGrid w:val="0"/>
              <w:jc w:val="both"/>
              <w:rPr>
                <w:rFonts w:eastAsia="TimesNewRomanPSMT"/>
                <w:bCs/>
                <w:color w:val="auto"/>
                <w:lang w:val="ru-RU"/>
              </w:rPr>
            </w:pPr>
            <w:r w:rsidRPr="006D4E75">
              <w:rPr>
                <w:rFonts w:eastAsia="TimesNewRomanPSMT"/>
                <w:bCs/>
                <w:color w:val="auto"/>
                <w:lang w:val="ru-RU"/>
              </w:rPr>
              <w:t xml:space="preserve">Укупна </w:t>
            </w:r>
            <w:r w:rsidR="00571F3D" w:rsidRPr="006D4E75">
              <w:rPr>
                <w:rFonts w:eastAsia="TimesNewRomanPSMT"/>
                <w:bCs/>
                <w:color w:val="auto"/>
                <w:lang w:val="ru-RU"/>
              </w:rPr>
              <w:t>годишња</w:t>
            </w:r>
            <w:r w:rsidRPr="006D4E75">
              <w:rPr>
                <w:rFonts w:eastAsia="TimesNewRomanPSMT"/>
                <w:bCs/>
                <w:color w:val="auto"/>
                <w:lang w:val="ru-RU"/>
              </w:rPr>
              <w:t xml:space="preserve"> премија осигурања изражена у динарима без ПДВ-а </w:t>
            </w:r>
          </w:p>
          <w:p w:rsidR="00F4587F" w:rsidRPr="006D4E75" w:rsidRDefault="00F4587F" w:rsidP="00F4587F">
            <w:pPr>
              <w:snapToGrid w:val="0"/>
              <w:jc w:val="both"/>
              <w:rPr>
                <w:rFonts w:eastAsia="TimesNewRomanPSMT"/>
                <w:bCs/>
                <w:color w:val="auto"/>
                <w:lang w:val="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4587F" w:rsidRPr="006D4E75" w:rsidRDefault="00F4587F" w:rsidP="00571F3D">
            <w:pPr>
              <w:snapToGrid w:val="0"/>
              <w:jc w:val="both"/>
              <w:rPr>
                <w:rFonts w:eastAsia="TimesNewRomanPSMT"/>
                <w:bCs/>
                <w:color w:val="auto"/>
                <w:lang w:val="ru-RU"/>
              </w:rPr>
            </w:pPr>
          </w:p>
          <w:p w:rsidR="00F4587F" w:rsidRPr="006D4E75" w:rsidRDefault="00F4587F" w:rsidP="00F4587F">
            <w:pPr>
              <w:snapToGrid w:val="0"/>
              <w:jc w:val="both"/>
              <w:rPr>
                <w:rFonts w:eastAsia="TimesNewRomanPSMT"/>
                <w:bCs/>
                <w:color w:val="auto"/>
                <w:lang w:val="ru-RU"/>
              </w:rPr>
            </w:pPr>
          </w:p>
        </w:tc>
      </w:tr>
      <w:tr w:rsidR="00F4587F" w:rsidRPr="006D4E75" w:rsidTr="00C72965">
        <w:tc>
          <w:tcPr>
            <w:tcW w:w="4625" w:type="dxa"/>
            <w:tcBorders>
              <w:top w:val="single" w:sz="4" w:space="0" w:color="000000"/>
              <w:left w:val="single" w:sz="4" w:space="0" w:color="000000"/>
              <w:bottom w:val="single" w:sz="4" w:space="0" w:color="000000"/>
            </w:tcBorders>
            <w:shd w:val="clear" w:color="auto" w:fill="auto"/>
          </w:tcPr>
          <w:p w:rsidR="00F4587F" w:rsidRPr="006D4E75" w:rsidRDefault="00F4587F" w:rsidP="00571F3D">
            <w:pPr>
              <w:snapToGrid w:val="0"/>
              <w:jc w:val="both"/>
              <w:rPr>
                <w:rFonts w:eastAsia="TimesNewRomanPSMT"/>
                <w:bCs/>
                <w:color w:val="auto"/>
                <w:lang w:val="ru-RU"/>
              </w:rPr>
            </w:pPr>
          </w:p>
          <w:p w:rsidR="00F4587F" w:rsidRPr="006D4E75" w:rsidRDefault="00F4587F" w:rsidP="00F4587F">
            <w:pPr>
              <w:snapToGrid w:val="0"/>
              <w:jc w:val="both"/>
              <w:rPr>
                <w:rFonts w:eastAsia="TimesNewRomanPSMT"/>
                <w:bCs/>
                <w:color w:val="auto"/>
                <w:lang w:val="ru-RU"/>
              </w:rPr>
            </w:pPr>
            <w:r w:rsidRPr="006D4E75">
              <w:rPr>
                <w:rFonts w:eastAsia="TimesNewRomanPSMT"/>
                <w:bCs/>
                <w:color w:val="auto"/>
                <w:lang w:val="ru-RU"/>
              </w:rPr>
              <w:t xml:space="preserve">Укупна </w:t>
            </w:r>
            <w:r w:rsidR="00571F3D" w:rsidRPr="006D4E75">
              <w:rPr>
                <w:rFonts w:eastAsia="TimesNewRomanPSMT"/>
                <w:bCs/>
                <w:color w:val="auto"/>
                <w:lang w:val="ru-RU"/>
              </w:rPr>
              <w:t>годишња</w:t>
            </w:r>
            <w:r w:rsidRPr="006D4E75">
              <w:rPr>
                <w:rFonts w:eastAsia="TimesNewRomanPSMT"/>
                <w:bCs/>
                <w:color w:val="auto"/>
                <w:lang w:val="ru-RU"/>
              </w:rPr>
              <w:t xml:space="preserve"> премија осигурања изражена у динарима са ПДВ-ом</w:t>
            </w:r>
          </w:p>
          <w:p w:rsidR="00F4587F" w:rsidRPr="006D4E75" w:rsidRDefault="00F4587F" w:rsidP="00F4587F">
            <w:pPr>
              <w:snapToGrid w:val="0"/>
              <w:jc w:val="both"/>
              <w:rPr>
                <w:rFonts w:eastAsia="TimesNewRomanPSMT"/>
                <w:bCs/>
                <w:color w:val="auto"/>
                <w:lang w:val="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4587F" w:rsidRPr="006D4E75" w:rsidRDefault="00F4587F" w:rsidP="00571F3D">
            <w:pPr>
              <w:snapToGrid w:val="0"/>
              <w:jc w:val="both"/>
              <w:rPr>
                <w:rFonts w:eastAsia="TimesNewRomanPSMT"/>
                <w:bCs/>
                <w:color w:val="auto"/>
                <w:lang w:val="ru-RU"/>
              </w:rPr>
            </w:pPr>
          </w:p>
        </w:tc>
      </w:tr>
      <w:tr w:rsidR="00F4587F" w:rsidRPr="006D4E75" w:rsidTr="00C72965">
        <w:tc>
          <w:tcPr>
            <w:tcW w:w="4625" w:type="dxa"/>
            <w:tcBorders>
              <w:top w:val="single" w:sz="4" w:space="0" w:color="000000"/>
              <w:left w:val="single" w:sz="4" w:space="0" w:color="000000"/>
              <w:bottom w:val="single" w:sz="4" w:space="0" w:color="000000"/>
            </w:tcBorders>
            <w:shd w:val="clear" w:color="auto" w:fill="auto"/>
          </w:tcPr>
          <w:p w:rsidR="00F4587F" w:rsidRPr="006D4E75" w:rsidRDefault="00F4587F" w:rsidP="00571F3D">
            <w:pPr>
              <w:snapToGrid w:val="0"/>
              <w:jc w:val="both"/>
              <w:rPr>
                <w:rFonts w:eastAsia="TimesNewRomanPSMT"/>
                <w:bCs/>
                <w:color w:val="auto"/>
                <w:lang w:val="ru-RU"/>
              </w:rPr>
            </w:pPr>
          </w:p>
          <w:p w:rsidR="00F4587F" w:rsidRPr="006D4E75" w:rsidRDefault="00F4587F" w:rsidP="00571F3D">
            <w:pPr>
              <w:suppressAutoHyphens w:val="0"/>
              <w:autoSpaceDE w:val="0"/>
              <w:autoSpaceDN w:val="0"/>
              <w:adjustRightInd w:val="0"/>
              <w:spacing w:line="240" w:lineRule="auto"/>
              <w:rPr>
                <w:rFonts w:eastAsia="TimesNewRomanPSMT"/>
                <w:bCs/>
                <w:color w:val="auto"/>
                <w:lang w:val="ru-RU"/>
              </w:rPr>
            </w:pPr>
            <w:r w:rsidRPr="006D4E75">
              <w:rPr>
                <w:rFonts w:eastAsia="TimesNewRomanPSMT"/>
                <w:bCs/>
                <w:color w:val="auto"/>
                <w:lang w:val="ru-RU"/>
              </w:rPr>
              <w:t>Рок и начин плаћања</w:t>
            </w:r>
            <w:r w:rsidR="00571F3D" w:rsidRPr="006D4E75">
              <w:rPr>
                <w:rFonts w:eastAsia="TimesNewRomanPSMT"/>
                <w:bCs/>
                <w:color w:val="auto"/>
                <w:lang w:val="ru-RU"/>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571F3D" w:rsidRPr="006D4E75" w:rsidRDefault="00571F3D" w:rsidP="00571F3D">
            <w:pPr>
              <w:suppressAutoHyphens w:val="0"/>
              <w:autoSpaceDE w:val="0"/>
              <w:autoSpaceDN w:val="0"/>
              <w:adjustRightInd w:val="0"/>
              <w:spacing w:line="240" w:lineRule="auto"/>
              <w:jc w:val="both"/>
              <w:rPr>
                <w:rFonts w:eastAsia="Times New Roman"/>
                <w:color w:val="auto"/>
                <w:kern w:val="0"/>
                <w:lang w:val="sr-Cyrl-RS" w:eastAsia="sr-Latn-RS"/>
              </w:rPr>
            </w:pPr>
          </w:p>
          <w:p w:rsidR="00571F3D" w:rsidRPr="006D4E75" w:rsidRDefault="00571F3D" w:rsidP="00FF18AF">
            <w:pPr>
              <w:suppressAutoHyphens w:val="0"/>
              <w:autoSpaceDE w:val="0"/>
              <w:autoSpaceDN w:val="0"/>
              <w:adjustRightInd w:val="0"/>
              <w:spacing w:line="240" w:lineRule="auto"/>
              <w:jc w:val="both"/>
              <w:rPr>
                <w:rFonts w:eastAsia="Times New Roman"/>
                <w:color w:val="auto"/>
                <w:kern w:val="0"/>
                <w:lang w:val="sr-Latn-RS" w:eastAsia="sr-Latn-RS"/>
              </w:rPr>
            </w:pPr>
            <w:r w:rsidRPr="006D4E75">
              <w:rPr>
                <w:rFonts w:eastAsia="Times New Roman"/>
                <w:color w:val="auto"/>
                <w:kern w:val="0"/>
                <w:lang w:val="sr-Latn-RS" w:eastAsia="sr-Latn-RS"/>
              </w:rPr>
              <w:t xml:space="preserve">Плаћање годишње премије вршиће се у 12 једнаких месечних рата </w:t>
            </w:r>
            <w:r w:rsidR="00FF18AF" w:rsidRPr="006D4E75">
              <w:rPr>
                <w:rFonts w:eastAsia="Times New Roman"/>
                <w:color w:val="auto"/>
                <w:kern w:val="0"/>
                <w:lang w:val="sr-Latn-RS" w:eastAsia="sr-Latn-RS"/>
              </w:rPr>
              <w:t>до 20-тог у месецу за претходни</w:t>
            </w:r>
            <w:r w:rsidR="00FF18AF"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месец</w:t>
            </w:r>
          </w:p>
          <w:p w:rsidR="00F4587F" w:rsidRPr="006D4E75" w:rsidRDefault="00F4587F" w:rsidP="00571F3D">
            <w:pPr>
              <w:snapToGrid w:val="0"/>
              <w:jc w:val="both"/>
              <w:rPr>
                <w:rFonts w:eastAsia="TimesNewRomanPSMT"/>
                <w:bCs/>
                <w:color w:val="auto"/>
                <w:lang w:val="ru-RU"/>
              </w:rPr>
            </w:pPr>
          </w:p>
        </w:tc>
      </w:tr>
      <w:tr w:rsidR="00F4587F" w:rsidRPr="006D4E75" w:rsidTr="00C72965">
        <w:tc>
          <w:tcPr>
            <w:tcW w:w="4625" w:type="dxa"/>
            <w:tcBorders>
              <w:top w:val="single" w:sz="4" w:space="0" w:color="000000"/>
              <w:left w:val="single" w:sz="4" w:space="0" w:color="000000"/>
              <w:bottom w:val="single" w:sz="4" w:space="0" w:color="000000"/>
            </w:tcBorders>
            <w:shd w:val="clear" w:color="auto" w:fill="auto"/>
          </w:tcPr>
          <w:p w:rsidR="00F4587F" w:rsidRPr="006D4E75" w:rsidRDefault="00F4587F" w:rsidP="00571F3D">
            <w:pPr>
              <w:snapToGrid w:val="0"/>
              <w:jc w:val="both"/>
              <w:rPr>
                <w:rFonts w:eastAsia="TimesNewRomanPSMT"/>
                <w:bCs/>
                <w:color w:val="auto"/>
                <w:lang w:val="ru-RU"/>
              </w:rPr>
            </w:pPr>
          </w:p>
          <w:p w:rsidR="00F4587F" w:rsidRPr="006D4E75" w:rsidRDefault="00F4587F" w:rsidP="00F4587F">
            <w:pPr>
              <w:snapToGrid w:val="0"/>
              <w:jc w:val="both"/>
              <w:rPr>
                <w:rFonts w:eastAsia="TimesNewRomanPSMT"/>
                <w:bCs/>
                <w:color w:val="auto"/>
                <w:lang w:val="ru-RU"/>
              </w:rPr>
            </w:pPr>
            <w:r w:rsidRPr="006D4E75">
              <w:rPr>
                <w:rFonts w:eastAsia="TimesNewRomanPSMT"/>
                <w:bCs/>
                <w:color w:val="auto"/>
                <w:lang w:val="ru-RU"/>
              </w:rPr>
              <w:t>Рок важења понуде</w:t>
            </w:r>
          </w:p>
          <w:p w:rsidR="00F4587F" w:rsidRPr="006D4E75" w:rsidRDefault="00F4587F" w:rsidP="00F4587F">
            <w:pPr>
              <w:snapToGrid w:val="0"/>
              <w:jc w:val="both"/>
              <w:rPr>
                <w:rFonts w:eastAsia="TimesNewRomanPSMT"/>
                <w:bCs/>
                <w:color w:val="auto"/>
                <w:lang w:val="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4587F" w:rsidRPr="006D4E75" w:rsidRDefault="00F4587F" w:rsidP="00571F3D">
            <w:pPr>
              <w:snapToGrid w:val="0"/>
              <w:jc w:val="both"/>
              <w:rPr>
                <w:rFonts w:eastAsia="TimesNewRomanPSMT"/>
                <w:bCs/>
                <w:color w:val="auto"/>
                <w:lang w:val="ru-RU"/>
              </w:rPr>
            </w:pPr>
          </w:p>
        </w:tc>
      </w:tr>
    </w:tbl>
    <w:p w:rsidR="00897573" w:rsidRPr="006D4E75" w:rsidRDefault="00897573" w:rsidP="00897573">
      <w:pPr>
        <w:ind w:left="720" w:firstLine="720"/>
        <w:jc w:val="both"/>
        <w:rPr>
          <w:color w:val="auto"/>
        </w:rPr>
      </w:pPr>
    </w:p>
    <w:p w:rsidR="00897573" w:rsidRPr="006D4E75" w:rsidRDefault="00897573" w:rsidP="00897573">
      <w:pPr>
        <w:ind w:left="720" w:firstLine="720"/>
        <w:jc w:val="both"/>
        <w:rPr>
          <w:rFonts w:eastAsia="TimesNewRomanPSMT"/>
          <w:bCs/>
          <w:color w:val="auto"/>
        </w:rPr>
      </w:pPr>
    </w:p>
    <w:p w:rsidR="00897573" w:rsidRPr="006D4E75" w:rsidRDefault="00897573" w:rsidP="00897573">
      <w:pPr>
        <w:ind w:left="720" w:firstLine="720"/>
        <w:jc w:val="both"/>
        <w:rPr>
          <w:rFonts w:eastAsia="TimesNewRomanPSMT"/>
          <w:bCs/>
          <w:color w:val="auto"/>
        </w:rPr>
      </w:pPr>
    </w:p>
    <w:p w:rsidR="00897573" w:rsidRPr="006D4E75" w:rsidRDefault="00897573" w:rsidP="00897573">
      <w:pPr>
        <w:ind w:left="720" w:firstLine="720"/>
        <w:jc w:val="both"/>
        <w:rPr>
          <w:rFonts w:eastAsia="TimesNewRomanPSMT"/>
          <w:bCs/>
          <w:color w:val="auto"/>
        </w:rPr>
      </w:pPr>
      <w:r w:rsidRPr="006D4E75">
        <w:rPr>
          <w:rFonts w:eastAsia="TimesNewRomanPSMT"/>
          <w:bCs/>
          <w:color w:val="auto"/>
        </w:rPr>
        <w:t xml:space="preserve">Датум </w:t>
      </w:r>
      <w:r w:rsidRPr="006D4E75">
        <w:rPr>
          <w:rFonts w:eastAsia="TimesNewRomanPSMT"/>
          <w:bCs/>
          <w:color w:val="auto"/>
        </w:rPr>
        <w:tab/>
      </w:r>
      <w:r w:rsidRPr="006D4E75">
        <w:rPr>
          <w:rFonts w:eastAsia="TimesNewRomanPSMT"/>
          <w:bCs/>
          <w:color w:val="auto"/>
        </w:rPr>
        <w:tab/>
      </w:r>
      <w:r w:rsidRPr="006D4E75">
        <w:rPr>
          <w:rFonts w:eastAsia="TimesNewRomanPSMT"/>
          <w:bCs/>
          <w:color w:val="auto"/>
        </w:rPr>
        <w:tab/>
      </w:r>
      <w:r w:rsidRPr="006D4E75">
        <w:rPr>
          <w:rFonts w:eastAsia="TimesNewRomanPSMT"/>
          <w:bCs/>
          <w:color w:val="auto"/>
        </w:rPr>
        <w:tab/>
      </w:r>
      <w:r w:rsidRPr="006D4E75">
        <w:rPr>
          <w:rFonts w:eastAsia="TimesNewRomanPSMT"/>
          <w:bCs/>
          <w:color w:val="auto"/>
        </w:rPr>
        <w:tab/>
        <w:t xml:space="preserve">              Понуђач</w:t>
      </w:r>
    </w:p>
    <w:p w:rsidR="00897573" w:rsidRPr="006D4E75" w:rsidRDefault="00897573" w:rsidP="00897573">
      <w:pPr>
        <w:ind w:left="2880" w:firstLine="720"/>
        <w:jc w:val="both"/>
        <w:rPr>
          <w:rFonts w:eastAsia="TimesNewRomanPS-BoldMT"/>
          <w:b/>
          <w:bCs/>
          <w:i/>
          <w:iCs/>
          <w:color w:val="auto"/>
        </w:rPr>
      </w:pPr>
      <w:r w:rsidRPr="006D4E75">
        <w:rPr>
          <w:rFonts w:eastAsia="TimesNewRomanPSMT"/>
          <w:bCs/>
          <w:color w:val="auto"/>
        </w:rPr>
        <w:t xml:space="preserve">    М.П. </w:t>
      </w:r>
    </w:p>
    <w:p w:rsidR="00897573" w:rsidRPr="006D4E75" w:rsidRDefault="00897573" w:rsidP="00897573">
      <w:pPr>
        <w:jc w:val="both"/>
        <w:rPr>
          <w:rFonts w:eastAsia="TimesNewRomanPS-BoldMT"/>
          <w:b/>
          <w:bCs/>
          <w:i/>
          <w:iCs/>
          <w:color w:val="auto"/>
        </w:rPr>
      </w:pPr>
      <w:r w:rsidRPr="006D4E75">
        <w:rPr>
          <w:rFonts w:eastAsia="TimesNewRomanPS-BoldMT"/>
          <w:b/>
          <w:bCs/>
          <w:i/>
          <w:iCs/>
          <w:color w:val="auto"/>
        </w:rPr>
        <w:t>_____________________________</w:t>
      </w:r>
      <w:r w:rsidRPr="006D4E75">
        <w:rPr>
          <w:rFonts w:eastAsia="TimesNewRomanPS-BoldMT"/>
          <w:b/>
          <w:bCs/>
          <w:i/>
          <w:iCs/>
          <w:color w:val="auto"/>
        </w:rPr>
        <w:tab/>
      </w:r>
      <w:r w:rsidRPr="006D4E75">
        <w:rPr>
          <w:rFonts w:eastAsia="TimesNewRomanPS-BoldMT"/>
          <w:b/>
          <w:bCs/>
          <w:i/>
          <w:iCs/>
          <w:color w:val="auto"/>
        </w:rPr>
        <w:tab/>
      </w:r>
      <w:r w:rsidRPr="006D4E75">
        <w:rPr>
          <w:rFonts w:eastAsia="TimesNewRomanPS-BoldMT"/>
          <w:b/>
          <w:bCs/>
          <w:i/>
          <w:iCs/>
          <w:color w:val="auto"/>
        </w:rPr>
        <w:tab/>
        <w:t>________________________________</w:t>
      </w:r>
    </w:p>
    <w:p w:rsidR="00897573" w:rsidRPr="006D4E75" w:rsidRDefault="00897573" w:rsidP="00897573">
      <w:pPr>
        <w:jc w:val="both"/>
        <w:rPr>
          <w:rFonts w:eastAsia="TimesNewRomanPS-BoldMT"/>
          <w:b/>
          <w:bCs/>
          <w:i/>
          <w:iCs/>
          <w:color w:val="auto"/>
        </w:rPr>
      </w:pPr>
    </w:p>
    <w:p w:rsidR="00897573" w:rsidRPr="006D4E75" w:rsidRDefault="00897573" w:rsidP="00897573">
      <w:pPr>
        <w:jc w:val="both"/>
        <w:rPr>
          <w:rFonts w:eastAsia="TimesNewRomanPS-BoldMT"/>
          <w:b/>
          <w:bCs/>
          <w:i/>
          <w:iCs/>
          <w:color w:val="auto"/>
        </w:rPr>
      </w:pPr>
    </w:p>
    <w:p w:rsidR="00897573" w:rsidRPr="006D4E75" w:rsidRDefault="00897573" w:rsidP="00897573">
      <w:pPr>
        <w:jc w:val="both"/>
        <w:rPr>
          <w:i/>
          <w:iCs/>
          <w:color w:val="auto"/>
        </w:rPr>
      </w:pPr>
      <w:r w:rsidRPr="006D4E75">
        <w:rPr>
          <w:b/>
          <w:bCs/>
          <w:i/>
          <w:iCs/>
          <w:color w:val="auto"/>
          <w:u w:val="single"/>
        </w:rPr>
        <w:t>Напомене:</w:t>
      </w:r>
      <w:r w:rsidRPr="006D4E75">
        <w:rPr>
          <w:b/>
          <w:bCs/>
          <w:i/>
          <w:iCs/>
          <w:color w:val="auto"/>
        </w:rPr>
        <w:t xml:space="preserve"> </w:t>
      </w:r>
    </w:p>
    <w:p w:rsidR="00897573" w:rsidRPr="006D4E75" w:rsidRDefault="00897573" w:rsidP="00897573">
      <w:pPr>
        <w:jc w:val="both"/>
        <w:rPr>
          <w:i/>
          <w:iCs/>
          <w:color w:val="auto"/>
        </w:rPr>
      </w:pPr>
      <w:r w:rsidRPr="006D4E75">
        <w:rPr>
          <w:i/>
          <w:iCs/>
          <w:color w:val="auto"/>
        </w:rPr>
        <w:t xml:space="preserve">Образац понуде понуђач мора да попуни, овери печатом и потпише, чиме </w:t>
      </w:r>
      <w:r w:rsidRPr="006D4E75">
        <w:rPr>
          <w:i/>
          <w:iCs/>
          <w:color w:val="auto"/>
          <w:lang w:val="sr-Cyrl-CS"/>
        </w:rPr>
        <w:t>п</w:t>
      </w:r>
      <w:r w:rsidRPr="006D4E75">
        <w:rPr>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97573" w:rsidRPr="006D4E75" w:rsidRDefault="00897573" w:rsidP="00897573">
      <w:pPr>
        <w:jc w:val="both"/>
        <w:rPr>
          <w:i/>
          <w:iCs/>
          <w:color w:val="auto"/>
          <w:lang w:val="sr-Cyrl-RS"/>
        </w:rPr>
      </w:pPr>
      <w:r w:rsidRPr="006D4E75">
        <w:rPr>
          <w:i/>
          <w:iCs/>
          <w:color w:val="auto"/>
        </w:rPr>
        <w:t>Уколико је предмет јавне набавке обликован у више партија, понуђачи ће попуњавати образац понуде за сваку партију посебно.</w:t>
      </w:r>
    </w:p>
    <w:p w:rsidR="007139CB" w:rsidRPr="006D4E75" w:rsidRDefault="007139CB" w:rsidP="00897573">
      <w:pPr>
        <w:jc w:val="both"/>
        <w:rPr>
          <w:i/>
          <w:iCs/>
          <w:color w:val="auto"/>
          <w:lang w:val="sr-Cyrl-RS"/>
        </w:rPr>
      </w:pPr>
    </w:p>
    <w:p w:rsidR="007139CB" w:rsidRPr="006D4E75" w:rsidRDefault="007139CB" w:rsidP="00897573">
      <w:pPr>
        <w:jc w:val="both"/>
        <w:rPr>
          <w:i/>
          <w:iCs/>
          <w:color w:val="auto"/>
          <w:lang w:val="sr-Cyrl-RS"/>
        </w:rPr>
      </w:pPr>
    </w:p>
    <w:p w:rsidR="007139CB" w:rsidRPr="006D4E75" w:rsidRDefault="007139CB" w:rsidP="00897573">
      <w:pPr>
        <w:jc w:val="both"/>
        <w:rPr>
          <w:i/>
          <w:iCs/>
          <w:color w:val="auto"/>
          <w:lang w:val="sr-Cyrl-RS"/>
        </w:rPr>
      </w:pPr>
    </w:p>
    <w:p w:rsidR="007139CB" w:rsidRPr="006D4E75" w:rsidRDefault="007139CB" w:rsidP="00897573">
      <w:pPr>
        <w:jc w:val="both"/>
        <w:rPr>
          <w:i/>
          <w:iCs/>
          <w:color w:val="auto"/>
          <w:lang w:val="sr-Cyrl-RS"/>
        </w:rPr>
      </w:pPr>
    </w:p>
    <w:p w:rsidR="007139CB" w:rsidRPr="006D4E75" w:rsidRDefault="00FF18AF" w:rsidP="00897573">
      <w:pPr>
        <w:jc w:val="both"/>
        <w:rPr>
          <w:i/>
          <w:iCs/>
          <w:color w:val="auto"/>
          <w:lang w:val="sr-Cyrl-RS"/>
        </w:rPr>
      </w:pPr>
      <w:r w:rsidRPr="006D4E75">
        <w:rPr>
          <w:i/>
          <w:iCs/>
          <w:color w:val="auto"/>
          <w:lang w:val="sr-Cyrl-RS"/>
        </w:rPr>
        <w:t>,</w:t>
      </w:r>
    </w:p>
    <w:p w:rsidR="00FF18AF" w:rsidRPr="006D4E75" w:rsidRDefault="00FF18AF" w:rsidP="00897573">
      <w:pPr>
        <w:jc w:val="both"/>
        <w:rPr>
          <w:i/>
          <w:iCs/>
          <w:color w:val="auto"/>
          <w:lang w:val="sr-Cyrl-RS"/>
        </w:rPr>
      </w:pPr>
    </w:p>
    <w:p w:rsidR="006D12FB" w:rsidRPr="006D4E75" w:rsidRDefault="006D12FB" w:rsidP="00897573">
      <w:pPr>
        <w:jc w:val="both"/>
        <w:rPr>
          <w:i/>
          <w:iCs/>
          <w:color w:val="auto"/>
          <w:lang w:val="sr-Cyrl-RS"/>
        </w:rPr>
      </w:pPr>
    </w:p>
    <w:p w:rsidR="006D12FB" w:rsidRPr="006D4E75" w:rsidRDefault="006D12FB" w:rsidP="00897573">
      <w:pPr>
        <w:jc w:val="both"/>
        <w:rPr>
          <w:i/>
          <w:iCs/>
          <w:color w:val="auto"/>
          <w:lang w:val="sr-Cyrl-RS"/>
        </w:rPr>
      </w:pPr>
    </w:p>
    <w:p w:rsidR="006D12FB" w:rsidRPr="006D4E75" w:rsidRDefault="006D12FB" w:rsidP="00897573">
      <w:pPr>
        <w:jc w:val="both"/>
        <w:rPr>
          <w:i/>
          <w:iCs/>
          <w:color w:val="auto"/>
          <w:lang w:val="sr-Cyrl-RS"/>
        </w:rPr>
      </w:pPr>
    </w:p>
    <w:p w:rsidR="006D12FB" w:rsidRPr="006D4E75" w:rsidRDefault="006D12FB" w:rsidP="00897573">
      <w:pPr>
        <w:jc w:val="both"/>
        <w:rPr>
          <w:i/>
          <w:iCs/>
          <w:color w:val="auto"/>
          <w:lang w:val="sr-Cyrl-RS"/>
        </w:rPr>
      </w:pPr>
    </w:p>
    <w:p w:rsidR="006D12FB" w:rsidRPr="006D4E75" w:rsidRDefault="006D12FB" w:rsidP="00897573">
      <w:pPr>
        <w:jc w:val="both"/>
        <w:rPr>
          <w:i/>
          <w:iCs/>
          <w:color w:val="auto"/>
          <w:lang w:val="sr-Cyrl-RS"/>
        </w:rPr>
      </w:pPr>
    </w:p>
    <w:p w:rsidR="006D12FB" w:rsidRPr="006D4E75" w:rsidRDefault="006D12FB" w:rsidP="00897573">
      <w:pPr>
        <w:jc w:val="both"/>
        <w:rPr>
          <w:i/>
          <w:iCs/>
          <w:color w:val="auto"/>
          <w:lang w:val="sr-Cyrl-RS"/>
        </w:rPr>
      </w:pPr>
    </w:p>
    <w:p w:rsidR="00897573" w:rsidRPr="006D4E75" w:rsidRDefault="00897573" w:rsidP="00897573">
      <w:pPr>
        <w:jc w:val="right"/>
        <w:rPr>
          <w:b/>
          <w:bCs/>
          <w:i/>
          <w:iCs/>
          <w:color w:val="auto"/>
          <w:sz w:val="28"/>
          <w:szCs w:val="28"/>
          <w:lang w:val="sr-Cyrl-RS"/>
        </w:rPr>
      </w:pPr>
      <w:r w:rsidRPr="006D4E75">
        <w:rPr>
          <w:b/>
          <w:bCs/>
          <w:i/>
          <w:iCs/>
          <w:color w:val="auto"/>
          <w:sz w:val="28"/>
          <w:szCs w:val="28"/>
          <w:lang w:val="sr-Cyrl-RS"/>
        </w:rPr>
        <w:lastRenderedPageBreak/>
        <w:t>(ОБРАЗАЦ 2)</w:t>
      </w:r>
    </w:p>
    <w:p w:rsidR="00897573" w:rsidRPr="006D4E75" w:rsidRDefault="00897573" w:rsidP="00897573">
      <w:pPr>
        <w:jc w:val="right"/>
        <w:rPr>
          <w:b/>
          <w:bCs/>
          <w:i/>
          <w:iCs/>
          <w:color w:val="auto"/>
          <w:sz w:val="28"/>
          <w:szCs w:val="28"/>
          <w:lang w:val="sr-Cyrl-RS"/>
        </w:rPr>
      </w:pPr>
    </w:p>
    <w:p w:rsidR="00897573" w:rsidRPr="006D4E75" w:rsidRDefault="00897573" w:rsidP="00897573">
      <w:pPr>
        <w:jc w:val="center"/>
        <w:rPr>
          <w:b/>
          <w:bCs/>
          <w:i/>
          <w:iCs/>
          <w:color w:val="auto"/>
          <w:sz w:val="28"/>
          <w:szCs w:val="28"/>
          <w:lang w:val="sr-Cyrl-RS"/>
        </w:rPr>
      </w:pPr>
      <w:r w:rsidRPr="006D4E75">
        <w:rPr>
          <w:b/>
          <w:bCs/>
          <w:i/>
          <w:iCs/>
          <w:color w:val="auto"/>
          <w:sz w:val="28"/>
          <w:szCs w:val="28"/>
          <w:lang w:val="sr-Cyrl-RS"/>
        </w:rPr>
        <w:t>ОБРАЗАЦ СТРУКТУРЕ ЦЕНЕ СА УПУТСТВОМ КАКО ДА СЕ ПОПУНИ</w:t>
      </w:r>
    </w:p>
    <w:p w:rsidR="00C21E13" w:rsidRPr="006D4E75" w:rsidRDefault="00C21E13" w:rsidP="00C21E13">
      <w:pPr>
        <w:pStyle w:val="ListParagraph"/>
        <w:ind w:left="360"/>
        <w:jc w:val="both"/>
        <w:rPr>
          <w:b/>
          <w:color w:val="auto"/>
        </w:rPr>
      </w:pPr>
      <w:r w:rsidRPr="006D4E75">
        <w:rPr>
          <w:b/>
          <w:color w:val="auto"/>
        </w:rPr>
        <w:t>Осигурање имовине од пожара и неких других опасности</w:t>
      </w:r>
    </w:p>
    <w:p w:rsidR="00C21E13" w:rsidRPr="006D4E75" w:rsidRDefault="00C21E13" w:rsidP="00C21E13">
      <w:pPr>
        <w:pStyle w:val="ListParagraph"/>
        <w:jc w:val="both"/>
        <w:rPr>
          <w:color w:val="auto"/>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268"/>
        <w:gridCol w:w="2410"/>
      </w:tblGrid>
      <w:tr w:rsidR="00C21E13" w:rsidRPr="006D4E75" w:rsidTr="0039606A">
        <w:trPr>
          <w:trHeight w:val="825"/>
        </w:trPr>
        <w:tc>
          <w:tcPr>
            <w:tcW w:w="5670" w:type="dxa"/>
            <w:shd w:val="clear" w:color="auto" w:fill="auto"/>
          </w:tcPr>
          <w:p w:rsidR="00C21E13" w:rsidRPr="006D4E75" w:rsidRDefault="00C21E13" w:rsidP="00C21E13">
            <w:pPr>
              <w:pStyle w:val="ListParagraph"/>
              <w:ind w:left="0"/>
              <w:jc w:val="center"/>
              <w:rPr>
                <w:color w:val="auto"/>
              </w:rPr>
            </w:pPr>
            <w:r w:rsidRPr="006D4E75">
              <w:rPr>
                <w:color w:val="auto"/>
              </w:rPr>
              <w:t>Предмети осигурања</w:t>
            </w:r>
          </w:p>
          <w:p w:rsidR="00C21E13" w:rsidRPr="006D4E75" w:rsidRDefault="00C21E13" w:rsidP="00C21E13">
            <w:pPr>
              <w:pStyle w:val="ListParagraph"/>
              <w:ind w:left="0"/>
              <w:jc w:val="both"/>
              <w:rPr>
                <w:color w:val="auto"/>
              </w:rPr>
            </w:pPr>
          </w:p>
          <w:p w:rsidR="00C21E13" w:rsidRPr="006D4E75" w:rsidRDefault="00C21E13" w:rsidP="00C21E13">
            <w:pPr>
              <w:pStyle w:val="ListParagraph"/>
              <w:ind w:left="0"/>
              <w:jc w:val="both"/>
              <w:rPr>
                <w:color w:val="auto"/>
              </w:rPr>
            </w:pPr>
          </w:p>
        </w:tc>
        <w:tc>
          <w:tcPr>
            <w:tcW w:w="2268" w:type="dxa"/>
            <w:shd w:val="clear" w:color="auto" w:fill="auto"/>
          </w:tcPr>
          <w:p w:rsidR="00C21E13" w:rsidRPr="006D4E75" w:rsidRDefault="00C21E13" w:rsidP="0039606A">
            <w:pPr>
              <w:pStyle w:val="ListParagraph"/>
              <w:ind w:left="0"/>
              <w:jc w:val="center"/>
              <w:rPr>
                <w:color w:val="auto"/>
                <w:lang w:val="sr-Cyrl-RS"/>
              </w:rPr>
            </w:pPr>
            <w:r w:rsidRPr="006D4E75">
              <w:rPr>
                <w:color w:val="auto"/>
              </w:rPr>
              <w:t xml:space="preserve">Годишња премија без </w:t>
            </w:r>
            <w:r w:rsidR="0039606A" w:rsidRPr="006D4E75">
              <w:rPr>
                <w:color w:val="auto"/>
                <w:lang w:val="sr-Cyrl-RS"/>
              </w:rPr>
              <w:t>ПДВ-а</w:t>
            </w:r>
          </w:p>
        </w:tc>
        <w:tc>
          <w:tcPr>
            <w:tcW w:w="2410" w:type="dxa"/>
            <w:shd w:val="clear" w:color="auto" w:fill="auto"/>
          </w:tcPr>
          <w:p w:rsidR="00C21E13" w:rsidRPr="006D4E75" w:rsidRDefault="0039606A" w:rsidP="00C21E13">
            <w:pPr>
              <w:pStyle w:val="ListParagraph"/>
              <w:ind w:left="0"/>
              <w:jc w:val="center"/>
              <w:rPr>
                <w:color w:val="auto"/>
                <w:lang w:val="sr-Cyrl-RS"/>
              </w:rPr>
            </w:pPr>
            <w:r w:rsidRPr="006D4E75">
              <w:rPr>
                <w:color w:val="auto"/>
                <w:lang w:val="sr-Cyrl-RS"/>
              </w:rPr>
              <w:t>Износ ПДВ-а</w:t>
            </w:r>
          </w:p>
        </w:tc>
      </w:tr>
      <w:tr w:rsidR="006D12FB" w:rsidRPr="006D4E75" w:rsidTr="006D12FB">
        <w:trPr>
          <w:trHeight w:val="141"/>
        </w:trPr>
        <w:tc>
          <w:tcPr>
            <w:tcW w:w="5670" w:type="dxa"/>
            <w:shd w:val="clear" w:color="auto" w:fill="auto"/>
          </w:tcPr>
          <w:p w:rsidR="006D12FB" w:rsidRPr="006D4E75" w:rsidRDefault="006D12FB" w:rsidP="006D12FB">
            <w:pPr>
              <w:pStyle w:val="ListParagraph"/>
              <w:ind w:left="0"/>
              <w:jc w:val="center"/>
              <w:rPr>
                <w:b/>
                <w:color w:val="auto"/>
                <w:lang w:val="sr-Cyrl-RS"/>
              </w:rPr>
            </w:pPr>
            <w:r w:rsidRPr="006D4E75">
              <w:rPr>
                <w:b/>
                <w:color w:val="auto"/>
                <w:lang w:val="sr-Cyrl-RS"/>
              </w:rPr>
              <w:t>1</w:t>
            </w:r>
          </w:p>
        </w:tc>
        <w:tc>
          <w:tcPr>
            <w:tcW w:w="2268" w:type="dxa"/>
            <w:shd w:val="clear" w:color="auto" w:fill="auto"/>
          </w:tcPr>
          <w:p w:rsidR="006D12FB" w:rsidRPr="006D4E75" w:rsidRDefault="006D12FB" w:rsidP="006D12FB">
            <w:pPr>
              <w:pStyle w:val="ListParagraph"/>
              <w:ind w:left="0"/>
              <w:jc w:val="center"/>
              <w:rPr>
                <w:b/>
                <w:color w:val="auto"/>
                <w:lang w:val="sr-Cyrl-RS"/>
              </w:rPr>
            </w:pPr>
            <w:r w:rsidRPr="006D4E75">
              <w:rPr>
                <w:b/>
                <w:color w:val="auto"/>
                <w:lang w:val="sr-Cyrl-RS"/>
              </w:rPr>
              <w:t>2</w:t>
            </w:r>
          </w:p>
        </w:tc>
        <w:tc>
          <w:tcPr>
            <w:tcW w:w="2410" w:type="dxa"/>
            <w:shd w:val="clear" w:color="auto" w:fill="auto"/>
          </w:tcPr>
          <w:p w:rsidR="006D12FB" w:rsidRPr="006D4E75" w:rsidRDefault="006D12FB" w:rsidP="006D12FB">
            <w:pPr>
              <w:pStyle w:val="ListParagraph"/>
              <w:ind w:left="0"/>
              <w:jc w:val="center"/>
              <w:rPr>
                <w:b/>
                <w:color w:val="auto"/>
                <w:lang w:val="sr-Cyrl-RS"/>
              </w:rPr>
            </w:pPr>
            <w:r w:rsidRPr="006D4E75">
              <w:rPr>
                <w:b/>
                <w:color w:val="auto"/>
                <w:lang w:val="sr-Cyrl-RS"/>
              </w:rPr>
              <w:t>3</w:t>
            </w:r>
          </w:p>
        </w:tc>
      </w:tr>
      <w:tr w:rsidR="00C21E13" w:rsidRPr="006D4E75" w:rsidTr="006D12FB">
        <w:trPr>
          <w:trHeight w:val="2410"/>
        </w:trPr>
        <w:tc>
          <w:tcPr>
            <w:tcW w:w="5670" w:type="dxa"/>
            <w:shd w:val="clear" w:color="auto" w:fill="auto"/>
          </w:tcPr>
          <w:p w:rsidR="00C21E13" w:rsidRPr="006D4E75" w:rsidRDefault="00C21E13" w:rsidP="007678A2">
            <w:pPr>
              <w:pStyle w:val="ListParagraph"/>
              <w:ind w:left="0"/>
              <w:jc w:val="both"/>
              <w:rPr>
                <w:color w:val="auto"/>
              </w:rPr>
            </w:pPr>
            <w:r w:rsidRPr="006D4E75">
              <w:rPr>
                <w:color w:val="auto"/>
              </w:rPr>
              <w:t xml:space="preserve">Зграде масивне грађевинске категорије-приземне и једноспратне, на уговорену вредност од </w:t>
            </w:r>
            <w:r w:rsidR="007678A2" w:rsidRPr="006D4E75">
              <w:rPr>
                <w:rFonts w:eastAsia="Times New Roman"/>
                <w:color w:val="auto"/>
                <w:lang w:val="sr-Latn-RS" w:eastAsia="en-GB"/>
              </w:rPr>
              <w:t>91.237.632,76</w:t>
            </w:r>
            <w:r w:rsidRPr="006D4E75">
              <w:rPr>
                <w:color w:val="auto"/>
              </w:rPr>
              <w:t xml:space="preserve"> динара и опрема у њима (без рачунара) на уговорену вредност од </w:t>
            </w:r>
            <w:r w:rsidR="00BF5346" w:rsidRPr="006D4E75">
              <w:rPr>
                <w:rFonts w:eastAsia="Times New Roman"/>
                <w:color w:val="auto"/>
                <w:lang w:val="sr-Latn-RS" w:eastAsia="en-GB"/>
              </w:rPr>
              <w:t>16.</w:t>
            </w:r>
            <w:r w:rsidR="007678A2" w:rsidRPr="006D4E75">
              <w:rPr>
                <w:rFonts w:eastAsia="Times New Roman"/>
                <w:color w:val="auto"/>
                <w:lang w:val="sr-Latn-RS" w:eastAsia="en-GB"/>
              </w:rPr>
              <w:t>513.100,28</w:t>
            </w:r>
            <w:r w:rsidRPr="006D4E75">
              <w:rPr>
                <w:color w:val="auto"/>
              </w:rPr>
              <w:t xml:space="preserve"> динара, све од основних опасности и допунски ризик изливања воде из водоводних и канализационих цеви ,,на први ризик“ од 300.000,00 динара са осигурањем амортизоване вредности код делимичних штета (прилог 1)</w:t>
            </w:r>
          </w:p>
        </w:tc>
        <w:tc>
          <w:tcPr>
            <w:tcW w:w="2268" w:type="dxa"/>
            <w:shd w:val="clear" w:color="auto" w:fill="auto"/>
          </w:tcPr>
          <w:p w:rsidR="00C21E13" w:rsidRPr="006D4E75" w:rsidRDefault="00C21E13" w:rsidP="00C21E13">
            <w:pPr>
              <w:pStyle w:val="ListParagraph"/>
              <w:ind w:left="0"/>
              <w:jc w:val="both"/>
              <w:rPr>
                <w:color w:val="auto"/>
              </w:rPr>
            </w:pPr>
          </w:p>
        </w:tc>
        <w:tc>
          <w:tcPr>
            <w:tcW w:w="2410" w:type="dxa"/>
            <w:shd w:val="clear" w:color="auto" w:fill="auto"/>
          </w:tcPr>
          <w:p w:rsidR="00C21E13" w:rsidRPr="006D4E75" w:rsidRDefault="00C21E13" w:rsidP="00C21E13">
            <w:pPr>
              <w:pStyle w:val="ListParagraph"/>
              <w:ind w:left="0"/>
              <w:jc w:val="both"/>
              <w:rPr>
                <w:color w:val="auto"/>
              </w:rPr>
            </w:pPr>
          </w:p>
        </w:tc>
      </w:tr>
      <w:tr w:rsidR="00C21E13" w:rsidRPr="006D4E75" w:rsidTr="006D12FB">
        <w:trPr>
          <w:trHeight w:val="1123"/>
        </w:trPr>
        <w:tc>
          <w:tcPr>
            <w:tcW w:w="5670" w:type="dxa"/>
            <w:shd w:val="clear" w:color="auto" w:fill="auto"/>
          </w:tcPr>
          <w:p w:rsidR="00C21E13" w:rsidRPr="006D4E75" w:rsidRDefault="00C21E13" w:rsidP="007678A2">
            <w:pPr>
              <w:pStyle w:val="ListParagraph"/>
              <w:ind w:left="0"/>
              <w:jc w:val="both"/>
              <w:rPr>
                <w:color w:val="auto"/>
                <w:lang w:val="sr-Cyrl-RS"/>
              </w:rPr>
            </w:pPr>
            <w:r w:rsidRPr="006D4E75">
              <w:rPr>
                <w:color w:val="auto"/>
              </w:rPr>
              <w:t xml:space="preserve">Грађевински објекти слабе грађевинске категорије, на уговорену вредност од  </w:t>
            </w:r>
            <w:r w:rsidR="007678A2" w:rsidRPr="006D4E75">
              <w:rPr>
                <w:rFonts w:eastAsia="Times New Roman"/>
                <w:color w:val="auto"/>
                <w:lang w:val="sr-Latn-RS" w:eastAsia="en-GB"/>
              </w:rPr>
              <w:t>16.400.177,75</w:t>
            </w:r>
            <w:r w:rsidRPr="006D4E75">
              <w:rPr>
                <w:color w:val="auto"/>
              </w:rPr>
              <w:t xml:space="preserve"> динара, од основних опасности, са осигурањем амортизоване вредности код делимичних штета (прилог </w:t>
            </w:r>
            <w:r w:rsidR="00BF5346" w:rsidRPr="006D4E75">
              <w:rPr>
                <w:color w:val="auto"/>
              </w:rPr>
              <w:t>2</w:t>
            </w:r>
            <w:r w:rsidRPr="006D4E75">
              <w:rPr>
                <w:color w:val="auto"/>
              </w:rPr>
              <w:t>)</w:t>
            </w:r>
          </w:p>
        </w:tc>
        <w:tc>
          <w:tcPr>
            <w:tcW w:w="2268" w:type="dxa"/>
            <w:shd w:val="clear" w:color="auto" w:fill="auto"/>
          </w:tcPr>
          <w:p w:rsidR="00C21E13" w:rsidRPr="006D4E75" w:rsidRDefault="00C21E13" w:rsidP="00C21E13">
            <w:pPr>
              <w:pStyle w:val="ListParagraph"/>
              <w:ind w:left="0"/>
              <w:jc w:val="both"/>
              <w:rPr>
                <w:color w:val="auto"/>
              </w:rPr>
            </w:pPr>
          </w:p>
        </w:tc>
        <w:tc>
          <w:tcPr>
            <w:tcW w:w="2410" w:type="dxa"/>
            <w:shd w:val="clear" w:color="auto" w:fill="auto"/>
          </w:tcPr>
          <w:p w:rsidR="00C21E13" w:rsidRPr="006D4E75" w:rsidRDefault="00C21E13" w:rsidP="00C21E13">
            <w:pPr>
              <w:pStyle w:val="ListParagraph"/>
              <w:ind w:left="0"/>
              <w:jc w:val="both"/>
              <w:rPr>
                <w:color w:val="auto"/>
              </w:rPr>
            </w:pPr>
          </w:p>
        </w:tc>
      </w:tr>
      <w:tr w:rsidR="00C21E13" w:rsidRPr="006D4E75" w:rsidTr="006D12FB">
        <w:trPr>
          <w:trHeight w:val="1125"/>
        </w:trPr>
        <w:tc>
          <w:tcPr>
            <w:tcW w:w="5670" w:type="dxa"/>
            <w:shd w:val="clear" w:color="auto" w:fill="auto"/>
          </w:tcPr>
          <w:p w:rsidR="00C21E13" w:rsidRPr="006D4E75" w:rsidRDefault="00C21E13" w:rsidP="007678A2">
            <w:pPr>
              <w:pStyle w:val="ListParagraph"/>
              <w:ind w:left="0"/>
              <w:jc w:val="both"/>
              <w:rPr>
                <w:color w:val="auto"/>
                <w:lang w:val="sr-Cyrl-RS"/>
              </w:rPr>
            </w:pPr>
            <w:r w:rsidRPr="006D4E75">
              <w:rPr>
                <w:color w:val="auto"/>
                <w:lang w:val="sr-Cyrl-RS"/>
              </w:rPr>
              <w:t xml:space="preserve">Путеви: шумски, камионски и остали, на уговорену вредност </w:t>
            </w:r>
            <w:r w:rsidR="007678A2" w:rsidRPr="006D4E75">
              <w:rPr>
                <w:color w:val="auto"/>
                <w:lang w:val="sr-Latn-RS"/>
              </w:rPr>
              <w:t>21.890.481,73</w:t>
            </w:r>
            <w:r w:rsidRPr="006D4E75">
              <w:rPr>
                <w:color w:val="auto"/>
                <w:lang w:val="sr-Cyrl-RS"/>
              </w:rPr>
              <w:t xml:space="preserve"> динара, </w:t>
            </w:r>
            <w:r w:rsidRPr="006D4E75">
              <w:rPr>
                <w:color w:val="auto"/>
              </w:rPr>
              <w:t xml:space="preserve">од основних опасности, са осигурањем амортизоване вредности код делимичних штета (прилог </w:t>
            </w:r>
            <w:r w:rsidR="00BF5346" w:rsidRPr="006D4E75">
              <w:rPr>
                <w:color w:val="auto"/>
              </w:rPr>
              <w:t>3</w:t>
            </w:r>
            <w:r w:rsidRPr="006D4E75">
              <w:rPr>
                <w:color w:val="auto"/>
              </w:rPr>
              <w:t>)</w:t>
            </w:r>
          </w:p>
        </w:tc>
        <w:tc>
          <w:tcPr>
            <w:tcW w:w="2268" w:type="dxa"/>
            <w:shd w:val="clear" w:color="auto" w:fill="auto"/>
          </w:tcPr>
          <w:p w:rsidR="00C21E13" w:rsidRPr="006D4E75" w:rsidRDefault="00C21E13" w:rsidP="00C21E13">
            <w:pPr>
              <w:pStyle w:val="ListParagraph"/>
              <w:ind w:left="0"/>
              <w:jc w:val="both"/>
              <w:rPr>
                <w:color w:val="auto"/>
              </w:rPr>
            </w:pPr>
          </w:p>
        </w:tc>
        <w:tc>
          <w:tcPr>
            <w:tcW w:w="2410" w:type="dxa"/>
            <w:shd w:val="clear" w:color="auto" w:fill="auto"/>
          </w:tcPr>
          <w:p w:rsidR="00C21E13" w:rsidRPr="006D4E75" w:rsidRDefault="00C21E13" w:rsidP="00C21E13">
            <w:pPr>
              <w:pStyle w:val="ListParagraph"/>
              <w:ind w:left="0"/>
              <w:jc w:val="both"/>
              <w:rPr>
                <w:color w:val="auto"/>
              </w:rPr>
            </w:pPr>
          </w:p>
        </w:tc>
      </w:tr>
      <w:tr w:rsidR="00C21E13" w:rsidRPr="006D4E75" w:rsidTr="0039606A">
        <w:trPr>
          <w:trHeight w:val="285"/>
        </w:trPr>
        <w:tc>
          <w:tcPr>
            <w:tcW w:w="5670" w:type="dxa"/>
            <w:shd w:val="clear" w:color="auto" w:fill="auto"/>
          </w:tcPr>
          <w:p w:rsidR="006D12FB" w:rsidRPr="006D4E75" w:rsidRDefault="006D12FB" w:rsidP="00C21E13">
            <w:pPr>
              <w:pStyle w:val="ListParagraph"/>
              <w:ind w:left="0"/>
              <w:jc w:val="center"/>
              <w:rPr>
                <w:b/>
                <w:color w:val="auto"/>
                <w:lang w:val="sr-Cyrl-RS"/>
              </w:rPr>
            </w:pPr>
          </w:p>
          <w:p w:rsidR="006D12FB" w:rsidRPr="006D4E75" w:rsidRDefault="00C21E13" w:rsidP="006D12FB">
            <w:pPr>
              <w:pStyle w:val="ListParagraph"/>
              <w:ind w:left="0"/>
              <w:jc w:val="center"/>
              <w:rPr>
                <w:b/>
                <w:color w:val="auto"/>
                <w:lang w:val="sr-Cyrl-RS"/>
              </w:rPr>
            </w:pPr>
            <w:r w:rsidRPr="006D4E75">
              <w:rPr>
                <w:b/>
                <w:color w:val="auto"/>
              </w:rPr>
              <w:t>УКУПНО</w:t>
            </w:r>
          </w:p>
        </w:tc>
        <w:tc>
          <w:tcPr>
            <w:tcW w:w="2268" w:type="dxa"/>
            <w:shd w:val="clear" w:color="auto" w:fill="auto"/>
          </w:tcPr>
          <w:p w:rsidR="00C21E13" w:rsidRPr="006D4E75" w:rsidRDefault="00C21E13" w:rsidP="00C21E13">
            <w:pPr>
              <w:pStyle w:val="ListParagraph"/>
              <w:ind w:left="0"/>
              <w:jc w:val="both"/>
              <w:rPr>
                <w:color w:val="auto"/>
              </w:rPr>
            </w:pPr>
          </w:p>
        </w:tc>
        <w:tc>
          <w:tcPr>
            <w:tcW w:w="2410" w:type="dxa"/>
            <w:tcBorders>
              <w:top w:val="single" w:sz="4" w:space="0" w:color="auto"/>
              <w:bottom w:val="single" w:sz="4" w:space="0" w:color="auto"/>
              <w:right w:val="single" w:sz="4" w:space="0" w:color="auto"/>
            </w:tcBorders>
            <w:shd w:val="clear" w:color="auto" w:fill="auto"/>
          </w:tcPr>
          <w:p w:rsidR="00C21E13" w:rsidRPr="006D4E75" w:rsidRDefault="00C21E13" w:rsidP="00C21E13">
            <w:pPr>
              <w:rPr>
                <w:color w:val="auto"/>
              </w:rPr>
            </w:pPr>
          </w:p>
        </w:tc>
      </w:tr>
      <w:tr w:rsidR="00C21E13" w:rsidRPr="006D4E75" w:rsidTr="0039606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7938" w:type="dxa"/>
          <w:trHeight w:val="100"/>
        </w:trPr>
        <w:tc>
          <w:tcPr>
            <w:tcW w:w="2410" w:type="dxa"/>
            <w:shd w:val="clear" w:color="auto" w:fill="auto"/>
          </w:tcPr>
          <w:p w:rsidR="00C21E13" w:rsidRPr="006D4E75" w:rsidRDefault="00C21E13" w:rsidP="00C21E13">
            <w:pPr>
              <w:pStyle w:val="ListParagraph"/>
              <w:ind w:left="0"/>
              <w:jc w:val="both"/>
              <w:rPr>
                <w:color w:val="auto"/>
              </w:rPr>
            </w:pPr>
          </w:p>
        </w:tc>
      </w:tr>
    </w:tbl>
    <w:p w:rsidR="00C21E13" w:rsidRPr="006D4E75" w:rsidRDefault="00C21E13" w:rsidP="00C21E13">
      <w:pPr>
        <w:pStyle w:val="ListParagraph"/>
        <w:jc w:val="both"/>
        <w:rPr>
          <w:b/>
          <w:color w:val="auto"/>
        </w:rPr>
      </w:pPr>
    </w:p>
    <w:p w:rsidR="00C21E13" w:rsidRPr="006D4E75" w:rsidRDefault="00C21E13" w:rsidP="00C21E13">
      <w:pPr>
        <w:pStyle w:val="ListParagraph"/>
        <w:ind w:left="0"/>
        <w:jc w:val="both"/>
        <w:rPr>
          <w:b/>
          <w:color w:val="auto"/>
          <w:lang w:val="sr-Cyrl-RS"/>
        </w:rPr>
      </w:pPr>
      <w:r w:rsidRPr="006D4E75">
        <w:rPr>
          <w:b/>
          <w:color w:val="auto"/>
          <w:lang w:val="sr-Cyrl-RS"/>
        </w:rPr>
        <w:t>НАПОМЕНА</w:t>
      </w:r>
      <w:r w:rsidRPr="006D4E75">
        <w:rPr>
          <w:b/>
          <w:color w:val="auto"/>
          <w:lang w:val="sr-Latn-RS"/>
        </w:rPr>
        <w:t xml:space="preserve"> </w:t>
      </w:r>
      <w:r w:rsidRPr="006D4E75">
        <w:rPr>
          <w:b/>
          <w:color w:val="auto"/>
          <w:lang w:val="sr-Cyrl-RS"/>
        </w:rPr>
        <w:t>ВЕЗАНА ЗА ПУТЕВЕ:</w:t>
      </w:r>
      <w:r w:rsidRPr="006D4E75">
        <w:rPr>
          <w:rFonts w:eastAsia="Times New Roman"/>
          <w:b/>
          <w:noProof/>
          <w:color w:val="auto"/>
          <w:lang w:val="sr-Cyrl-RS" w:eastAsia="sr-Latn-RS"/>
        </w:rPr>
        <w:t xml:space="preserve"> ЈП,,Националном парку Ђердап“  има специфичан терен и често долази до поплава, бујица и оштећења шумских саобраћајница</w:t>
      </w:r>
      <w:r w:rsidR="00A05E3B" w:rsidRPr="006D4E75">
        <w:rPr>
          <w:rFonts w:eastAsia="Times New Roman"/>
          <w:b/>
          <w:noProof/>
          <w:color w:val="auto"/>
          <w:lang w:val="sr-Cyrl-RS" w:eastAsia="sr-Latn-RS"/>
        </w:rPr>
        <w:t>-путева</w:t>
      </w:r>
      <w:r w:rsidRPr="006D4E75">
        <w:rPr>
          <w:rFonts w:eastAsia="Times New Roman"/>
          <w:b/>
          <w:noProof/>
          <w:color w:val="auto"/>
          <w:lang w:val="sr-Cyrl-RS" w:eastAsia="sr-Latn-RS"/>
        </w:rPr>
        <w:t xml:space="preserve"> услед дејства природних фактора (вода,  снег...)  </w:t>
      </w:r>
    </w:p>
    <w:p w:rsidR="00C21E13" w:rsidRPr="006D4E75" w:rsidRDefault="00C21E13" w:rsidP="00C21E13">
      <w:pPr>
        <w:pStyle w:val="ListParagraph"/>
        <w:ind w:left="0" w:firstLine="708"/>
        <w:jc w:val="both"/>
        <w:rPr>
          <w:color w:val="auto"/>
          <w:lang w:val="sr-Cyrl-RS"/>
        </w:rPr>
      </w:pPr>
    </w:p>
    <w:p w:rsidR="00C21E13" w:rsidRPr="006D4E75" w:rsidRDefault="00C21E13" w:rsidP="00C21E13">
      <w:pPr>
        <w:pStyle w:val="ListParagraph"/>
        <w:ind w:left="0" w:firstLine="708"/>
        <w:jc w:val="both"/>
        <w:rPr>
          <w:b/>
          <w:color w:val="auto"/>
          <w:lang w:val="sr-Cyrl-RS"/>
        </w:rPr>
      </w:pPr>
      <w:r w:rsidRPr="006D4E75">
        <w:rPr>
          <w:b/>
          <w:color w:val="auto"/>
        </w:rPr>
        <w:t>Осигурање машине од лома и неких других опасности</w:t>
      </w:r>
    </w:p>
    <w:p w:rsidR="00C21E13" w:rsidRPr="006D4E75" w:rsidRDefault="00C21E13" w:rsidP="00C21E13">
      <w:pPr>
        <w:pStyle w:val="ListParagraph"/>
        <w:ind w:left="0" w:firstLine="708"/>
        <w:jc w:val="both"/>
        <w:rPr>
          <w:color w:val="auto"/>
          <w:lang w:val="sr-Cyrl-R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268"/>
        <w:gridCol w:w="2410"/>
      </w:tblGrid>
      <w:tr w:rsidR="006D12FB" w:rsidRPr="006D4E75" w:rsidTr="006D12FB">
        <w:tc>
          <w:tcPr>
            <w:tcW w:w="5670" w:type="dxa"/>
            <w:shd w:val="clear" w:color="auto" w:fill="auto"/>
          </w:tcPr>
          <w:p w:rsidR="006D12FB" w:rsidRPr="006D4E75" w:rsidRDefault="006D12FB" w:rsidP="00C21E13">
            <w:pPr>
              <w:pStyle w:val="ListParagraph"/>
              <w:ind w:left="0"/>
              <w:jc w:val="center"/>
              <w:rPr>
                <w:color w:val="auto"/>
              </w:rPr>
            </w:pPr>
            <w:r w:rsidRPr="006D4E75">
              <w:rPr>
                <w:color w:val="auto"/>
              </w:rPr>
              <w:t>Предмети осигурања</w:t>
            </w:r>
          </w:p>
          <w:p w:rsidR="006D12FB" w:rsidRPr="006D4E75" w:rsidRDefault="006D12FB" w:rsidP="00C21E13">
            <w:pPr>
              <w:pStyle w:val="ListParagraph"/>
              <w:ind w:left="0"/>
              <w:jc w:val="both"/>
              <w:rPr>
                <w:color w:val="auto"/>
              </w:rPr>
            </w:pPr>
          </w:p>
        </w:tc>
        <w:tc>
          <w:tcPr>
            <w:tcW w:w="2268" w:type="dxa"/>
            <w:shd w:val="clear" w:color="auto" w:fill="auto"/>
          </w:tcPr>
          <w:p w:rsidR="006D12FB" w:rsidRPr="006D4E75" w:rsidRDefault="006D12FB" w:rsidP="00F646CA">
            <w:pPr>
              <w:pStyle w:val="ListParagraph"/>
              <w:ind w:left="0"/>
              <w:jc w:val="center"/>
              <w:rPr>
                <w:color w:val="auto"/>
                <w:lang w:val="sr-Cyrl-RS"/>
              </w:rPr>
            </w:pPr>
            <w:r w:rsidRPr="006D4E75">
              <w:rPr>
                <w:color w:val="auto"/>
              </w:rPr>
              <w:t xml:space="preserve">Годишња премија без </w:t>
            </w:r>
            <w:r w:rsidRPr="006D4E75">
              <w:rPr>
                <w:color w:val="auto"/>
                <w:lang w:val="sr-Cyrl-RS"/>
              </w:rPr>
              <w:t>ПДВ-а</w:t>
            </w:r>
          </w:p>
        </w:tc>
        <w:tc>
          <w:tcPr>
            <w:tcW w:w="2410" w:type="dxa"/>
            <w:shd w:val="clear" w:color="auto" w:fill="auto"/>
          </w:tcPr>
          <w:p w:rsidR="006D12FB" w:rsidRPr="006D4E75" w:rsidRDefault="006D12FB" w:rsidP="00F646CA">
            <w:pPr>
              <w:pStyle w:val="ListParagraph"/>
              <w:ind w:left="0"/>
              <w:jc w:val="center"/>
              <w:rPr>
                <w:color w:val="auto"/>
                <w:lang w:val="sr-Cyrl-RS"/>
              </w:rPr>
            </w:pPr>
            <w:r w:rsidRPr="006D4E75">
              <w:rPr>
                <w:color w:val="auto"/>
                <w:lang w:val="sr-Cyrl-RS"/>
              </w:rPr>
              <w:t>Износ ПДВ-а</w:t>
            </w:r>
          </w:p>
        </w:tc>
      </w:tr>
      <w:tr w:rsidR="006D12FB" w:rsidRPr="006D4E75" w:rsidTr="006D12FB">
        <w:tc>
          <w:tcPr>
            <w:tcW w:w="5670" w:type="dxa"/>
            <w:shd w:val="clear" w:color="auto" w:fill="auto"/>
          </w:tcPr>
          <w:p w:rsidR="006D12FB" w:rsidRPr="006D4E75" w:rsidRDefault="006D12FB" w:rsidP="006D12FB">
            <w:pPr>
              <w:pStyle w:val="ListParagraph"/>
              <w:ind w:left="0"/>
              <w:jc w:val="center"/>
              <w:rPr>
                <w:b/>
                <w:color w:val="auto"/>
                <w:lang w:val="sr-Cyrl-RS"/>
              </w:rPr>
            </w:pPr>
            <w:r w:rsidRPr="006D4E75">
              <w:rPr>
                <w:b/>
                <w:color w:val="auto"/>
                <w:lang w:val="sr-Cyrl-RS"/>
              </w:rPr>
              <w:t>1</w:t>
            </w:r>
          </w:p>
        </w:tc>
        <w:tc>
          <w:tcPr>
            <w:tcW w:w="2268" w:type="dxa"/>
            <w:shd w:val="clear" w:color="auto" w:fill="auto"/>
          </w:tcPr>
          <w:p w:rsidR="006D12FB" w:rsidRPr="006D4E75" w:rsidRDefault="006D12FB" w:rsidP="006D12FB">
            <w:pPr>
              <w:pStyle w:val="ListParagraph"/>
              <w:ind w:left="0"/>
              <w:jc w:val="center"/>
              <w:rPr>
                <w:b/>
                <w:color w:val="auto"/>
                <w:lang w:val="sr-Cyrl-RS"/>
              </w:rPr>
            </w:pPr>
            <w:r w:rsidRPr="006D4E75">
              <w:rPr>
                <w:b/>
                <w:color w:val="auto"/>
                <w:lang w:val="sr-Cyrl-RS"/>
              </w:rPr>
              <w:t>2</w:t>
            </w:r>
          </w:p>
        </w:tc>
        <w:tc>
          <w:tcPr>
            <w:tcW w:w="2410" w:type="dxa"/>
            <w:shd w:val="clear" w:color="auto" w:fill="auto"/>
          </w:tcPr>
          <w:p w:rsidR="006D12FB" w:rsidRPr="006D4E75" w:rsidRDefault="006D12FB" w:rsidP="006D12FB">
            <w:pPr>
              <w:pStyle w:val="ListParagraph"/>
              <w:ind w:left="0"/>
              <w:jc w:val="center"/>
              <w:rPr>
                <w:b/>
                <w:color w:val="auto"/>
                <w:lang w:val="sr-Cyrl-RS"/>
              </w:rPr>
            </w:pPr>
            <w:r w:rsidRPr="006D4E75">
              <w:rPr>
                <w:b/>
                <w:color w:val="auto"/>
                <w:lang w:val="sr-Cyrl-RS"/>
              </w:rPr>
              <w:t>3</w:t>
            </w:r>
          </w:p>
        </w:tc>
      </w:tr>
      <w:tr w:rsidR="00C21E13" w:rsidRPr="006D4E75" w:rsidTr="006D12FB">
        <w:tc>
          <w:tcPr>
            <w:tcW w:w="5670" w:type="dxa"/>
            <w:shd w:val="clear" w:color="auto" w:fill="auto"/>
          </w:tcPr>
          <w:p w:rsidR="00C21E13" w:rsidRPr="006D4E75" w:rsidRDefault="00C21E13" w:rsidP="00BF5346">
            <w:pPr>
              <w:pStyle w:val="ListParagraph"/>
              <w:ind w:left="0"/>
              <w:jc w:val="both"/>
              <w:rPr>
                <w:color w:val="auto"/>
              </w:rPr>
            </w:pPr>
            <w:r w:rsidRPr="006D4E75">
              <w:rPr>
                <w:color w:val="auto"/>
              </w:rPr>
              <w:t xml:space="preserve">Механичка опрема, на уговорену вредност од </w:t>
            </w:r>
            <w:r w:rsidR="007678A2" w:rsidRPr="006D4E75">
              <w:rPr>
                <w:rFonts w:eastAsia="Times New Roman"/>
                <w:color w:val="auto"/>
                <w:kern w:val="0"/>
                <w:lang w:val="sr-Cyrl-RS" w:eastAsia="en-GB"/>
              </w:rPr>
              <w:t>10.763.700,98</w:t>
            </w:r>
            <w:r w:rsidR="007678A2" w:rsidRPr="006D4E75">
              <w:rPr>
                <w:rFonts w:eastAsia="Times New Roman"/>
                <w:color w:val="auto"/>
                <w:kern w:val="0"/>
                <w:lang w:val="sr-Latn-RS" w:eastAsia="en-GB"/>
              </w:rPr>
              <w:t xml:space="preserve"> </w:t>
            </w:r>
            <w:r w:rsidRPr="006D4E75">
              <w:rPr>
                <w:color w:val="auto"/>
              </w:rPr>
              <w:t xml:space="preserve">динара, са откупом амортизоване вредности код делимичних штета, без учешћа осигураника у штети (прилог </w:t>
            </w:r>
            <w:r w:rsidR="00BF5346" w:rsidRPr="006D4E75">
              <w:rPr>
                <w:color w:val="auto"/>
              </w:rPr>
              <w:t>4</w:t>
            </w:r>
            <w:r w:rsidRPr="006D4E75">
              <w:rPr>
                <w:color w:val="auto"/>
              </w:rPr>
              <w:t>)</w:t>
            </w:r>
          </w:p>
        </w:tc>
        <w:tc>
          <w:tcPr>
            <w:tcW w:w="2268" w:type="dxa"/>
            <w:shd w:val="clear" w:color="auto" w:fill="auto"/>
          </w:tcPr>
          <w:p w:rsidR="00C21E13" w:rsidRPr="006D4E75" w:rsidRDefault="00C21E13" w:rsidP="00C21E13">
            <w:pPr>
              <w:pStyle w:val="ListParagraph"/>
              <w:ind w:left="0"/>
              <w:jc w:val="both"/>
              <w:rPr>
                <w:color w:val="auto"/>
              </w:rPr>
            </w:pPr>
          </w:p>
        </w:tc>
        <w:tc>
          <w:tcPr>
            <w:tcW w:w="2410" w:type="dxa"/>
            <w:shd w:val="clear" w:color="auto" w:fill="auto"/>
          </w:tcPr>
          <w:p w:rsidR="00C21E13" w:rsidRPr="006D4E75" w:rsidRDefault="00C21E13" w:rsidP="00C21E13">
            <w:pPr>
              <w:pStyle w:val="ListParagraph"/>
              <w:ind w:left="0"/>
              <w:jc w:val="both"/>
              <w:rPr>
                <w:color w:val="auto"/>
              </w:rPr>
            </w:pPr>
          </w:p>
        </w:tc>
      </w:tr>
      <w:tr w:rsidR="00C21E13" w:rsidRPr="006D4E75" w:rsidTr="006D12FB">
        <w:tc>
          <w:tcPr>
            <w:tcW w:w="5670" w:type="dxa"/>
            <w:shd w:val="clear" w:color="auto" w:fill="auto"/>
          </w:tcPr>
          <w:p w:rsidR="00C21E13" w:rsidRPr="006D4E75" w:rsidRDefault="00C21E13" w:rsidP="00C21E13">
            <w:pPr>
              <w:pStyle w:val="ListParagraph"/>
              <w:ind w:left="0"/>
              <w:jc w:val="both"/>
              <w:rPr>
                <w:color w:val="auto"/>
              </w:rPr>
            </w:pPr>
            <w:r w:rsidRPr="006D4E75">
              <w:rPr>
                <w:color w:val="auto"/>
              </w:rPr>
              <w:t>Објекти, на уговорену вредност од 3.916.279,63 динара, са откупом амортизоване вредности, код делимичних штета, без учеш</w:t>
            </w:r>
            <w:r w:rsidR="00BF5346" w:rsidRPr="006D4E75">
              <w:rPr>
                <w:color w:val="auto"/>
              </w:rPr>
              <w:t>ћа осигураника у штети (прилог 5</w:t>
            </w:r>
            <w:r w:rsidRPr="006D4E75">
              <w:rPr>
                <w:color w:val="auto"/>
              </w:rPr>
              <w:t>)</w:t>
            </w:r>
          </w:p>
        </w:tc>
        <w:tc>
          <w:tcPr>
            <w:tcW w:w="2268" w:type="dxa"/>
            <w:shd w:val="clear" w:color="auto" w:fill="auto"/>
          </w:tcPr>
          <w:p w:rsidR="00C21E13" w:rsidRPr="006D4E75" w:rsidRDefault="00C21E13" w:rsidP="00C21E13">
            <w:pPr>
              <w:pStyle w:val="ListParagraph"/>
              <w:ind w:left="0"/>
              <w:jc w:val="both"/>
              <w:rPr>
                <w:color w:val="auto"/>
              </w:rPr>
            </w:pPr>
          </w:p>
        </w:tc>
        <w:tc>
          <w:tcPr>
            <w:tcW w:w="2410" w:type="dxa"/>
            <w:shd w:val="clear" w:color="auto" w:fill="auto"/>
          </w:tcPr>
          <w:p w:rsidR="00C21E13" w:rsidRPr="006D4E75" w:rsidRDefault="00C21E13" w:rsidP="00C21E13">
            <w:pPr>
              <w:pStyle w:val="ListParagraph"/>
              <w:ind w:left="0"/>
              <w:jc w:val="both"/>
              <w:rPr>
                <w:color w:val="auto"/>
              </w:rPr>
            </w:pPr>
          </w:p>
        </w:tc>
      </w:tr>
      <w:tr w:rsidR="00C21E13" w:rsidRPr="006D4E75" w:rsidTr="006D12FB">
        <w:tc>
          <w:tcPr>
            <w:tcW w:w="5670" w:type="dxa"/>
            <w:shd w:val="clear" w:color="auto" w:fill="auto"/>
          </w:tcPr>
          <w:p w:rsidR="00C21E13" w:rsidRPr="006D4E75" w:rsidRDefault="00C21E13" w:rsidP="007678A2">
            <w:pPr>
              <w:pStyle w:val="ListParagraph"/>
              <w:ind w:left="0"/>
              <w:jc w:val="both"/>
              <w:rPr>
                <w:color w:val="auto"/>
              </w:rPr>
            </w:pPr>
            <w:r w:rsidRPr="006D4E75">
              <w:rPr>
                <w:color w:val="auto"/>
              </w:rPr>
              <w:t xml:space="preserve">Опрема, на уговорену вредност од </w:t>
            </w:r>
            <w:r w:rsidR="00BF5346" w:rsidRPr="006D4E75">
              <w:rPr>
                <w:color w:val="auto"/>
              </w:rPr>
              <w:t>1.</w:t>
            </w:r>
            <w:r w:rsidR="007678A2" w:rsidRPr="006D4E75">
              <w:rPr>
                <w:color w:val="auto"/>
              </w:rPr>
              <w:t>651.310,028</w:t>
            </w:r>
            <w:r w:rsidRPr="006D4E75">
              <w:rPr>
                <w:color w:val="auto"/>
              </w:rPr>
              <w:t xml:space="preserve"> </w:t>
            </w:r>
            <w:r w:rsidRPr="006D4E75">
              <w:rPr>
                <w:color w:val="auto"/>
              </w:rPr>
              <w:lastRenderedPageBreak/>
              <w:t>динара, са откупом амортизоване вредности код делимичних штета, без учеш</w:t>
            </w:r>
            <w:r w:rsidR="00BF5346" w:rsidRPr="006D4E75">
              <w:rPr>
                <w:color w:val="auto"/>
              </w:rPr>
              <w:t>ћа осигураника у штети (прилог 4</w:t>
            </w:r>
            <w:r w:rsidRPr="006D4E75">
              <w:rPr>
                <w:color w:val="auto"/>
              </w:rPr>
              <w:t>)</w:t>
            </w:r>
          </w:p>
        </w:tc>
        <w:tc>
          <w:tcPr>
            <w:tcW w:w="2268" w:type="dxa"/>
            <w:shd w:val="clear" w:color="auto" w:fill="auto"/>
          </w:tcPr>
          <w:p w:rsidR="00C21E13" w:rsidRPr="006D4E75" w:rsidRDefault="00C21E13" w:rsidP="00C21E13">
            <w:pPr>
              <w:pStyle w:val="ListParagraph"/>
              <w:ind w:left="0"/>
              <w:jc w:val="both"/>
              <w:rPr>
                <w:color w:val="auto"/>
              </w:rPr>
            </w:pPr>
          </w:p>
        </w:tc>
        <w:tc>
          <w:tcPr>
            <w:tcW w:w="2410" w:type="dxa"/>
            <w:shd w:val="clear" w:color="auto" w:fill="auto"/>
          </w:tcPr>
          <w:p w:rsidR="00C21E13" w:rsidRPr="006D4E75" w:rsidRDefault="00C21E13" w:rsidP="00C21E13">
            <w:pPr>
              <w:pStyle w:val="ListParagraph"/>
              <w:ind w:left="0"/>
              <w:jc w:val="both"/>
              <w:rPr>
                <w:color w:val="auto"/>
              </w:rPr>
            </w:pPr>
          </w:p>
        </w:tc>
      </w:tr>
      <w:tr w:rsidR="00BF5346" w:rsidRPr="006D4E75" w:rsidTr="008D35F3">
        <w:tc>
          <w:tcPr>
            <w:tcW w:w="5670" w:type="dxa"/>
            <w:shd w:val="clear" w:color="auto" w:fill="auto"/>
          </w:tcPr>
          <w:p w:rsidR="00BF5346" w:rsidRPr="006D4E75" w:rsidRDefault="00BF5346" w:rsidP="007678A2">
            <w:pPr>
              <w:pStyle w:val="ListParagraph"/>
              <w:ind w:left="0"/>
              <w:jc w:val="both"/>
              <w:rPr>
                <w:color w:val="auto"/>
              </w:rPr>
            </w:pPr>
            <w:r w:rsidRPr="006D4E75">
              <w:rPr>
                <w:color w:val="auto"/>
              </w:rPr>
              <w:lastRenderedPageBreak/>
              <w:t>Објекти, на уговорену вредност од 6.</w:t>
            </w:r>
            <w:r w:rsidR="007678A2" w:rsidRPr="006D4E75">
              <w:rPr>
                <w:color w:val="auto"/>
              </w:rPr>
              <w:t>086.500</w:t>
            </w:r>
            <w:r w:rsidRPr="006D4E75">
              <w:rPr>
                <w:color w:val="auto"/>
              </w:rPr>
              <w:t>,00 динара, са откупом амортизоване вредности, код делимичних штета, без учешћа осигураника у штети (прилог 5a)</w:t>
            </w:r>
          </w:p>
        </w:tc>
        <w:tc>
          <w:tcPr>
            <w:tcW w:w="2268" w:type="dxa"/>
            <w:shd w:val="clear" w:color="auto" w:fill="auto"/>
          </w:tcPr>
          <w:p w:rsidR="00BF5346" w:rsidRPr="006D4E75" w:rsidRDefault="00BF5346" w:rsidP="008D35F3">
            <w:pPr>
              <w:pStyle w:val="ListParagraph"/>
              <w:ind w:left="0"/>
              <w:jc w:val="both"/>
              <w:rPr>
                <w:color w:val="auto"/>
              </w:rPr>
            </w:pPr>
          </w:p>
        </w:tc>
        <w:tc>
          <w:tcPr>
            <w:tcW w:w="2410" w:type="dxa"/>
            <w:shd w:val="clear" w:color="auto" w:fill="auto"/>
          </w:tcPr>
          <w:p w:rsidR="00BF5346" w:rsidRPr="006D4E75" w:rsidRDefault="00BF5346" w:rsidP="008D35F3">
            <w:pPr>
              <w:pStyle w:val="ListParagraph"/>
              <w:ind w:left="0"/>
              <w:jc w:val="both"/>
              <w:rPr>
                <w:color w:val="auto"/>
              </w:rPr>
            </w:pPr>
          </w:p>
        </w:tc>
      </w:tr>
      <w:tr w:rsidR="00C21E13" w:rsidRPr="006D4E75" w:rsidTr="006D12FB">
        <w:tc>
          <w:tcPr>
            <w:tcW w:w="5670" w:type="dxa"/>
            <w:shd w:val="clear" w:color="auto" w:fill="auto"/>
          </w:tcPr>
          <w:p w:rsidR="006D12FB" w:rsidRPr="006D4E75" w:rsidRDefault="006D12FB" w:rsidP="00C21E13">
            <w:pPr>
              <w:pStyle w:val="ListParagraph"/>
              <w:ind w:left="0"/>
              <w:jc w:val="center"/>
              <w:rPr>
                <w:b/>
                <w:color w:val="auto"/>
                <w:lang w:val="sr-Cyrl-RS"/>
              </w:rPr>
            </w:pPr>
          </w:p>
          <w:p w:rsidR="00C21E13" w:rsidRPr="006D4E75" w:rsidRDefault="00C21E13" w:rsidP="00C21E13">
            <w:pPr>
              <w:pStyle w:val="ListParagraph"/>
              <w:ind w:left="0"/>
              <w:jc w:val="center"/>
              <w:rPr>
                <w:b/>
                <w:color w:val="auto"/>
              </w:rPr>
            </w:pPr>
            <w:r w:rsidRPr="006D4E75">
              <w:rPr>
                <w:b/>
                <w:color w:val="auto"/>
              </w:rPr>
              <w:t>УКУПНО</w:t>
            </w:r>
          </w:p>
        </w:tc>
        <w:tc>
          <w:tcPr>
            <w:tcW w:w="2268" w:type="dxa"/>
            <w:shd w:val="clear" w:color="auto" w:fill="auto"/>
          </w:tcPr>
          <w:p w:rsidR="00C21E13" w:rsidRPr="006D4E75" w:rsidRDefault="00C21E13" w:rsidP="00C21E13">
            <w:pPr>
              <w:pStyle w:val="ListParagraph"/>
              <w:ind w:left="0"/>
              <w:jc w:val="both"/>
              <w:rPr>
                <w:color w:val="auto"/>
              </w:rPr>
            </w:pPr>
          </w:p>
        </w:tc>
        <w:tc>
          <w:tcPr>
            <w:tcW w:w="2410" w:type="dxa"/>
            <w:shd w:val="clear" w:color="auto" w:fill="auto"/>
          </w:tcPr>
          <w:p w:rsidR="00C21E13" w:rsidRPr="006D4E75" w:rsidRDefault="00C21E13" w:rsidP="00C21E13">
            <w:pPr>
              <w:pStyle w:val="ListParagraph"/>
              <w:ind w:left="0"/>
              <w:jc w:val="both"/>
              <w:rPr>
                <w:color w:val="auto"/>
              </w:rPr>
            </w:pPr>
          </w:p>
        </w:tc>
      </w:tr>
    </w:tbl>
    <w:p w:rsidR="00C21E13" w:rsidRPr="006D4E75" w:rsidRDefault="00C21E13" w:rsidP="00C21E13">
      <w:pPr>
        <w:pStyle w:val="ListParagraph"/>
        <w:jc w:val="both"/>
        <w:rPr>
          <w:color w:val="auto"/>
        </w:rPr>
      </w:pPr>
    </w:p>
    <w:p w:rsidR="00C21E13" w:rsidRPr="006D4E75" w:rsidRDefault="00C21E13" w:rsidP="00C21E13">
      <w:pPr>
        <w:pStyle w:val="ListParagraph"/>
        <w:jc w:val="both"/>
        <w:rPr>
          <w:b/>
          <w:color w:val="auto"/>
        </w:rPr>
      </w:pPr>
      <w:r w:rsidRPr="006D4E75">
        <w:rPr>
          <w:b/>
          <w:color w:val="auto"/>
        </w:rPr>
        <w:t>Комбиновано осигурање електронских рачунара, процесора и сличних уређаја</w:t>
      </w:r>
    </w:p>
    <w:p w:rsidR="00C21E13" w:rsidRPr="006D4E75" w:rsidRDefault="00C21E13" w:rsidP="00C21E13">
      <w:pPr>
        <w:pStyle w:val="ListParagraph"/>
        <w:jc w:val="both"/>
        <w:rPr>
          <w:color w:val="auto"/>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268"/>
        <w:gridCol w:w="2410"/>
      </w:tblGrid>
      <w:tr w:rsidR="006D12FB" w:rsidRPr="006D4E75" w:rsidTr="006D12FB">
        <w:tc>
          <w:tcPr>
            <w:tcW w:w="5670" w:type="dxa"/>
            <w:shd w:val="clear" w:color="auto" w:fill="auto"/>
          </w:tcPr>
          <w:p w:rsidR="006D12FB" w:rsidRPr="006D4E75" w:rsidRDefault="006D12FB" w:rsidP="00C21E13">
            <w:pPr>
              <w:pStyle w:val="ListParagraph"/>
              <w:ind w:left="0"/>
              <w:jc w:val="center"/>
              <w:rPr>
                <w:color w:val="auto"/>
              </w:rPr>
            </w:pPr>
            <w:r w:rsidRPr="006D4E75">
              <w:rPr>
                <w:color w:val="auto"/>
              </w:rPr>
              <w:t>Предмети осигурања</w:t>
            </w:r>
          </w:p>
          <w:p w:rsidR="006D12FB" w:rsidRPr="006D4E75" w:rsidRDefault="006D12FB" w:rsidP="00C21E13">
            <w:pPr>
              <w:pStyle w:val="ListParagraph"/>
              <w:ind w:left="0"/>
              <w:jc w:val="both"/>
              <w:rPr>
                <w:color w:val="auto"/>
              </w:rPr>
            </w:pPr>
          </w:p>
        </w:tc>
        <w:tc>
          <w:tcPr>
            <w:tcW w:w="2268" w:type="dxa"/>
            <w:shd w:val="clear" w:color="auto" w:fill="auto"/>
          </w:tcPr>
          <w:p w:rsidR="006D12FB" w:rsidRPr="006D4E75" w:rsidRDefault="006D12FB" w:rsidP="00F646CA">
            <w:pPr>
              <w:pStyle w:val="ListParagraph"/>
              <w:ind w:left="0"/>
              <w:jc w:val="center"/>
              <w:rPr>
                <w:color w:val="auto"/>
                <w:lang w:val="sr-Cyrl-RS"/>
              </w:rPr>
            </w:pPr>
            <w:r w:rsidRPr="006D4E75">
              <w:rPr>
                <w:color w:val="auto"/>
              </w:rPr>
              <w:t xml:space="preserve">Годишња премија без </w:t>
            </w:r>
            <w:r w:rsidRPr="006D4E75">
              <w:rPr>
                <w:color w:val="auto"/>
                <w:lang w:val="sr-Cyrl-RS"/>
              </w:rPr>
              <w:t>ПДВ-а</w:t>
            </w:r>
          </w:p>
        </w:tc>
        <w:tc>
          <w:tcPr>
            <w:tcW w:w="2410" w:type="dxa"/>
            <w:shd w:val="clear" w:color="auto" w:fill="auto"/>
          </w:tcPr>
          <w:p w:rsidR="006D12FB" w:rsidRPr="006D4E75" w:rsidRDefault="006D12FB" w:rsidP="00F646CA">
            <w:pPr>
              <w:pStyle w:val="ListParagraph"/>
              <w:ind w:left="0"/>
              <w:jc w:val="center"/>
              <w:rPr>
                <w:color w:val="auto"/>
                <w:lang w:val="sr-Cyrl-RS"/>
              </w:rPr>
            </w:pPr>
            <w:r w:rsidRPr="006D4E75">
              <w:rPr>
                <w:color w:val="auto"/>
                <w:lang w:val="sr-Cyrl-RS"/>
              </w:rPr>
              <w:t>Износ ПДВ-а</w:t>
            </w:r>
          </w:p>
        </w:tc>
      </w:tr>
      <w:tr w:rsidR="006D12FB" w:rsidRPr="006D4E75" w:rsidTr="00F646CA">
        <w:tc>
          <w:tcPr>
            <w:tcW w:w="5670" w:type="dxa"/>
            <w:shd w:val="clear" w:color="auto" w:fill="auto"/>
          </w:tcPr>
          <w:p w:rsidR="006D12FB" w:rsidRPr="006D4E75" w:rsidRDefault="006D12FB" w:rsidP="00F646CA">
            <w:pPr>
              <w:pStyle w:val="ListParagraph"/>
              <w:ind w:left="0"/>
              <w:jc w:val="center"/>
              <w:rPr>
                <w:b/>
                <w:color w:val="auto"/>
                <w:lang w:val="sr-Cyrl-RS"/>
              </w:rPr>
            </w:pPr>
            <w:r w:rsidRPr="006D4E75">
              <w:rPr>
                <w:b/>
                <w:color w:val="auto"/>
                <w:lang w:val="sr-Cyrl-RS"/>
              </w:rPr>
              <w:t>1</w:t>
            </w:r>
          </w:p>
        </w:tc>
        <w:tc>
          <w:tcPr>
            <w:tcW w:w="2268" w:type="dxa"/>
            <w:shd w:val="clear" w:color="auto" w:fill="auto"/>
          </w:tcPr>
          <w:p w:rsidR="006D12FB" w:rsidRPr="006D4E75" w:rsidRDefault="006D12FB" w:rsidP="00F646CA">
            <w:pPr>
              <w:pStyle w:val="ListParagraph"/>
              <w:ind w:left="0"/>
              <w:jc w:val="center"/>
              <w:rPr>
                <w:b/>
                <w:color w:val="auto"/>
                <w:lang w:val="sr-Cyrl-RS"/>
              </w:rPr>
            </w:pPr>
            <w:r w:rsidRPr="006D4E75">
              <w:rPr>
                <w:b/>
                <w:color w:val="auto"/>
                <w:lang w:val="sr-Cyrl-RS"/>
              </w:rPr>
              <w:t>2</w:t>
            </w:r>
          </w:p>
        </w:tc>
        <w:tc>
          <w:tcPr>
            <w:tcW w:w="2410" w:type="dxa"/>
            <w:shd w:val="clear" w:color="auto" w:fill="auto"/>
          </w:tcPr>
          <w:p w:rsidR="006D12FB" w:rsidRPr="006D4E75" w:rsidRDefault="006D12FB" w:rsidP="00F646CA">
            <w:pPr>
              <w:pStyle w:val="ListParagraph"/>
              <w:ind w:left="0"/>
              <w:jc w:val="center"/>
              <w:rPr>
                <w:b/>
                <w:color w:val="auto"/>
                <w:lang w:val="sr-Cyrl-RS"/>
              </w:rPr>
            </w:pPr>
            <w:r w:rsidRPr="006D4E75">
              <w:rPr>
                <w:b/>
                <w:color w:val="auto"/>
                <w:lang w:val="sr-Cyrl-RS"/>
              </w:rPr>
              <w:t>3</w:t>
            </w:r>
          </w:p>
        </w:tc>
      </w:tr>
      <w:tr w:rsidR="00C21E13" w:rsidRPr="006D4E75" w:rsidTr="006D12FB">
        <w:tc>
          <w:tcPr>
            <w:tcW w:w="5670" w:type="dxa"/>
            <w:shd w:val="clear" w:color="auto" w:fill="auto"/>
          </w:tcPr>
          <w:p w:rsidR="00C21E13" w:rsidRPr="006D4E75" w:rsidRDefault="00C21E13" w:rsidP="00C21E13">
            <w:pPr>
              <w:pStyle w:val="ListParagraph"/>
              <w:ind w:left="0"/>
              <w:jc w:val="both"/>
              <w:rPr>
                <w:color w:val="auto"/>
              </w:rPr>
            </w:pPr>
            <w:r w:rsidRPr="006D4E75">
              <w:rPr>
                <w:color w:val="auto"/>
              </w:rPr>
              <w:t>Рачунари са припадајућом опремом са откупом амортизоване вредности код делимичних штета, без учешћа осигураника у штети, на уговорену вредност:</w:t>
            </w:r>
          </w:p>
        </w:tc>
        <w:tc>
          <w:tcPr>
            <w:tcW w:w="2268" w:type="dxa"/>
            <w:shd w:val="clear" w:color="auto" w:fill="auto"/>
          </w:tcPr>
          <w:p w:rsidR="00C21E13" w:rsidRPr="006D4E75" w:rsidRDefault="00C21E13" w:rsidP="00C21E13">
            <w:pPr>
              <w:pStyle w:val="ListParagraph"/>
              <w:ind w:left="0"/>
              <w:jc w:val="both"/>
              <w:rPr>
                <w:color w:val="auto"/>
              </w:rPr>
            </w:pPr>
          </w:p>
        </w:tc>
        <w:tc>
          <w:tcPr>
            <w:tcW w:w="2410" w:type="dxa"/>
            <w:shd w:val="clear" w:color="auto" w:fill="auto"/>
          </w:tcPr>
          <w:p w:rsidR="00C21E13" w:rsidRPr="006D4E75" w:rsidRDefault="00C21E13" w:rsidP="00C21E13">
            <w:pPr>
              <w:pStyle w:val="ListParagraph"/>
              <w:ind w:left="0"/>
              <w:jc w:val="both"/>
              <w:rPr>
                <w:color w:val="auto"/>
              </w:rPr>
            </w:pPr>
          </w:p>
        </w:tc>
      </w:tr>
      <w:tr w:rsidR="00C21E13" w:rsidRPr="006D4E75" w:rsidTr="006D12FB">
        <w:tc>
          <w:tcPr>
            <w:tcW w:w="5670" w:type="dxa"/>
            <w:shd w:val="clear" w:color="auto" w:fill="auto"/>
          </w:tcPr>
          <w:p w:rsidR="006D12FB" w:rsidRPr="006D4E75" w:rsidRDefault="00C21E13" w:rsidP="00C21E13">
            <w:pPr>
              <w:jc w:val="both"/>
              <w:rPr>
                <w:color w:val="auto"/>
                <w:lang w:val="sr-Cyrl-RS"/>
              </w:rPr>
            </w:pPr>
            <w:r w:rsidRPr="006D4E75">
              <w:rPr>
                <w:color w:val="auto"/>
              </w:rPr>
              <w:t xml:space="preserve">-деск – топ рачунари од </w:t>
            </w:r>
            <w:r w:rsidR="007678A2" w:rsidRPr="006D4E75">
              <w:rPr>
                <w:color w:val="auto"/>
                <w:lang w:val="sr-Latn-RS"/>
              </w:rPr>
              <w:t>2.482.597,89</w:t>
            </w:r>
            <w:r w:rsidRPr="006D4E75">
              <w:rPr>
                <w:color w:val="auto"/>
              </w:rPr>
              <w:t xml:space="preserve"> динара,</w:t>
            </w:r>
          </w:p>
          <w:p w:rsidR="00C21E13" w:rsidRPr="006D4E75" w:rsidRDefault="00BF5346" w:rsidP="00C21E13">
            <w:pPr>
              <w:jc w:val="both"/>
              <w:rPr>
                <w:color w:val="auto"/>
              </w:rPr>
            </w:pPr>
            <w:r w:rsidRPr="006D4E75">
              <w:rPr>
                <w:color w:val="auto"/>
              </w:rPr>
              <w:t>(прилог 6</w:t>
            </w:r>
            <w:r w:rsidR="00C21E13" w:rsidRPr="006D4E75">
              <w:rPr>
                <w:color w:val="auto"/>
              </w:rPr>
              <w:t>)</w:t>
            </w:r>
          </w:p>
        </w:tc>
        <w:tc>
          <w:tcPr>
            <w:tcW w:w="2268" w:type="dxa"/>
            <w:shd w:val="clear" w:color="auto" w:fill="auto"/>
          </w:tcPr>
          <w:p w:rsidR="00C21E13" w:rsidRPr="006D4E75" w:rsidRDefault="00C21E13" w:rsidP="00C21E13">
            <w:pPr>
              <w:pStyle w:val="ListParagraph"/>
              <w:ind w:left="0"/>
              <w:jc w:val="both"/>
              <w:rPr>
                <w:color w:val="auto"/>
              </w:rPr>
            </w:pPr>
          </w:p>
        </w:tc>
        <w:tc>
          <w:tcPr>
            <w:tcW w:w="2410" w:type="dxa"/>
            <w:shd w:val="clear" w:color="auto" w:fill="auto"/>
          </w:tcPr>
          <w:p w:rsidR="00C21E13" w:rsidRPr="006D4E75" w:rsidRDefault="00C21E13" w:rsidP="00C21E13">
            <w:pPr>
              <w:pStyle w:val="ListParagraph"/>
              <w:ind w:left="0"/>
              <w:jc w:val="both"/>
              <w:rPr>
                <w:color w:val="auto"/>
              </w:rPr>
            </w:pPr>
          </w:p>
        </w:tc>
      </w:tr>
      <w:tr w:rsidR="00C21E13" w:rsidRPr="006D4E75" w:rsidTr="006D12FB">
        <w:tc>
          <w:tcPr>
            <w:tcW w:w="5670" w:type="dxa"/>
            <w:shd w:val="clear" w:color="auto" w:fill="auto"/>
          </w:tcPr>
          <w:p w:rsidR="006D12FB" w:rsidRPr="006D4E75" w:rsidRDefault="00C21E13" w:rsidP="00C21E13">
            <w:pPr>
              <w:jc w:val="both"/>
              <w:rPr>
                <w:color w:val="auto"/>
                <w:lang w:val="sr-Cyrl-RS"/>
              </w:rPr>
            </w:pPr>
            <w:r w:rsidRPr="006D4E75">
              <w:rPr>
                <w:color w:val="auto"/>
              </w:rPr>
              <w:t xml:space="preserve">-лап – топ рачунари од </w:t>
            </w:r>
            <w:r w:rsidR="007678A2" w:rsidRPr="006D4E75">
              <w:rPr>
                <w:color w:val="auto"/>
              </w:rPr>
              <w:t>4.168.129,44</w:t>
            </w:r>
            <w:r w:rsidR="00FB0615" w:rsidRPr="006D4E75">
              <w:rPr>
                <w:color w:val="auto"/>
              </w:rPr>
              <w:t xml:space="preserve"> </w:t>
            </w:r>
            <w:r w:rsidRPr="006D4E75">
              <w:rPr>
                <w:color w:val="auto"/>
              </w:rPr>
              <w:t>динара,</w:t>
            </w:r>
          </w:p>
          <w:p w:rsidR="00C21E13" w:rsidRPr="006D4E75" w:rsidRDefault="00BF5346" w:rsidP="00C21E13">
            <w:pPr>
              <w:jc w:val="both"/>
              <w:rPr>
                <w:color w:val="auto"/>
              </w:rPr>
            </w:pPr>
            <w:r w:rsidRPr="006D4E75">
              <w:rPr>
                <w:color w:val="auto"/>
              </w:rPr>
              <w:t>(прилог 6</w:t>
            </w:r>
            <w:r w:rsidR="00C21E13" w:rsidRPr="006D4E75">
              <w:rPr>
                <w:color w:val="auto"/>
              </w:rPr>
              <w:t>)</w:t>
            </w:r>
          </w:p>
        </w:tc>
        <w:tc>
          <w:tcPr>
            <w:tcW w:w="2268" w:type="dxa"/>
            <w:shd w:val="clear" w:color="auto" w:fill="auto"/>
          </w:tcPr>
          <w:p w:rsidR="00C21E13" w:rsidRPr="006D4E75" w:rsidRDefault="00C21E13" w:rsidP="00C21E13">
            <w:pPr>
              <w:pStyle w:val="ListParagraph"/>
              <w:ind w:left="0"/>
              <w:jc w:val="both"/>
              <w:rPr>
                <w:color w:val="auto"/>
              </w:rPr>
            </w:pPr>
          </w:p>
        </w:tc>
        <w:tc>
          <w:tcPr>
            <w:tcW w:w="2410" w:type="dxa"/>
            <w:shd w:val="clear" w:color="auto" w:fill="auto"/>
          </w:tcPr>
          <w:p w:rsidR="00C21E13" w:rsidRPr="006D4E75" w:rsidRDefault="00C21E13" w:rsidP="00C21E13">
            <w:pPr>
              <w:pStyle w:val="ListParagraph"/>
              <w:ind w:left="0"/>
              <w:jc w:val="both"/>
              <w:rPr>
                <w:color w:val="auto"/>
              </w:rPr>
            </w:pPr>
          </w:p>
        </w:tc>
      </w:tr>
      <w:tr w:rsidR="00C21E13" w:rsidRPr="006D4E75" w:rsidTr="006D12FB">
        <w:tc>
          <w:tcPr>
            <w:tcW w:w="5670" w:type="dxa"/>
            <w:shd w:val="clear" w:color="auto" w:fill="auto"/>
          </w:tcPr>
          <w:p w:rsidR="006D12FB" w:rsidRPr="006D4E75" w:rsidRDefault="006D12FB" w:rsidP="00C21E13">
            <w:pPr>
              <w:pStyle w:val="ListParagraph"/>
              <w:ind w:left="0"/>
              <w:jc w:val="center"/>
              <w:rPr>
                <w:color w:val="auto"/>
                <w:lang w:val="sr-Cyrl-RS"/>
              </w:rPr>
            </w:pPr>
          </w:p>
          <w:p w:rsidR="00C21E13" w:rsidRPr="006D4E75" w:rsidRDefault="00C21E13" w:rsidP="00C21E13">
            <w:pPr>
              <w:pStyle w:val="ListParagraph"/>
              <w:ind w:left="0"/>
              <w:jc w:val="center"/>
              <w:rPr>
                <w:b/>
                <w:color w:val="auto"/>
              </w:rPr>
            </w:pPr>
            <w:r w:rsidRPr="006D4E75">
              <w:rPr>
                <w:b/>
                <w:color w:val="auto"/>
              </w:rPr>
              <w:t>УКУПНО</w:t>
            </w:r>
          </w:p>
        </w:tc>
        <w:tc>
          <w:tcPr>
            <w:tcW w:w="2268" w:type="dxa"/>
            <w:shd w:val="clear" w:color="auto" w:fill="auto"/>
          </w:tcPr>
          <w:p w:rsidR="00C21E13" w:rsidRPr="006D4E75" w:rsidRDefault="00C21E13" w:rsidP="00C21E13">
            <w:pPr>
              <w:pStyle w:val="ListParagraph"/>
              <w:ind w:left="0"/>
              <w:jc w:val="both"/>
              <w:rPr>
                <w:color w:val="auto"/>
              </w:rPr>
            </w:pPr>
          </w:p>
        </w:tc>
        <w:tc>
          <w:tcPr>
            <w:tcW w:w="2410" w:type="dxa"/>
            <w:shd w:val="clear" w:color="auto" w:fill="auto"/>
          </w:tcPr>
          <w:p w:rsidR="00C21E13" w:rsidRPr="006D4E75" w:rsidRDefault="00C21E13" w:rsidP="00C21E13">
            <w:pPr>
              <w:pStyle w:val="ListParagraph"/>
              <w:ind w:left="0"/>
              <w:jc w:val="both"/>
              <w:rPr>
                <w:color w:val="auto"/>
              </w:rPr>
            </w:pPr>
          </w:p>
        </w:tc>
      </w:tr>
    </w:tbl>
    <w:p w:rsidR="00C21E13" w:rsidRPr="006D4E75" w:rsidRDefault="00C21E13" w:rsidP="00C21E13">
      <w:pPr>
        <w:pStyle w:val="ListParagraph"/>
        <w:jc w:val="both"/>
        <w:rPr>
          <w:color w:val="auto"/>
        </w:rPr>
      </w:pPr>
    </w:p>
    <w:p w:rsidR="00C21E13" w:rsidRPr="006D4E75" w:rsidRDefault="00C21E13" w:rsidP="00C21E13">
      <w:pPr>
        <w:pStyle w:val="ListParagraph"/>
        <w:ind w:left="0" w:firstLine="708"/>
        <w:jc w:val="both"/>
        <w:rPr>
          <w:b/>
          <w:color w:val="auto"/>
          <w:lang w:val="sr-Cyrl-RS"/>
        </w:rPr>
      </w:pPr>
      <w:r w:rsidRPr="006D4E75">
        <w:rPr>
          <w:b/>
          <w:color w:val="auto"/>
        </w:rPr>
        <w:t>Осигурање од опасности провалне крађе и разбојништва ,,на први ризик“</w:t>
      </w:r>
    </w:p>
    <w:p w:rsidR="00C21E13" w:rsidRPr="006D4E75" w:rsidRDefault="00C21E13" w:rsidP="00C21E13">
      <w:pPr>
        <w:pStyle w:val="ListParagraph"/>
        <w:ind w:left="0" w:firstLine="708"/>
        <w:jc w:val="both"/>
        <w:rPr>
          <w:b/>
          <w:color w:val="auto"/>
          <w:lang w:val="sr-Cyrl-R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268"/>
        <w:gridCol w:w="2410"/>
      </w:tblGrid>
      <w:tr w:rsidR="006D12FB" w:rsidRPr="006D4E75" w:rsidTr="006D12FB">
        <w:tc>
          <w:tcPr>
            <w:tcW w:w="5670" w:type="dxa"/>
            <w:shd w:val="clear" w:color="auto" w:fill="auto"/>
          </w:tcPr>
          <w:p w:rsidR="006D12FB" w:rsidRPr="006D4E75" w:rsidRDefault="006D12FB" w:rsidP="00C21E13">
            <w:pPr>
              <w:pStyle w:val="ListParagraph"/>
              <w:ind w:left="0"/>
              <w:jc w:val="center"/>
              <w:rPr>
                <w:color w:val="auto"/>
              </w:rPr>
            </w:pPr>
            <w:r w:rsidRPr="006D4E75">
              <w:rPr>
                <w:color w:val="auto"/>
              </w:rPr>
              <w:t>Предмет осигурања</w:t>
            </w:r>
          </w:p>
          <w:p w:rsidR="006D12FB" w:rsidRPr="006D4E75" w:rsidRDefault="006D12FB" w:rsidP="00C21E13">
            <w:pPr>
              <w:pStyle w:val="ListParagraph"/>
              <w:ind w:left="0"/>
              <w:jc w:val="both"/>
              <w:rPr>
                <w:color w:val="auto"/>
              </w:rPr>
            </w:pPr>
          </w:p>
        </w:tc>
        <w:tc>
          <w:tcPr>
            <w:tcW w:w="2268" w:type="dxa"/>
            <w:shd w:val="clear" w:color="auto" w:fill="auto"/>
          </w:tcPr>
          <w:p w:rsidR="006D12FB" w:rsidRPr="006D4E75" w:rsidRDefault="006D12FB" w:rsidP="00F646CA">
            <w:pPr>
              <w:pStyle w:val="ListParagraph"/>
              <w:ind w:left="0"/>
              <w:jc w:val="center"/>
              <w:rPr>
                <w:color w:val="auto"/>
                <w:lang w:val="sr-Cyrl-RS"/>
              </w:rPr>
            </w:pPr>
            <w:r w:rsidRPr="006D4E75">
              <w:rPr>
                <w:color w:val="auto"/>
              </w:rPr>
              <w:t xml:space="preserve">Годишња премија без </w:t>
            </w:r>
            <w:r w:rsidRPr="006D4E75">
              <w:rPr>
                <w:color w:val="auto"/>
                <w:lang w:val="sr-Cyrl-RS"/>
              </w:rPr>
              <w:t>ПДВ-а</w:t>
            </w:r>
          </w:p>
        </w:tc>
        <w:tc>
          <w:tcPr>
            <w:tcW w:w="2410" w:type="dxa"/>
            <w:shd w:val="clear" w:color="auto" w:fill="auto"/>
          </w:tcPr>
          <w:p w:rsidR="006D12FB" w:rsidRPr="006D4E75" w:rsidRDefault="006D12FB" w:rsidP="00F646CA">
            <w:pPr>
              <w:pStyle w:val="ListParagraph"/>
              <w:ind w:left="0"/>
              <w:jc w:val="center"/>
              <w:rPr>
                <w:color w:val="auto"/>
                <w:lang w:val="sr-Cyrl-RS"/>
              </w:rPr>
            </w:pPr>
            <w:r w:rsidRPr="006D4E75">
              <w:rPr>
                <w:color w:val="auto"/>
                <w:lang w:val="sr-Cyrl-RS"/>
              </w:rPr>
              <w:t>Износ ПДВ-а</w:t>
            </w:r>
          </w:p>
        </w:tc>
      </w:tr>
      <w:tr w:rsidR="006D12FB" w:rsidRPr="006D4E75" w:rsidTr="00F646CA">
        <w:tc>
          <w:tcPr>
            <w:tcW w:w="5670" w:type="dxa"/>
            <w:shd w:val="clear" w:color="auto" w:fill="auto"/>
          </w:tcPr>
          <w:p w:rsidR="006D12FB" w:rsidRPr="006D4E75" w:rsidRDefault="006D12FB" w:rsidP="00F646CA">
            <w:pPr>
              <w:pStyle w:val="ListParagraph"/>
              <w:ind w:left="0"/>
              <w:jc w:val="center"/>
              <w:rPr>
                <w:b/>
                <w:color w:val="auto"/>
                <w:lang w:val="sr-Cyrl-RS"/>
              </w:rPr>
            </w:pPr>
            <w:r w:rsidRPr="006D4E75">
              <w:rPr>
                <w:b/>
                <w:color w:val="auto"/>
                <w:lang w:val="sr-Cyrl-RS"/>
              </w:rPr>
              <w:t>1</w:t>
            </w:r>
          </w:p>
        </w:tc>
        <w:tc>
          <w:tcPr>
            <w:tcW w:w="2268" w:type="dxa"/>
            <w:shd w:val="clear" w:color="auto" w:fill="auto"/>
          </w:tcPr>
          <w:p w:rsidR="006D12FB" w:rsidRPr="006D4E75" w:rsidRDefault="006D12FB" w:rsidP="00F646CA">
            <w:pPr>
              <w:pStyle w:val="ListParagraph"/>
              <w:ind w:left="0"/>
              <w:jc w:val="center"/>
              <w:rPr>
                <w:b/>
                <w:color w:val="auto"/>
                <w:lang w:val="sr-Cyrl-RS"/>
              </w:rPr>
            </w:pPr>
            <w:r w:rsidRPr="006D4E75">
              <w:rPr>
                <w:b/>
                <w:color w:val="auto"/>
                <w:lang w:val="sr-Cyrl-RS"/>
              </w:rPr>
              <w:t>2</w:t>
            </w:r>
          </w:p>
        </w:tc>
        <w:tc>
          <w:tcPr>
            <w:tcW w:w="2410" w:type="dxa"/>
            <w:shd w:val="clear" w:color="auto" w:fill="auto"/>
          </w:tcPr>
          <w:p w:rsidR="006D12FB" w:rsidRPr="006D4E75" w:rsidRDefault="006D12FB" w:rsidP="00F646CA">
            <w:pPr>
              <w:pStyle w:val="ListParagraph"/>
              <w:ind w:left="0"/>
              <w:jc w:val="center"/>
              <w:rPr>
                <w:b/>
                <w:color w:val="auto"/>
                <w:lang w:val="sr-Cyrl-RS"/>
              </w:rPr>
            </w:pPr>
            <w:r w:rsidRPr="006D4E75">
              <w:rPr>
                <w:b/>
                <w:color w:val="auto"/>
                <w:lang w:val="sr-Cyrl-RS"/>
              </w:rPr>
              <w:t>3</w:t>
            </w:r>
          </w:p>
        </w:tc>
      </w:tr>
      <w:tr w:rsidR="00C21E13" w:rsidRPr="006D4E75" w:rsidTr="006D12FB">
        <w:tc>
          <w:tcPr>
            <w:tcW w:w="5670" w:type="dxa"/>
            <w:shd w:val="clear" w:color="auto" w:fill="auto"/>
          </w:tcPr>
          <w:p w:rsidR="00C21E13" w:rsidRPr="006D4E75" w:rsidRDefault="00C21E13" w:rsidP="00C21E13">
            <w:pPr>
              <w:pStyle w:val="ListParagraph"/>
              <w:ind w:left="0"/>
              <w:jc w:val="both"/>
              <w:rPr>
                <w:color w:val="auto"/>
              </w:rPr>
            </w:pPr>
            <w:r w:rsidRPr="006D4E75">
              <w:rPr>
                <w:color w:val="auto"/>
              </w:rPr>
              <w:t>Покретности у закључаним просторијама (намештај, машине и апарати) на 500.000,00 динара, и доплатак за осигурање без алармних уређаја, без учешћа осигураника у штети</w:t>
            </w:r>
          </w:p>
        </w:tc>
        <w:tc>
          <w:tcPr>
            <w:tcW w:w="2268" w:type="dxa"/>
            <w:shd w:val="clear" w:color="auto" w:fill="auto"/>
          </w:tcPr>
          <w:p w:rsidR="00C21E13" w:rsidRPr="006D4E75" w:rsidRDefault="00C21E13" w:rsidP="00C21E13">
            <w:pPr>
              <w:pStyle w:val="ListParagraph"/>
              <w:ind w:left="0"/>
              <w:jc w:val="both"/>
              <w:rPr>
                <w:color w:val="auto"/>
              </w:rPr>
            </w:pPr>
          </w:p>
        </w:tc>
        <w:tc>
          <w:tcPr>
            <w:tcW w:w="2410" w:type="dxa"/>
            <w:shd w:val="clear" w:color="auto" w:fill="auto"/>
          </w:tcPr>
          <w:p w:rsidR="00C21E13" w:rsidRPr="006D4E75" w:rsidRDefault="00C21E13" w:rsidP="00C21E13">
            <w:pPr>
              <w:pStyle w:val="ListParagraph"/>
              <w:ind w:left="0"/>
              <w:jc w:val="both"/>
              <w:rPr>
                <w:color w:val="auto"/>
              </w:rPr>
            </w:pPr>
          </w:p>
        </w:tc>
      </w:tr>
      <w:tr w:rsidR="006D12FB" w:rsidRPr="006D4E75" w:rsidTr="006D12FB">
        <w:tc>
          <w:tcPr>
            <w:tcW w:w="5670" w:type="dxa"/>
            <w:tcBorders>
              <w:top w:val="single" w:sz="4" w:space="0" w:color="auto"/>
              <w:left w:val="single" w:sz="4" w:space="0" w:color="auto"/>
              <w:bottom w:val="single" w:sz="4" w:space="0" w:color="auto"/>
              <w:right w:val="single" w:sz="4" w:space="0" w:color="auto"/>
            </w:tcBorders>
            <w:shd w:val="clear" w:color="auto" w:fill="auto"/>
          </w:tcPr>
          <w:p w:rsidR="006D12FB" w:rsidRPr="006D4E75" w:rsidRDefault="006D12FB" w:rsidP="006D12FB">
            <w:pPr>
              <w:pStyle w:val="ListParagraph"/>
              <w:ind w:left="0"/>
              <w:jc w:val="center"/>
              <w:rPr>
                <w:b/>
                <w:color w:val="auto"/>
              </w:rPr>
            </w:pPr>
          </w:p>
          <w:p w:rsidR="006D12FB" w:rsidRPr="006D4E75" w:rsidRDefault="006D12FB" w:rsidP="006D12FB">
            <w:pPr>
              <w:pStyle w:val="ListParagraph"/>
              <w:ind w:left="0"/>
              <w:jc w:val="center"/>
              <w:rPr>
                <w:b/>
                <w:color w:val="auto"/>
              </w:rPr>
            </w:pPr>
            <w:r w:rsidRPr="006D4E75">
              <w:rPr>
                <w:b/>
                <w:color w:val="auto"/>
              </w:rPr>
              <w:t>УКУПНО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D12FB" w:rsidRPr="006D4E75" w:rsidRDefault="006D12FB" w:rsidP="00F646CA">
            <w:pPr>
              <w:pStyle w:val="ListParagraph"/>
              <w:ind w:left="0"/>
              <w:jc w:val="both"/>
              <w:rPr>
                <w:color w:val="auto"/>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D12FB" w:rsidRPr="006D4E75" w:rsidRDefault="006D12FB" w:rsidP="00F646CA">
            <w:pPr>
              <w:pStyle w:val="ListParagraph"/>
              <w:ind w:left="0"/>
              <w:jc w:val="both"/>
              <w:rPr>
                <w:color w:val="auto"/>
              </w:rPr>
            </w:pPr>
          </w:p>
        </w:tc>
      </w:tr>
    </w:tbl>
    <w:p w:rsidR="00C21E13" w:rsidRPr="006D4E75" w:rsidRDefault="00C21E13" w:rsidP="00C21E13">
      <w:pPr>
        <w:pStyle w:val="ListParagraph"/>
        <w:ind w:left="0"/>
        <w:jc w:val="both"/>
        <w:rPr>
          <w:color w:val="auto"/>
          <w:lang w:val="sr-Cyrl-RS"/>
        </w:rPr>
      </w:pPr>
    </w:p>
    <w:p w:rsidR="00C21E13" w:rsidRPr="006D4E75" w:rsidRDefault="00C21E13" w:rsidP="00C21E13">
      <w:pPr>
        <w:pStyle w:val="ListParagraph"/>
        <w:ind w:left="0"/>
        <w:jc w:val="both"/>
        <w:rPr>
          <w:b/>
          <w:color w:val="auto"/>
        </w:rPr>
      </w:pPr>
      <w:r w:rsidRPr="006D4E75">
        <w:rPr>
          <w:b/>
          <w:color w:val="auto"/>
        </w:rPr>
        <w:t>Осигурање стакла од лома ,,на први ризик“</w:t>
      </w:r>
    </w:p>
    <w:p w:rsidR="00C21E13" w:rsidRPr="006D4E75" w:rsidRDefault="00C21E13" w:rsidP="00C21E13">
      <w:pPr>
        <w:pStyle w:val="ListParagraph"/>
        <w:jc w:val="both"/>
        <w:rPr>
          <w:color w:val="auto"/>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268"/>
        <w:gridCol w:w="2410"/>
      </w:tblGrid>
      <w:tr w:rsidR="006D12FB" w:rsidRPr="006D4E75" w:rsidTr="006D12FB">
        <w:tc>
          <w:tcPr>
            <w:tcW w:w="5670" w:type="dxa"/>
            <w:shd w:val="clear" w:color="auto" w:fill="auto"/>
          </w:tcPr>
          <w:p w:rsidR="006D12FB" w:rsidRPr="006D4E75" w:rsidRDefault="006D12FB" w:rsidP="00C21E13">
            <w:pPr>
              <w:pStyle w:val="ListParagraph"/>
              <w:ind w:left="0"/>
              <w:jc w:val="center"/>
              <w:rPr>
                <w:color w:val="auto"/>
              </w:rPr>
            </w:pPr>
            <w:r w:rsidRPr="006D4E75">
              <w:rPr>
                <w:color w:val="auto"/>
              </w:rPr>
              <w:t>Предмет осигурања</w:t>
            </w:r>
          </w:p>
          <w:p w:rsidR="006D12FB" w:rsidRPr="006D4E75" w:rsidRDefault="006D12FB" w:rsidP="00C21E13">
            <w:pPr>
              <w:pStyle w:val="ListParagraph"/>
              <w:ind w:left="0"/>
              <w:jc w:val="both"/>
              <w:rPr>
                <w:color w:val="auto"/>
              </w:rPr>
            </w:pPr>
          </w:p>
        </w:tc>
        <w:tc>
          <w:tcPr>
            <w:tcW w:w="2268" w:type="dxa"/>
            <w:shd w:val="clear" w:color="auto" w:fill="auto"/>
          </w:tcPr>
          <w:p w:rsidR="006D12FB" w:rsidRPr="006D4E75" w:rsidRDefault="006D12FB" w:rsidP="00F646CA">
            <w:pPr>
              <w:pStyle w:val="ListParagraph"/>
              <w:ind w:left="0"/>
              <w:jc w:val="center"/>
              <w:rPr>
                <w:color w:val="auto"/>
                <w:lang w:val="sr-Cyrl-RS"/>
              </w:rPr>
            </w:pPr>
            <w:r w:rsidRPr="006D4E75">
              <w:rPr>
                <w:color w:val="auto"/>
              </w:rPr>
              <w:t xml:space="preserve">Годишња премија без </w:t>
            </w:r>
            <w:r w:rsidRPr="006D4E75">
              <w:rPr>
                <w:color w:val="auto"/>
                <w:lang w:val="sr-Cyrl-RS"/>
              </w:rPr>
              <w:t>ПДВ-а</w:t>
            </w:r>
          </w:p>
        </w:tc>
        <w:tc>
          <w:tcPr>
            <w:tcW w:w="2410" w:type="dxa"/>
            <w:shd w:val="clear" w:color="auto" w:fill="auto"/>
          </w:tcPr>
          <w:p w:rsidR="006D12FB" w:rsidRPr="006D4E75" w:rsidRDefault="006D12FB" w:rsidP="00F646CA">
            <w:pPr>
              <w:pStyle w:val="ListParagraph"/>
              <w:ind w:left="0"/>
              <w:jc w:val="center"/>
              <w:rPr>
                <w:color w:val="auto"/>
                <w:lang w:val="sr-Cyrl-RS"/>
              </w:rPr>
            </w:pPr>
            <w:r w:rsidRPr="006D4E75">
              <w:rPr>
                <w:color w:val="auto"/>
                <w:lang w:val="sr-Cyrl-RS"/>
              </w:rPr>
              <w:t>Износ ПДВ-а</w:t>
            </w:r>
          </w:p>
        </w:tc>
      </w:tr>
      <w:tr w:rsidR="006D12FB" w:rsidRPr="006D4E75" w:rsidTr="006D12FB">
        <w:tc>
          <w:tcPr>
            <w:tcW w:w="5670" w:type="dxa"/>
            <w:shd w:val="clear" w:color="auto" w:fill="auto"/>
          </w:tcPr>
          <w:p w:rsidR="006D12FB" w:rsidRPr="006D4E75" w:rsidRDefault="006D12FB" w:rsidP="006D12FB">
            <w:pPr>
              <w:pStyle w:val="ListParagraph"/>
              <w:ind w:left="0"/>
              <w:jc w:val="center"/>
              <w:rPr>
                <w:b/>
                <w:color w:val="auto"/>
                <w:lang w:val="sr-Cyrl-RS"/>
              </w:rPr>
            </w:pPr>
            <w:r w:rsidRPr="006D4E75">
              <w:rPr>
                <w:b/>
                <w:color w:val="auto"/>
                <w:lang w:val="sr-Cyrl-RS"/>
              </w:rPr>
              <w:t>1</w:t>
            </w:r>
          </w:p>
        </w:tc>
        <w:tc>
          <w:tcPr>
            <w:tcW w:w="2268" w:type="dxa"/>
            <w:shd w:val="clear" w:color="auto" w:fill="auto"/>
          </w:tcPr>
          <w:p w:rsidR="006D12FB" w:rsidRPr="006D4E75" w:rsidRDefault="006D12FB" w:rsidP="006D12FB">
            <w:pPr>
              <w:pStyle w:val="ListParagraph"/>
              <w:ind w:left="0"/>
              <w:jc w:val="center"/>
              <w:rPr>
                <w:b/>
                <w:color w:val="auto"/>
                <w:lang w:val="sr-Cyrl-RS"/>
              </w:rPr>
            </w:pPr>
            <w:r w:rsidRPr="006D4E75">
              <w:rPr>
                <w:b/>
                <w:color w:val="auto"/>
                <w:lang w:val="sr-Cyrl-RS"/>
              </w:rPr>
              <w:t>2</w:t>
            </w:r>
          </w:p>
        </w:tc>
        <w:tc>
          <w:tcPr>
            <w:tcW w:w="2410" w:type="dxa"/>
            <w:shd w:val="clear" w:color="auto" w:fill="auto"/>
          </w:tcPr>
          <w:p w:rsidR="006D12FB" w:rsidRPr="006D4E75" w:rsidRDefault="006D12FB" w:rsidP="006D12FB">
            <w:pPr>
              <w:pStyle w:val="ListParagraph"/>
              <w:ind w:left="0"/>
              <w:jc w:val="center"/>
              <w:rPr>
                <w:b/>
                <w:color w:val="auto"/>
                <w:lang w:val="sr-Cyrl-RS"/>
              </w:rPr>
            </w:pPr>
            <w:r w:rsidRPr="006D4E75">
              <w:rPr>
                <w:b/>
                <w:color w:val="auto"/>
                <w:lang w:val="sr-Cyrl-RS"/>
              </w:rPr>
              <w:t>3</w:t>
            </w:r>
          </w:p>
        </w:tc>
      </w:tr>
      <w:tr w:rsidR="00C21E13" w:rsidRPr="006D4E75" w:rsidTr="006D12FB">
        <w:tc>
          <w:tcPr>
            <w:tcW w:w="5670" w:type="dxa"/>
            <w:shd w:val="clear" w:color="auto" w:fill="auto"/>
          </w:tcPr>
          <w:p w:rsidR="00C21E13" w:rsidRPr="006D4E75" w:rsidRDefault="00C21E13" w:rsidP="00C21E13">
            <w:pPr>
              <w:pStyle w:val="ListParagraph"/>
              <w:ind w:left="0"/>
              <w:jc w:val="both"/>
              <w:rPr>
                <w:color w:val="auto"/>
              </w:rPr>
            </w:pPr>
            <w:r w:rsidRPr="006D4E75">
              <w:rPr>
                <w:color w:val="auto"/>
              </w:rPr>
              <w:t>Сва непомична стакла на објектима Наручиоца дебљине 4 mm и више на 300.000,00 динара</w:t>
            </w:r>
          </w:p>
        </w:tc>
        <w:tc>
          <w:tcPr>
            <w:tcW w:w="2268" w:type="dxa"/>
            <w:shd w:val="clear" w:color="auto" w:fill="auto"/>
          </w:tcPr>
          <w:p w:rsidR="00C21E13" w:rsidRPr="006D4E75" w:rsidRDefault="00C21E13" w:rsidP="00C21E13">
            <w:pPr>
              <w:pStyle w:val="ListParagraph"/>
              <w:ind w:left="0"/>
              <w:jc w:val="both"/>
              <w:rPr>
                <w:color w:val="auto"/>
              </w:rPr>
            </w:pPr>
          </w:p>
        </w:tc>
        <w:tc>
          <w:tcPr>
            <w:tcW w:w="2410" w:type="dxa"/>
            <w:shd w:val="clear" w:color="auto" w:fill="auto"/>
          </w:tcPr>
          <w:p w:rsidR="00C21E13" w:rsidRPr="006D4E75" w:rsidRDefault="00C21E13" w:rsidP="00C21E13">
            <w:pPr>
              <w:pStyle w:val="ListParagraph"/>
              <w:ind w:left="0"/>
              <w:jc w:val="both"/>
              <w:rPr>
                <w:color w:val="auto"/>
              </w:rPr>
            </w:pPr>
          </w:p>
        </w:tc>
      </w:tr>
      <w:tr w:rsidR="00C21E13" w:rsidRPr="006D4E75" w:rsidTr="006D12FB">
        <w:tc>
          <w:tcPr>
            <w:tcW w:w="5670" w:type="dxa"/>
            <w:shd w:val="clear" w:color="auto" w:fill="auto"/>
          </w:tcPr>
          <w:p w:rsidR="00C21E13" w:rsidRPr="006D4E75" w:rsidRDefault="00C21E13" w:rsidP="00C21E13">
            <w:pPr>
              <w:pStyle w:val="ListParagraph"/>
              <w:ind w:left="0"/>
              <w:jc w:val="both"/>
              <w:rPr>
                <w:color w:val="auto"/>
              </w:rPr>
            </w:pPr>
            <w:r w:rsidRPr="006D4E75">
              <w:rPr>
                <w:color w:val="auto"/>
              </w:rPr>
              <w:t>Сва непомична стакла и огледала на објектима Наручиоца дебљине 4 mm на 50.000,00 динара</w:t>
            </w:r>
          </w:p>
        </w:tc>
        <w:tc>
          <w:tcPr>
            <w:tcW w:w="2268" w:type="dxa"/>
            <w:shd w:val="clear" w:color="auto" w:fill="auto"/>
          </w:tcPr>
          <w:p w:rsidR="00C21E13" w:rsidRPr="006D4E75" w:rsidRDefault="00C21E13" w:rsidP="00C21E13">
            <w:pPr>
              <w:pStyle w:val="ListParagraph"/>
              <w:ind w:left="0"/>
              <w:jc w:val="both"/>
              <w:rPr>
                <w:color w:val="auto"/>
              </w:rPr>
            </w:pPr>
          </w:p>
        </w:tc>
        <w:tc>
          <w:tcPr>
            <w:tcW w:w="2410" w:type="dxa"/>
            <w:shd w:val="clear" w:color="auto" w:fill="auto"/>
          </w:tcPr>
          <w:p w:rsidR="00C21E13" w:rsidRPr="006D4E75" w:rsidRDefault="00C21E13" w:rsidP="00C21E13">
            <w:pPr>
              <w:pStyle w:val="ListParagraph"/>
              <w:ind w:left="0"/>
              <w:jc w:val="both"/>
              <w:rPr>
                <w:color w:val="auto"/>
              </w:rPr>
            </w:pPr>
          </w:p>
        </w:tc>
      </w:tr>
      <w:tr w:rsidR="006D12FB" w:rsidRPr="006D4E75" w:rsidTr="006D12FB">
        <w:tc>
          <w:tcPr>
            <w:tcW w:w="5670" w:type="dxa"/>
            <w:shd w:val="clear" w:color="auto" w:fill="auto"/>
          </w:tcPr>
          <w:p w:rsidR="006D12FB" w:rsidRPr="006D4E75" w:rsidRDefault="006D12FB" w:rsidP="00C21E13">
            <w:pPr>
              <w:pStyle w:val="ListParagraph"/>
              <w:ind w:left="0"/>
              <w:jc w:val="both"/>
              <w:rPr>
                <w:b/>
                <w:color w:val="auto"/>
                <w:lang w:val="sr-Cyrl-RS"/>
              </w:rPr>
            </w:pPr>
          </w:p>
          <w:p w:rsidR="006D12FB" w:rsidRPr="006D4E75" w:rsidRDefault="006D12FB" w:rsidP="006D12FB">
            <w:pPr>
              <w:pStyle w:val="ListParagraph"/>
              <w:ind w:left="0"/>
              <w:jc w:val="center"/>
              <w:rPr>
                <w:color w:val="auto"/>
              </w:rPr>
            </w:pPr>
            <w:r w:rsidRPr="006D4E75">
              <w:rPr>
                <w:b/>
                <w:color w:val="auto"/>
              </w:rPr>
              <w:t>УКУПНО</w:t>
            </w:r>
          </w:p>
        </w:tc>
        <w:tc>
          <w:tcPr>
            <w:tcW w:w="2268" w:type="dxa"/>
            <w:shd w:val="clear" w:color="auto" w:fill="auto"/>
          </w:tcPr>
          <w:p w:rsidR="006D12FB" w:rsidRPr="006D4E75" w:rsidRDefault="006D12FB" w:rsidP="00C21E13">
            <w:pPr>
              <w:pStyle w:val="ListParagraph"/>
              <w:ind w:left="0"/>
              <w:jc w:val="both"/>
              <w:rPr>
                <w:color w:val="auto"/>
              </w:rPr>
            </w:pPr>
          </w:p>
        </w:tc>
        <w:tc>
          <w:tcPr>
            <w:tcW w:w="2410" w:type="dxa"/>
            <w:shd w:val="clear" w:color="auto" w:fill="auto"/>
          </w:tcPr>
          <w:p w:rsidR="006D12FB" w:rsidRPr="006D4E75" w:rsidRDefault="006D12FB" w:rsidP="00C21E13">
            <w:pPr>
              <w:pStyle w:val="ListParagraph"/>
              <w:ind w:left="0"/>
              <w:jc w:val="both"/>
              <w:rPr>
                <w:color w:val="auto"/>
              </w:rPr>
            </w:pPr>
          </w:p>
        </w:tc>
      </w:tr>
    </w:tbl>
    <w:p w:rsidR="00C21E13" w:rsidRPr="006D4E75" w:rsidRDefault="00BF5346" w:rsidP="00C21E13">
      <w:pPr>
        <w:pStyle w:val="ListParagraph"/>
        <w:ind w:left="0"/>
        <w:jc w:val="both"/>
        <w:rPr>
          <w:b/>
          <w:color w:val="auto"/>
        </w:rPr>
      </w:pPr>
      <w:r w:rsidRPr="006D4E75">
        <w:rPr>
          <w:b/>
          <w:color w:val="auto"/>
        </w:rPr>
        <w:lastRenderedPageBreak/>
        <w:t>Осигурање моторних возила (</w:t>
      </w:r>
      <w:r w:rsidR="00C21E13" w:rsidRPr="006D4E75">
        <w:rPr>
          <w:b/>
          <w:color w:val="auto"/>
        </w:rPr>
        <w:t>потпуно ауто каско осигурање) са осигурањем амортизоване вредности код делимичних штета, без учешћа у штети и са допунским ризиком од провалне крађе</w:t>
      </w:r>
    </w:p>
    <w:p w:rsidR="00C21E13" w:rsidRPr="006D4E75" w:rsidRDefault="00C21E13" w:rsidP="00C21E13">
      <w:pPr>
        <w:pStyle w:val="ListParagraph"/>
        <w:jc w:val="both"/>
        <w:rPr>
          <w:color w:val="auto"/>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268"/>
        <w:gridCol w:w="2410"/>
      </w:tblGrid>
      <w:tr w:rsidR="006D12FB" w:rsidRPr="006D4E75" w:rsidTr="00F646CA">
        <w:tc>
          <w:tcPr>
            <w:tcW w:w="5670" w:type="dxa"/>
            <w:shd w:val="clear" w:color="auto" w:fill="auto"/>
          </w:tcPr>
          <w:p w:rsidR="006D12FB" w:rsidRPr="006D4E75" w:rsidRDefault="006D12FB" w:rsidP="00F646CA">
            <w:pPr>
              <w:pStyle w:val="ListParagraph"/>
              <w:ind w:left="0"/>
              <w:jc w:val="center"/>
              <w:rPr>
                <w:color w:val="auto"/>
              </w:rPr>
            </w:pPr>
            <w:r w:rsidRPr="006D4E75">
              <w:rPr>
                <w:color w:val="auto"/>
              </w:rPr>
              <w:t>Предмет осигурања</w:t>
            </w:r>
          </w:p>
          <w:p w:rsidR="006D12FB" w:rsidRPr="006D4E75" w:rsidRDefault="006D12FB" w:rsidP="00F646CA">
            <w:pPr>
              <w:pStyle w:val="ListParagraph"/>
              <w:ind w:left="0"/>
              <w:jc w:val="both"/>
              <w:rPr>
                <w:color w:val="auto"/>
              </w:rPr>
            </w:pPr>
          </w:p>
        </w:tc>
        <w:tc>
          <w:tcPr>
            <w:tcW w:w="2268" w:type="dxa"/>
            <w:shd w:val="clear" w:color="auto" w:fill="auto"/>
          </w:tcPr>
          <w:p w:rsidR="006D12FB" w:rsidRPr="006D4E75" w:rsidRDefault="006D12FB" w:rsidP="00F646CA">
            <w:pPr>
              <w:pStyle w:val="ListParagraph"/>
              <w:ind w:left="0"/>
              <w:jc w:val="center"/>
              <w:rPr>
                <w:color w:val="auto"/>
                <w:lang w:val="sr-Cyrl-RS"/>
              </w:rPr>
            </w:pPr>
            <w:r w:rsidRPr="006D4E75">
              <w:rPr>
                <w:color w:val="auto"/>
              </w:rPr>
              <w:t xml:space="preserve">Годишња премија без </w:t>
            </w:r>
            <w:r w:rsidRPr="006D4E75">
              <w:rPr>
                <w:color w:val="auto"/>
                <w:lang w:val="sr-Cyrl-RS"/>
              </w:rPr>
              <w:t>ПДВ-а</w:t>
            </w:r>
          </w:p>
        </w:tc>
        <w:tc>
          <w:tcPr>
            <w:tcW w:w="2410" w:type="dxa"/>
            <w:shd w:val="clear" w:color="auto" w:fill="auto"/>
          </w:tcPr>
          <w:p w:rsidR="006D12FB" w:rsidRPr="006D4E75" w:rsidRDefault="006D12FB" w:rsidP="00F646CA">
            <w:pPr>
              <w:pStyle w:val="ListParagraph"/>
              <w:ind w:left="0"/>
              <w:jc w:val="center"/>
              <w:rPr>
                <w:color w:val="auto"/>
                <w:lang w:val="sr-Cyrl-RS"/>
              </w:rPr>
            </w:pPr>
            <w:r w:rsidRPr="006D4E75">
              <w:rPr>
                <w:color w:val="auto"/>
                <w:lang w:val="sr-Cyrl-RS"/>
              </w:rPr>
              <w:t>Износ ПДВ-а</w:t>
            </w:r>
          </w:p>
        </w:tc>
      </w:tr>
      <w:tr w:rsidR="006D12FB" w:rsidRPr="006D4E75" w:rsidTr="00F646CA">
        <w:tc>
          <w:tcPr>
            <w:tcW w:w="5670" w:type="dxa"/>
            <w:shd w:val="clear" w:color="auto" w:fill="auto"/>
          </w:tcPr>
          <w:p w:rsidR="006D12FB" w:rsidRPr="006D4E75" w:rsidRDefault="006D12FB" w:rsidP="00F646CA">
            <w:pPr>
              <w:pStyle w:val="ListParagraph"/>
              <w:ind w:left="0"/>
              <w:jc w:val="center"/>
              <w:rPr>
                <w:b/>
                <w:color w:val="auto"/>
                <w:lang w:val="sr-Cyrl-RS"/>
              </w:rPr>
            </w:pPr>
            <w:r w:rsidRPr="006D4E75">
              <w:rPr>
                <w:b/>
                <w:color w:val="auto"/>
                <w:lang w:val="sr-Cyrl-RS"/>
              </w:rPr>
              <w:t>1</w:t>
            </w:r>
          </w:p>
        </w:tc>
        <w:tc>
          <w:tcPr>
            <w:tcW w:w="2268" w:type="dxa"/>
            <w:shd w:val="clear" w:color="auto" w:fill="auto"/>
          </w:tcPr>
          <w:p w:rsidR="006D12FB" w:rsidRPr="006D4E75" w:rsidRDefault="006D12FB" w:rsidP="00F646CA">
            <w:pPr>
              <w:pStyle w:val="ListParagraph"/>
              <w:ind w:left="0"/>
              <w:jc w:val="center"/>
              <w:rPr>
                <w:b/>
                <w:color w:val="auto"/>
                <w:lang w:val="sr-Cyrl-RS"/>
              </w:rPr>
            </w:pPr>
            <w:r w:rsidRPr="006D4E75">
              <w:rPr>
                <w:b/>
                <w:color w:val="auto"/>
                <w:lang w:val="sr-Cyrl-RS"/>
              </w:rPr>
              <w:t>2</w:t>
            </w:r>
          </w:p>
        </w:tc>
        <w:tc>
          <w:tcPr>
            <w:tcW w:w="2410" w:type="dxa"/>
            <w:shd w:val="clear" w:color="auto" w:fill="auto"/>
          </w:tcPr>
          <w:p w:rsidR="006D12FB" w:rsidRPr="006D4E75" w:rsidRDefault="006D12FB" w:rsidP="00F646CA">
            <w:pPr>
              <w:pStyle w:val="ListParagraph"/>
              <w:ind w:left="0"/>
              <w:jc w:val="center"/>
              <w:rPr>
                <w:b/>
                <w:color w:val="auto"/>
                <w:lang w:val="sr-Cyrl-RS"/>
              </w:rPr>
            </w:pPr>
            <w:r w:rsidRPr="006D4E75">
              <w:rPr>
                <w:b/>
                <w:color w:val="auto"/>
                <w:lang w:val="sr-Cyrl-RS"/>
              </w:rPr>
              <w:t>3</w:t>
            </w:r>
          </w:p>
        </w:tc>
      </w:tr>
      <w:tr w:rsidR="00C21E13" w:rsidRPr="006D4E75" w:rsidTr="006D12FB">
        <w:tc>
          <w:tcPr>
            <w:tcW w:w="5670" w:type="dxa"/>
            <w:shd w:val="clear" w:color="auto" w:fill="auto"/>
          </w:tcPr>
          <w:p w:rsidR="00C21E13" w:rsidRPr="006D4E75" w:rsidRDefault="00C21E13" w:rsidP="00BF5346">
            <w:pPr>
              <w:jc w:val="both"/>
              <w:rPr>
                <w:color w:val="auto"/>
              </w:rPr>
            </w:pPr>
            <w:r w:rsidRPr="006D4E75">
              <w:rPr>
                <w:color w:val="auto"/>
              </w:rPr>
              <w:t xml:space="preserve">Моторна возила према датој спецификацији (прилог </w:t>
            </w:r>
            <w:r w:rsidR="00BF5346" w:rsidRPr="006D4E75">
              <w:rPr>
                <w:color w:val="auto"/>
              </w:rPr>
              <w:t>7</w:t>
            </w:r>
            <w:r w:rsidRPr="006D4E75">
              <w:rPr>
                <w:color w:val="auto"/>
              </w:rPr>
              <w:t>). Понуда се даје за сва возила, имајући у виду осигурања која су у току, али ће се полисе потписати по истеку текућег осигурања.</w:t>
            </w:r>
          </w:p>
        </w:tc>
        <w:tc>
          <w:tcPr>
            <w:tcW w:w="2268" w:type="dxa"/>
            <w:shd w:val="clear" w:color="auto" w:fill="auto"/>
          </w:tcPr>
          <w:p w:rsidR="00C21E13" w:rsidRPr="006D4E75" w:rsidRDefault="00C21E13" w:rsidP="00C21E13">
            <w:pPr>
              <w:jc w:val="both"/>
              <w:rPr>
                <w:color w:val="auto"/>
              </w:rPr>
            </w:pPr>
          </w:p>
        </w:tc>
        <w:tc>
          <w:tcPr>
            <w:tcW w:w="2410" w:type="dxa"/>
            <w:shd w:val="clear" w:color="auto" w:fill="auto"/>
          </w:tcPr>
          <w:p w:rsidR="00C21E13" w:rsidRPr="006D4E75" w:rsidRDefault="00C21E13" w:rsidP="00C21E13">
            <w:pPr>
              <w:jc w:val="both"/>
              <w:rPr>
                <w:color w:val="auto"/>
              </w:rPr>
            </w:pPr>
          </w:p>
        </w:tc>
      </w:tr>
      <w:tr w:rsidR="00C21E13" w:rsidRPr="006D4E75" w:rsidTr="006D12FB">
        <w:tc>
          <w:tcPr>
            <w:tcW w:w="5670" w:type="dxa"/>
            <w:shd w:val="clear" w:color="auto" w:fill="auto"/>
          </w:tcPr>
          <w:p w:rsidR="00C21E13" w:rsidRPr="006D4E75" w:rsidRDefault="00C21E13" w:rsidP="006D4E75">
            <w:pPr>
              <w:jc w:val="both"/>
              <w:rPr>
                <w:b/>
                <w:color w:val="auto"/>
              </w:rPr>
            </w:pPr>
            <w:r w:rsidRPr="006D4E75">
              <w:rPr>
                <w:b/>
                <w:color w:val="auto"/>
              </w:rPr>
              <w:t>Лица у моторним возилима од последица несрећног случаја (</w:t>
            </w:r>
            <w:r w:rsidR="00BF5346" w:rsidRPr="006D4E75">
              <w:rPr>
                <w:b/>
                <w:color w:val="auto"/>
                <w:lang w:val="sr-Latn-RS"/>
              </w:rPr>
              <w:t>8</w:t>
            </w:r>
            <w:r w:rsidR="006D4E75" w:rsidRPr="006D4E75">
              <w:rPr>
                <w:b/>
                <w:color w:val="auto"/>
                <w:lang w:val="sr-Cyrl-RS"/>
              </w:rPr>
              <w:t>3</w:t>
            </w:r>
            <w:r w:rsidR="00951AF3" w:rsidRPr="006D4E75">
              <w:rPr>
                <w:b/>
                <w:color w:val="auto"/>
              </w:rPr>
              <w:t xml:space="preserve"> </w:t>
            </w:r>
            <w:r w:rsidR="00951AF3" w:rsidRPr="006D4E75">
              <w:rPr>
                <w:b/>
                <w:color w:val="auto"/>
                <w:lang w:val="sr-Cyrl-RS"/>
              </w:rPr>
              <w:t>запослених</w:t>
            </w:r>
            <w:r w:rsidRPr="006D4E75">
              <w:rPr>
                <w:b/>
                <w:color w:val="auto"/>
              </w:rPr>
              <w:t>)</w:t>
            </w:r>
          </w:p>
        </w:tc>
        <w:tc>
          <w:tcPr>
            <w:tcW w:w="2268" w:type="dxa"/>
            <w:shd w:val="clear" w:color="auto" w:fill="auto"/>
          </w:tcPr>
          <w:p w:rsidR="00C21E13" w:rsidRPr="006D4E75" w:rsidRDefault="00C21E13" w:rsidP="00C21E13">
            <w:pPr>
              <w:jc w:val="both"/>
              <w:rPr>
                <w:b/>
                <w:color w:val="auto"/>
              </w:rPr>
            </w:pPr>
          </w:p>
        </w:tc>
        <w:tc>
          <w:tcPr>
            <w:tcW w:w="2410" w:type="dxa"/>
            <w:shd w:val="clear" w:color="auto" w:fill="auto"/>
          </w:tcPr>
          <w:p w:rsidR="00C21E13" w:rsidRPr="006D4E75" w:rsidRDefault="00C21E13" w:rsidP="00C21E13">
            <w:pPr>
              <w:jc w:val="both"/>
              <w:rPr>
                <w:b/>
                <w:color w:val="auto"/>
              </w:rPr>
            </w:pPr>
          </w:p>
        </w:tc>
      </w:tr>
      <w:tr w:rsidR="006D12FB" w:rsidRPr="006D4E75" w:rsidTr="006D12FB">
        <w:tc>
          <w:tcPr>
            <w:tcW w:w="5670" w:type="dxa"/>
            <w:shd w:val="clear" w:color="auto" w:fill="auto"/>
          </w:tcPr>
          <w:p w:rsidR="006D12FB" w:rsidRPr="006D4E75" w:rsidRDefault="006D12FB" w:rsidP="00C21E13">
            <w:pPr>
              <w:jc w:val="both"/>
              <w:rPr>
                <w:color w:val="auto"/>
                <w:lang w:val="sr-Cyrl-RS"/>
              </w:rPr>
            </w:pPr>
          </w:p>
          <w:p w:rsidR="006D12FB" w:rsidRPr="006D4E75" w:rsidRDefault="006D12FB" w:rsidP="006D12FB">
            <w:pPr>
              <w:jc w:val="center"/>
              <w:rPr>
                <w:color w:val="auto"/>
                <w:lang w:val="sr-Cyrl-RS"/>
              </w:rPr>
            </w:pPr>
            <w:r w:rsidRPr="006D4E75">
              <w:rPr>
                <w:b/>
                <w:color w:val="auto"/>
              </w:rPr>
              <w:t>УКУПНО</w:t>
            </w:r>
          </w:p>
        </w:tc>
        <w:tc>
          <w:tcPr>
            <w:tcW w:w="2268" w:type="dxa"/>
            <w:shd w:val="clear" w:color="auto" w:fill="auto"/>
          </w:tcPr>
          <w:p w:rsidR="006D12FB" w:rsidRPr="006D4E75" w:rsidRDefault="006D12FB" w:rsidP="00C21E13">
            <w:pPr>
              <w:jc w:val="both"/>
              <w:rPr>
                <w:color w:val="auto"/>
              </w:rPr>
            </w:pPr>
          </w:p>
        </w:tc>
        <w:tc>
          <w:tcPr>
            <w:tcW w:w="2410" w:type="dxa"/>
            <w:shd w:val="clear" w:color="auto" w:fill="auto"/>
          </w:tcPr>
          <w:p w:rsidR="006D12FB" w:rsidRPr="006D4E75" w:rsidRDefault="006D12FB" w:rsidP="00C21E13">
            <w:pPr>
              <w:jc w:val="both"/>
              <w:rPr>
                <w:color w:val="auto"/>
              </w:rPr>
            </w:pPr>
          </w:p>
        </w:tc>
      </w:tr>
    </w:tbl>
    <w:p w:rsidR="00C21E13" w:rsidRPr="006D4E75" w:rsidRDefault="00C21E13" w:rsidP="00C21E13">
      <w:pPr>
        <w:pStyle w:val="ListParagraph"/>
        <w:ind w:left="0"/>
        <w:jc w:val="both"/>
        <w:rPr>
          <w:color w:val="auto"/>
          <w:lang w:val="sr-Cyrl-RS"/>
        </w:rPr>
      </w:pPr>
    </w:p>
    <w:p w:rsidR="0028621B" w:rsidRPr="006D4E75" w:rsidRDefault="0028621B" w:rsidP="0028621B">
      <w:pPr>
        <w:jc w:val="both"/>
        <w:rPr>
          <w:b/>
          <w:color w:val="auto"/>
          <w:lang w:val="en-US"/>
        </w:rPr>
      </w:pPr>
      <w:r w:rsidRPr="006D4E75">
        <w:rPr>
          <w:b/>
          <w:color w:val="auto"/>
          <w:lang w:val="en-US"/>
        </w:rPr>
        <w:t>Колективно осигурање запослених лица од последица несрећног случаја</w:t>
      </w:r>
    </w:p>
    <w:p w:rsidR="0028621B" w:rsidRPr="006D4E75" w:rsidRDefault="0028621B" w:rsidP="0028621B">
      <w:pPr>
        <w:ind w:left="720"/>
        <w:jc w:val="both"/>
        <w:rPr>
          <w:color w:val="auto"/>
          <w:lang w:val="sr-Cyrl-R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1134"/>
        <w:gridCol w:w="1276"/>
        <w:gridCol w:w="1559"/>
        <w:gridCol w:w="1559"/>
        <w:gridCol w:w="1701"/>
      </w:tblGrid>
      <w:tr w:rsidR="0028621B" w:rsidRPr="006D4E75" w:rsidTr="00B3399B">
        <w:tc>
          <w:tcPr>
            <w:tcW w:w="7088" w:type="dxa"/>
            <w:gridSpan w:val="5"/>
            <w:shd w:val="clear" w:color="auto" w:fill="auto"/>
          </w:tcPr>
          <w:p w:rsidR="0028621B" w:rsidRPr="006D4E75" w:rsidRDefault="0028621B" w:rsidP="0028621B">
            <w:pPr>
              <w:jc w:val="both"/>
              <w:rPr>
                <w:color w:val="auto"/>
                <w:lang w:val="en-US"/>
              </w:rPr>
            </w:pPr>
          </w:p>
          <w:p w:rsidR="0028621B" w:rsidRPr="006D4E75" w:rsidRDefault="0028621B" w:rsidP="0028621B">
            <w:pPr>
              <w:jc w:val="center"/>
              <w:rPr>
                <w:color w:val="auto"/>
                <w:lang w:val="en-US"/>
              </w:rPr>
            </w:pPr>
          </w:p>
          <w:p w:rsidR="0028621B" w:rsidRPr="006D4E75" w:rsidRDefault="0028621B" w:rsidP="0028621B">
            <w:pPr>
              <w:jc w:val="center"/>
              <w:rPr>
                <w:color w:val="auto"/>
                <w:lang w:val="en-US"/>
              </w:rPr>
            </w:pPr>
            <w:r w:rsidRPr="006D4E75">
              <w:rPr>
                <w:color w:val="auto"/>
                <w:lang w:val="en-US"/>
              </w:rPr>
              <w:t>ОСИГУРАНЕ СУМЕ</w:t>
            </w:r>
          </w:p>
          <w:p w:rsidR="0028621B" w:rsidRPr="006D4E75" w:rsidRDefault="0028621B" w:rsidP="0028621B">
            <w:pPr>
              <w:jc w:val="both"/>
              <w:rPr>
                <w:color w:val="auto"/>
                <w:lang w:val="en-US"/>
              </w:rPr>
            </w:pPr>
          </w:p>
        </w:tc>
        <w:tc>
          <w:tcPr>
            <w:tcW w:w="1559" w:type="dxa"/>
            <w:shd w:val="clear" w:color="auto" w:fill="auto"/>
          </w:tcPr>
          <w:p w:rsidR="0028621B" w:rsidRPr="006D4E75" w:rsidRDefault="0028621B" w:rsidP="0028621B">
            <w:pPr>
              <w:jc w:val="center"/>
              <w:rPr>
                <w:color w:val="auto"/>
                <w:sz w:val="22"/>
                <w:szCs w:val="22"/>
                <w:lang w:val="sr-Cyrl-RS"/>
              </w:rPr>
            </w:pPr>
            <w:r w:rsidRPr="006D4E75">
              <w:rPr>
                <w:color w:val="auto"/>
                <w:sz w:val="22"/>
                <w:szCs w:val="22"/>
                <w:lang w:val="en-US"/>
              </w:rPr>
              <w:t>Годишња премија по запосленом</w:t>
            </w:r>
          </w:p>
          <w:p w:rsidR="0028621B" w:rsidRPr="006D4E75" w:rsidRDefault="0028621B" w:rsidP="0028621B">
            <w:pPr>
              <w:jc w:val="center"/>
              <w:rPr>
                <w:color w:val="auto"/>
                <w:sz w:val="22"/>
                <w:szCs w:val="22"/>
                <w:lang w:val="sr-Cyrl-RS"/>
              </w:rPr>
            </w:pPr>
            <w:r w:rsidRPr="006D4E75">
              <w:rPr>
                <w:color w:val="auto"/>
                <w:lang w:val="en-US"/>
              </w:rPr>
              <w:t xml:space="preserve">без </w:t>
            </w:r>
            <w:r w:rsidRPr="006D4E75">
              <w:rPr>
                <w:color w:val="auto"/>
                <w:lang w:val="sr-Cyrl-RS"/>
              </w:rPr>
              <w:t>ПДВ-а</w:t>
            </w:r>
          </w:p>
        </w:tc>
        <w:tc>
          <w:tcPr>
            <w:tcW w:w="1701" w:type="dxa"/>
            <w:shd w:val="clear" w:color="auto" w:fill="auto"/>
          </w:tcPr>
          <w:p w:rsidR="0028621B" w:rsidRPr="006D4E75" w:rsidRDefault="0028621B" w:rsidP="0028621B">
            <w:pPr>
              <w:jc w:val="center"/>
              <w:rPr>
                <w:color w:val="auto"/>
                <w:sz w:val="22"/>
                <w:szCs w:val="22"/>
                <w:lang w:val="sr-Cyrl-RS"/>
              </w:rPr>
            </w:pPr>
            <w:r w:rsidRPr="006D4E75">
              <w:rPr>
                <w:color w:val="auto"/>
                <w:sz w:val="22"/>
                <w:szCs w:val="22"/>
                <w:lang w:val="en-US"/>
              </w:rPr>
              <w:t xml:space="preserve">Годишња премија </w:t>
            </w:r>
            <w:r w:rsidRPr="006D4E75">
              <w:rPr>
                <w:color w:val="auto"/>
                <w:sz w:val="22"/>
                <w:szCs w:val="22"/>
                <w:lang w:val="sr-Cyrl-RS"/>
              </w:rPr>
              <w:t>по запосленом са ПДВ-ом</w:t>
            </w:r>
          </w:p>
        </w:tc>
      </w:tr>
      <w:tr w:rsidR="0028621B" w:rsidRPr="006D4E75" w:rsidTr="00B3399B">
        <w:tc>
          <w:tcPr>
            <w:tcW w:w="7088" w:type="dxa"/>
            <w:gridSpan w:val="5"/>
            <w:shd w:val="clear" w:color="auto" w:fill="auto"/>
          </w:tcPr>
          <w:p w:rsidR="0028621B" w:rsidRPr="006D4E75" w:rsidRDefault="0028621B" w:rsidP="0028621B">
            <w:pPr>
              <w:jc w:val="center"/>
              <w:rPr>
                <w:b/>
                <w:color w:val="auto"/>
                <w:sz w:val="22"/>
                <w:szCs w:val="22"/>
                <w:lang w:val="sr-Cyrl-RS"/>
              </w:rPr>
            </w:pPr>
            <w:r w:rsidRPr="006D4E75">
              <w:rPr>
                <w:b/>
                <w:color w:val="auto"/>
                <w:sz w:val="22"/>
                <w:szCs w:val="22"/>
                <w:lang w:val="sr-Cyrl-RS"/>
              </w:rPr>
              <w:t>1</w:t>
            </w:r>
          </w:p>
        </w:tc>
        <w:tc>
          <w:tcPr>
            <w:tcW w:w="1559" w:type="dxa"/>
            <w:shd w:val="clear" w:color="auto" w:fill="auto"/>
          </w:tcPr>
          <w:p w:rsidR="0028621B" w:rsidRPr="006D4E75" w:rsidRDefault="0028621B" w:rsidP="0028621B">
            <w:pPr>
              <w:jc w:val="center"/>
              <w:rPr>
                <w:b/>
                <w:color w:val="auto"/>
                <w:sz w:val="22"/>
                <w:szCs w:val="22"/>
                <w:lang w:val="sr-Cyrl-RS"/>
              </w:rPr>
            </w:pPr>
            <w:r w:rsidRPr="006D4E75">
              <w:rPr>
                <w:b/>
                <w:color w:val="auto"/>
                <w:sz w:val="22"/>
                <w:szCs w:val="22"/>
                <w:lang w:val="sr-Cyrl-RS"/>
              </w:rPr>
              <w:t>2</w:t>
            </w:r>
          </w:p>
        </w:tc>
        <w:tc>
          <w:tcPr>
            <w:tcW w:w="1701" w:type="dxa"/>
            <w:shd w:val="clear" w:color="auto" w:fill="auto"/>
          </w:tcPr>
          <w:p w:rsidR="0028621B" w:rsidRPr="006D4E75" w:rsidRDefault="0028621B" w:rsidP="0028621B">
            <w:pPr>
              <w:jc w:val="center"/>
              <w:rPr>
                <w:b/>
                <w:color w:val="auto"/>
                <w:sz w:val="22"/>
                <w:szCs w:val="22"/>
                <w:lang w:val="sr-Cyrl-RS"/>
              </w:rPr>
            </w:pPr>
            <w:r w:rsidRPr="006D4E75">
              <w:rPr>
                <w:b/>
                <w:color w:val="auto"/>
                <w:sz w:val="22"/>
                <w:szCs w:val="22"/>
                <w:lang w:val="sr-Cyrl-RS"/>
              </w:rPr>
              <w:t>3</w:t>
            </w:r>
          </w:p>
        </w:tc>
      </w:tr>
      <w:tr w:rsidR="00FD24BE" w:rsidRPr="006D4E75" w:rsidTr="00FD24BE">
        <w:trPr>
          <w:trHeight w:val="1046"/>
        </w:trPr>
        <w:tc>
          <w:tcPr>
            <w:tcW w:w="1560" w:type="dxa"/>
            <w:shd w:val="clear" w:color="auto" w:fill="auto"/>
          </w:tcPr>
          <w:p w:rsidR="00FD24BE" w:rsidRPr="006D4E75" w:rsidRDefault="00FD24BE" w:rsidP="0028621B">
            <w:pPr>
              <w:jc w:val="center"/>
              <w:rPr>
                <w:color w:val="auto"/>
                <w:sz w:val="22"/>
                <w:szCs w:val="22"/>
                <w:lang w:val="sr-Cyrl-RS"/>
              </w:rPr>
            </w:pPr>
            <w:r w:rsidRPr="006D4E75">
              <w:rPr>
                <w:color w:val="auto"/>
                <w:sz w:val="22"/>
                <w:szCs w:val="22"/>
                <w:lang w:val="en-US"/>
              </w:rPr>
              <w:t>Смрт услед незгоде</w:t>
            </w:r>
          </w:p>
        </w:tc>
        <w:tc>
          <w:tcPr>
            <w:tcW w:w="1559" w:type="dxa"/>
            <w:shd w:val="clear" w:color="auto" w:fill="auto"/>
          </w:tcPr>
          <w:p w:rsidR="00FD24BE" w:rsidRPr="006D4E75" w:rsidRDefault="00FD24BE" w:rsidP="0028621B">
            <w:pPr>
              <w:jc w:val="center"/>
              <w:rPr>
                <w:color w:val="auto"/>
                <w:sz w:val="22"/>
                <w:szCs w:val="22"/>
                <w:lang w:val="en-US"/>
              </w:rPr>
            </w:pPr>
            <w:r w:rsidRPr="006D4E75">
              <w:rPr>
                <w:color w:val="auto"/>
                <w:sz w:val="22"/>
                <w:szCs w:val="22"/>
                <w:lang w:val="en-US"/>
              </w:rPr>
              <w:t>100% инвалидитет</w:t>
            </w:r>
          </w:p>
          <w:p w:rsidR="00FD24BE" w:rsidRPr="006D4E75" w:rsidRDefault="00FD24BE" w:rsidP="0028621B">
            <w:pPr>
              <w:rPr>
                <w:color w:val="auto"/>
                <w:sz w:val="22"/>
                <w:szCs w:val="22"/>
                <w:lang w:val="en-US"/>
              </w:rPr>
            </w:pPr>
          </w:p>
          <w:p w:rsidR="00FD24BE" w:rsidRPr="006D4E75" w:rsidRDefault="00FD24BE" w:rsidP="0028621B">
            <w:pPr>
              <w:rPr>
                <w:color w:val="auto"/>
                <w:sz w:val="22"/>
                <w:szCs w:val="22"/>
                <w:lang w:val="en-US"/>
              </w:rPr>
            </w:pPr>
          </w:p>
          <w:p w:rsidR="00FD24BE" w:rsidRPr="006D4E75" w:rsidRDefault="00FD24BE" w:rsidP="0028621B">
            <w:pPr>
              <w:jc w:val="both"/>
              <w:rPr>
                <w:color w:val="auto"/>
                <w:sz w:val="22"/>
                <w:szCs w:val="22"/>
                <w:lang w:val="en-US"/>
              </w:rPr>
            </w:pPr>
          </w:p>
        </w:tc>
        <w:tc>
          <w:tcPr>
            <w:tcW w:w="1134" w:type="dxa"/>
            <w:shd w:val="clear" w:color="auto" w:fill="auto"/>
          </w:tcPr>
          <w:p w:rsidR="00FD24BE" w:rsidRPr="006D4E75" w:rsidRDefault="00FD24BE" w:rsidP="0028621B">
            <w:pPr>
              <w:rPr>
                <w:color w:val="auto"/>
                <w:sz w:val="22"/>
                <w:szCs w:val="22"/>
                <w:lang w:val="en-US"/>
              </w:rPr>
            </w:pPr>
            <w:r w:rsidRPr="006D4E75">
              <w:rPr>
                <w:color w:val="auto"/>
                <w:sz w:val="22"/>
                <w:szCs w:val="22"/>
                <w:lang w:val="en-US"/>
              </w:rPr>
              <w:t>Дневна накнада</w:t>
            </w:r>
          </w:p>
          <w:p w:rsidR="00FD24BE" w:rsidRPr="006D4E75" w:rsidRDefault="00FD24BE" w:rsidP="0028621B">
            <w:pPr>
              <w:rPr>
                <w:color w:val="auto"/>
                <w:sz w:val="22"/>
                <w:szCs w:val="22"/>
                <w:lang w:val="en-US"/>
              </w:rPr>
            </w:pPr>
          </w:p>
          <w:p w:rsidR="00FD24BE" w:rsidRPr="006D4E75" w:rsidRDefault="00FD24BE" w:rsidP="0028621B">
            <w:pPr>
              <w:rPr>
                <w:color w:val="auto"/>
                <w:sz w:val="22"/>
                <w:szCs w:val="22"/>
                <w:lang w:val="en-US"/>
              </w:rPr>
            </w:pPr>
          </w:p>
          <w:p w:rsidR="00FD24BE" w:rsidRPr="006D4E75" w:rsidRDefault="00FD24BE" w:rsidP="0028621B">
            <w:pPr>
              <w:jc w:val="both"/>
              <w:rPr>
                <w:color w:val="auto"/>
                <w:sz w:val="22"/>
                <w:szCs w:val="22"/>
                <w:lang w:val="en-US"/>
              </w:rPr>
            </w:pPr>
          </w:p>
        </w:tc>
        <w:tc>
          <w:tcPr>
            <w:tcW w:w="1276" w:type="dxa"/>
            <w:shd w:val="clear" w:color="auto" w:fill="auto"/>
          </w:tcPr>
          <w:p w:rsidR="00FD24BE" w:rsidRPr="006D4E75" w:rsidRDefault="00FD24BE" w:rsidP="0028621B">
            <w:pPr>
              <w:rPr>
                <w:color w:val="auto"/>
                <w:sz w:val="22"/>
                <w:szCs w:val="22"/>
                <w:lang w:val="en-US"/>
              </w:rPr>
            </w:pPr>
            <w:r w:rsidRPr="006D4E75">
              <w:rPr>
                <w:color w:val="auto"/>
                <w:sz w:val="22"/>
                <w:szCs w:val="22"/>
                <w:lang w:val="en-US"/>
              </w:rPr>
              <w:t>Трошкови лечења</w:t>
            </w:r>
          </w:p>
          <w:p w:rsidR="00FD24BE" w:rsidRPr="006D4E75" w:rsidRDefault="00FD24BE" w:rsidP="0028621B">
            <w:pPr>
              <w:rPr>
                <w:color w:val="auto"/>
                <w:sz w:val="22"/>
                <w:szCs w:val="22"/>
                <w:lang w:val="en-US"/>
              </w:rPr>
            </w:pPr>
          </w:p>
          <w:p w:rsidR="00FD24BE" w:rsidRPr="006D4E75" w:rsidRDefault="00FD24BE" w:rsidP="0028621B">
            <w:pPr>
              <w:jc w:val="both"/>
              <w:rPr>
                <w:color w:val="auto"/>
                <w:sz w:val="22"/>
                <w:szCs w:val="22"/>
                <w:lang w:val="en-US"/>
              </w:rPr>
            </w:pPr>
          </w:p>
        </w:tc>
        <w:tc>
          <w:tcPr>
            <w:tcW w:w="1559" w:type="dxa"/>
            <w:shd w:val="clear" w:color="auto" w:fill="auto"/>
          </w:tcPr>
          <w:p w:rsidR="00FD24BE" w:rsidRPr="006D4E75" w:rsidRDefault="00FD24BE">
            <w:pPr>
              <w:suppressAutoHyphens w:val="0"/>
              <w:spacing w:line="240" w:lineRule="auto"/>
              <w:rPr>
                <w:color w:val="auto"/>
                <w:sz w:val="22"/>
                <w:szCs w:val="22"/>
                <w:lang w:val="sr-Cyrl-RS"/>
              </w:rPr>
            </w:pPr>
            <w:r w:rsidRPr="006D4E75">
              <w:rPr>
                <w:color w:val="auto"/>
                <w:sz w:val="22"/>
                <w:szCs w:val="22"/>
                <w:lang w:val="sr-Cyrl-RS"/>
              </w:rPr>
              <w:t>Болнички дан</w:t>
            </w:r>
          </w:p>
          <w:p w:rsidR="00FD24BE" w:rsidRPr="006D4E75" w:rsidRDefault="00FD24BE">
            <w:pPr>
              <w:suppressAutoHyphens w:val="0"/>
              <w:spacing w:line="240" w:lineRule="auto"/>
              <w:rPr>
                <w:color w:val="auto"/>
                <w:sz w:val="22"/>
                <w:szCs w:val="22"/>
                <w:lang w:val="en-US"/>
              </w:rPr>
            </w:pPr>
          </w:p>
          <w:p w:rsidR="00FD24BE" w:rsidRPr="006D4E75" w:rsidRDefault="00FD24BE" w:rsidP="00FD24BE">
            <w:pPr>
              <w:jc w:val="both"/>
              <w:rPr>
                <w:color w:val="auto"/>
                <w:sz w:val="22"/>
                <w:szCs w:val="22"/>
                <w:lang w:val="en-US"/>
              </w:rPr>
            </w:pPr>
          </w:p>
        </w:tc>
        <w:tc>
          <w:tcPr>
            <w:tcW w:w="1559" w:type="dxa"/>
            <w:shd w:val="clear" w:color="auto" w:fill="auto"/>
          </w:tcPr>
          <w:p w:rsidR="00FD24BE" w:rsidRPr="006D4E75" w:rsidRDefault="00FD24BE" w:rsidP="0028621B">
            <w:pPr>
              <w:jc w:val="center"/>
              <w:rPr>
                <w:b/>
                <w:color w:val="auto"/>
                <w:sz w:val="22"/>
                <w:szCs w:val="22"/>
                <w:lang w:val="sr-Cyrl-RS"/>
              </w:rPr>
            </w:pPr>
          </w:p>
        </w:tc>
        <w:tc>
          <w:tcPr>
            <w:tcW w:w="1701" w:type="dxa"/>
            <w:shd w:val="clear" w:color="auto" w:fill="auto"/>
          </w:tcPr>
          <w:p w:rsidR="00FD24BE" w:rsidRPr="006D4E75" w:rsidRDefault="00FD24BE" w:rsidP="0028621B">
            <w:pPr>
              <w:jc w:val="center"/>
              <w:rPr>
                <w:b/>
                <w:color w:val="auto"/>
                <w:sz w:val="22"/>
                <w:szCs w:val="22"/>
                <w:lang w:val="sr-Cyrl-RS"/>
              </w:rPr>
            </w:pPr>
          </w:p>
        </w:tc>
      </w:tr>
      <w:tr w:rsidR="00FD24BE" w:rsidRPr="006D4E75" w:rsidTr="00FD24BE">
        <w:tc>
          <w:tcPr>
            <w:tcW w:w="1560" w:type="dxa"/>
            <w:shd w:val="clear" w:color="auto" w:fill="auto"/>
          </w:tcPr>
          <w:p w:rsidR="00FD24BE" w:rsidRPr="006D4E75" w:rsidRDefault="00FD24BE" w:rsidP="0028621B">
            <w:pPr>
              <w:jc w:val="both"/>
              <w:rPr>
                <w:color w:val="auto"/>
                <w:sz w:val="22"/>
                <w:szCs w:val="22"/>
                <w:lang w:val="en-US"/>
              </w:rPr>
            </w:pPr>
            <w:r w:rsidRPr="006D4E75">
              <w:rPr>
                <w:color w:val="auto"/>
                <w:sz w:val="22"/>
                <w:szCs w:val="22"/>
                <w:lang w:val="en-US"/>
              </w:rPr>
              <w:t>600.000,00</w:t>
            </w:r>
          </w:p>
        </w:tc>
        <w:tc>
          <w:tcPr>
            <w:tcW w:w="1559" w:type="dxa"/>
            <w:shd w:val="clear" w:color="auto" w:fill="auto"/>
          </w:tcPr>
          <w:p w:rsidR="00FD24BE" w:rsidRPr="006D4E75" w:rsidRDefault="00FD24BE" w:rsidP="0028621B">
            <w:pPr>
              <w:jc w:val="both"/>
              <w:rPr>
                <w:color w:val="auto"/>
                <w:sz w:val="22"/>
                <w:szCs w:val="22"/>
                <w:lang w:val="en-US"/>
              </w:rPr>
            </w:pPr>
            <w:r w:rsidRPr="006D4E75">
              <w:rPr>
                <w:color w:val="auto"/>
                <w:sz w:val="22"/>
                <w:szCs w:val="22"/>
                <w:lang w:val="en-US"/>
              </w:rPr>
              <w:t>1.000.000,00</w:t>
            </w:r>
          </w:p>
        </w:tc>
        <w:tc>
          <w:tcPr>
            <w:tcW w:w="1134" w:type="dxa"/>
            <w:shd w:val="clear" w:color="auto" w:fill="auto"/>
          </w:tcPr>
          <w:p w:rsidR="00FD24BE" w:rsidRPr="006D4E75" w:rsidRDefault="00FD24BE" w:rsidP="0028621B">
            <w:pPr>
              <w:jc w:val="both"/>
              <w:rPr>
                <w:color w:val="auto"/>
                <w:sz w:val="22"/>
                <w:szCs w:val="22"/>
                <w:lang w:val="en-US"/>
              </w:rPr>
            </w:pPr>
            <w:r w:rsidRPr="006D4E75">
              <w:rPr>
                <w:color w:val="auto"/>
                <w:sz w:val="22"/>
                <w:szCs w:val="22"/>
                <w:lang w:val="sr-Cyrl-RS"/>
              </w:rPr>
              <w:t>50</w:t>
            </w:r>
            <w:r w:rsidRPr="006D4E75">
              <w:rPr>
                <w:color w:val="auto"/>
                <w:sz w:val="22"/>
                <w:szCs w:val="22"/>
                <w:lang w:val="en-US"/>
              </w:rPr>
              <w:t>0,00</w:t>
            </w:r>
          </w:p>
        </w:tc>
        <w:tc>
          <w:tcPr>
            <w:tcW w:w="1276" w:type="dxa"/>
            <w:shd w:val="clear" w:color="auto" w:fill="auto"/>
          </w:tcPr>
          <w:p w:rsidR="00FD24BE" w:rsidRPr="006D4E75" w:rsidRDefault="00FD24BE" w:rsidP="0028621B">
            <w:pPr>
              <w:jc w:val="both"/>
              <w:rPr>
                <w:color w:val="auto"/>
                <w:sz w:val="22"/>
                <w:szCs w:val="22"/>
                <w:lang w:val="en-US"/>
              </w:rPr>
            </w:pPr>
            <w:r w:rsidRPr="006D4E75">
              <w:rPr>
                <w:color w:val="auto"/>
                <w:sz w:val="22"/>
                <w:szCs w:val="22"/>
                <w:lang w:val="en-US"/>
              </w:rPr>
              <w:t>160.000,00</w:t>
            </w:r>
          </w:p>
        </w:tc>
        <w:tc>
          <w:tcPr>
            <w:tcW w:w="1559" w:type="dxa"/>
            <w:shd w:val="clear" w:color="auto" w:fill="auto"/>
          </w:tcPr>
          <w:p w:rsidR="00FD24BE" w:rsidRPr="006D4E75" w:rsidRDefault="00FD24BE" w:rsidP="00FD24BE">
            <w:pPr>
              <w:jc w:val="both"/>
              <w:rPr>
                <w:color w:val="auto"/>
                <w:sz w:val="22"/>
                <w:szCs w:val="22"/>
                <w:lang w:val="sr-Cyrl-RS"/>
              </w:rPr>
            </w:pPr>
            <w:r w:rsidRPr="006D4E75">
              <w:rPr>
                <w:color w:val="auto"/>
                <w:sz w:val="22"/>
                <w:szCs w:val="22"/>
                <w:lang w:val="sr-Cyrl-RS"/>
              </w:rPr>
              <w:t>1.000,00</w:t>
            </w:r>
          </w:p>
        </w:tc>
        <w:tc>
          <w:tcPr>
            <w:tcW w:w="1559" w:type="dxa"/>
            <w:shd w:val="clear" w:color="auto" w:fill="auto"/>
          </w:tcPr>
          <w:p w:rsidR="00FD24BE" w:rsidRPr="006D4E75" w:rsidRDefault="00FD24BE" w:rsidP="0028621B">
            <w:pPr>
              <w:jc w:val="center"/>
              <w:rPr>
                <w:b/>
                <w:color w:val="auto"/>
                <w:sz w:val="22"/>
                <w:szCs w:val="22"/>
                <w:lang w:val="sr-Cyrl-RS"/>
              </w:rPr>
            </w:pPr>
          </w:p>
        </w:tc>
        <w:tc>
          <w:tcPr>
            <w:tcW w:w="1701" w:type="dxa"/>
            <w:shd w:val="clear" w:color="auto" w:fill="auto"/>
          </w:tcPr>
          <w:p w:rsidR="00FD24BE" w:rsidRPr="006D4E75" w:rsidRDefault="00FD24BE" w:rsidP="0028621B">
            <w:pPr>
              <w:jc w:val="center"/>
              <w:rPr>
                <w:b/>
                <w:color w:val="auto"/>
                <w:sz w:val="22"/>
                <w:szCs w:val="22"/>
                <w:lang w:val="sr-Cyrl-RS"/>
              </w:rPr>
            </w:pPr>
          </w:p>
        </w:tc>
      </w:tr>
      <w:tr w:rsidR="0028621B" w:rsidRPr="006D4E75" w:rsidTr="00B3399B">
        <w:tc>
          <w:tcPr>
            <w:tcW w:w="7088" w:type="dxa"/>
            <w:gridSpan w:val="5"/>
            <w:shd w:val="clear" w:color="auto" w:fill="auto"/>
          </w:tcPr>
          <w:p w:rsidR="0028621B" w:rsidRPr="006D4E75" w:rsidRDefault="0028621B" w:rsidP="006D4E75">
            <w:pPr>
              <w:jc w:val="both"/>
              <w:rPr>
                <w:b/>
                <w:color w:val="auto"/>
                <w:sz w:val="22"/>
                <w:szCs w:val="22"/>
                <w:lang w:val="en-US"/>
              </w:rPr>
            </w:pPr>
            <w:r w:rsidRPr="006D4E75">
              <w:rPr>
                <w:b/>
                <w:color w:val="auto"/>
                <w:lang w:val="en-US"/>
              </w:rPr>
              <w:t>УКУПНО</w:t>
            </w:r>
            <w:r w:rsidR="00BF5346" w:rsidRPr="006D4E75">
              <w:rPr>
                <w:b/>
                <w:color w:val="auto"/>
                <w:sz w:val="22"/>
                <w:szCs w:val="22"/>
                <w:lang w:val="en-US"/>
              </w:rPr>
              <w:t xml:space="preserve"> Годишња премија за 8</w:t>
            </w:r>
            <w:r w:rsidR="006D4E75" w:rsidRPr="006D4E75">
              <w:rPr>
                <w:b/>
                <w:color w:val="auto"/>
                <w:sz w:val="22"/>
                <w:szCs w:val="22"/>
                <w:lang w:val="sr-Cyrl-RS"/>
              </w:rPr>
              <w:t>3</w:t>
            </w:r>
            <w:r w:rsidRPr="006D4E75">
              <w:rPr>
                <w:b/>
                <w:color w:val="auto"/>
                <w:sz w:val="22"/>
                <w:szCs w:val="22"/>
                <w:lang w:val="en-US"/>
              </w:rPr>
              <w:t xml:space="preserve"> запослен</w:t>
            </w:r>
            <w:r w:rsidRPr="006D4E75">
              <w:rPr>
                <w:b/>
                <w:color w:val="auto"/>
                <w:sz w:val="22"/>
                <w:szCs w:val="22"/>
                <w:lang w:val="sr-Cyrl-RS"/>
              </w:rPr>
              <w:t>их</w:t>
            </w:r>
          </w:p>
        </w:tc>
        <w:tc>
          <w:tcPr>
            <w:tcW w:w="1559" w:type="dxa"/>
            <w:shd w:val="clear" w:color="auto" w:fill="auto"/>
          </w:tcPr>
          <w:p w:rsidR="0028621B" w:rsidRPr="006D4E75" w:rsidRDefault="0028621B" w:rsidP="0028621B">
            <w:pPr>
              <w:jc w:val="center"/>
              <w:rPr>
                <w:b/>
                <w:color w:val="auto"/>
                <w:sz w:val="22"/>
                <w:szCs w:val="22"/>
                <w:lang w:val="sr-Cyrl-RS"/>
              </w:rPr>
            </w:pPr>
          </w:p>
        </w:tc>
        <w:tc>
          <w:tcPr>
            <w:tcW w:w="1701" w:type="dxa"/>
            <w:shd w:val="clear" w:color="auto" w:fill="auto"/>
          </w:tcPr>
          <w:p w:rsidR="0028621B" w:rsidRPr="006D4E75" w:rsidRDefault="0028621B" w:rsidP="0028621B">
            <w:pPr>
              <w:jc w:val="center"/>
              <w:rPr>
                <w:b/>
                <w:color w:val="auto"/>
                <w:sz w:val="22"/>
                <w:szCs w:val="22"/>
                <w:lang w:val="sr-Cyrl-RS"/>
              </w:rPr>
            </w:pPr>
          </w:p>
        </w:tc>
      </w:tr>
    </w:tbl>
    <w:p w:rsidR="0028621B" w:rsidRPr="006D4E75" w:rsidRDefault="0028621B" w:rsidP="0028621B">
      <w:pPr>
        <w:suppressAutoHyphens w:val="0"/>
        <w:spacing w:after="200" w:line="240" w:lineRule="auto"/>
        <w:jc w:val="both"/>
        <w:rPr>
          <w:rFonts w:eastAsia="Times New Roman"/>
          <w:color w:val="auto"/>
          <w:kern w:val="0"/>
          <w:u w:val="single"/>
          <w:lang w:val="sr-Cyrl-RS" w:eastAsia="en-GB"/>
        </w:rPr>
      </w:pPr>
    </w:p>
    <w:p w:rsidR="0028621B" w:rsidRPr="006D4E75" w:rsidRDefault="0028621B" w:rsidP="0028621B">
      <w:pPr>
        <w:suppressAutoHyphens w:val="0"/>
        <w:spacing w:after="200" w:line="240" w:lineRule="auto"/>
        <w:jc w:val="both"/>
        <w:rPr>
          <w:b/>
          <w:color w:val="auto"/>
          <w:lang w:val="sr-Cyrl-RS"/>
        </w:rPr>
      </w:pPr>
      <w:r w:rsidRPr="006D4E75">
        <w:rPr>
          <w:b/>
          <w:color w:val="auto"/>
          <w:lang w:val="en-US"/>
        </w:rPr>
        <w:t xml:space="preserve">Колективно осигурање </w:t>
      </w:r>
      <w:r w:rsidRPr="006D4E75">
        <w:rPr>
          <w:b/>
          <w:color w:val="auto"/>
          <w:lang w:val="sr-Cyrl-RS"/>
        </w:rPr>
        <w:t>живота запослених за случај смрти</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1559"/>
        <w:gridCol w:w="1701"/>
      </w:tblGrid>
      <w:tr w:rsidR="0028621B" w:rsidRPr="006D4E75" w:rsidTr="00B3399B">
        <w:tc>
          <w:tcPr>
            <w:tcW w:w="7088" w:type="dxa"/>
            <w:shd w:val="clear" w:color="auto" w:fill="auto"/>
          </w:tcPr>
          <w:p w:rsidR="0028621B" w:rsidRPr="006D4E75" w:rsidRDefault="0028621B" w:rsidP="0028621B">
            <w:pPr>
              <w:jc w:val="both"/>
              <w:rPr>
                <w:color w:val="auto"/>
                <w:lang w:val="en-US"/>
              </w:rPr>
            </w:pPr>
          </w:p>
          <w:p w:rsidR="0028621B" w:rsidRPr="006D4E75" w:rsidRDefault="0028621B" w:rsidP="0028621B">
            <w:pPr>
              <w:jc w:val="center"/>
              <w:rPr>
                <w:color w:val="auto"/>
                <w:lang w:val="en-US"/>
              </w:rPr>
            </w:pPr>
          </w:p>
          <w:p w:rsidR="0028621B" w:rsidRPr="006D4E75" w:rsidRDefault="0028621B" w:rsidP="0028621B">
            <w:pPr>
              <w:jc w:val="center"/>
              <w:rPr>
                <w:color w:val="auto"/>
                <w:lang w:val="en-US"/>
              </w:rPr>
            </w:pPr>
            <w:r w:rsidRPr="006D4E75">
              <w:rPr>
                <w:color w:val="auto"/>
                <w:lang w:val="en-US"/>
              </w:rPr>
              <w:t>ОСИГУРАНЕ СУМЕ</w:t>
            </w:r>
          </w:p>
          <w:p w:rsidR="0028621B" w:rsidRPr="006D4E75" w:rsidRDefault="0028621B" w:rsidP="0028621B">
            <w:pPr>
              <w:jc w:val="both"/>
              <w:rPr>
                <w:color w:val="auto"/>
                <w:lang w:val="en-US"/>
              </w:rPr>
            </w:pPr>
          </w:p>
        </w:tc>
        <w:tc>
          <w:tcPr>
            <w:tcW w:w="1559" w:type="dxa"/>
            <w:shd w:val="clear" w:color="auto" w:fill="auto"/>
          </w:tcPr>
          <w:p w:rsidR="0028621B" w:rsidRPr="006D4E75" w:rsidRDefault="0028621B" w:rsidP="0028621B">
            <w:pPr>
              <w:jc w:val="center"/>
              <w:rPr>
                <w:color w:val="auto"/>
                <w:sz w:val="22"/>
                <w:szCs w:val="22"/>
                <w:lang w:val="sr-Cyrl-RS"/>
              </w:rPr>
            </w:pPr>
            <w:r w:rsidRPr="006D4E75">
              <w:rPr>
                <w:color w:val="auto"/>
                <w:sz w:val="22"/>
                <w:szCs w:val="22"/>
                <w:lang w:val="en-US"/>
              </w:rPr>
              <w:t>Годишња премија по запосленом</w:t>
            </w:r>
          </w:p>
          <w:p w:rsidR="0028621B" w:rsidRPr="006D4E75" w:rsidRDefault="0028621B" w:rsidP="0028621B">
            <w:pPr>
              <w:jc w:val="center"/>
              <w:rPr>
                <w:color w:val="auto"/>
                <w:sz w:val="22"/>
                <w:szCs w:val="22"/>
                <w:lang w:val="sr-Cyrl-RS"/>
              </w:rPr>
            </w:pPr>
            <w:r w:rsidRPr="006D4E75">
              <w:rPr>
                <w:color w:val="auto"/>
                <w:lang w:val="en-US"/>
              </w:rPr>
              <w:t xml:space="preserve">без </w:t>
            </w:r>
            <w:r w:rsidRPr="006D4E75">
              <w:rPr>
                <w:color w:val="auto"/>
                <w:lang w:val="sr-Cyrl-RS"/>
              </w:rPr>
              <w:t>ПДВ-а</w:t>
            </w:r>
          </w:p>
        </w:tc>
        <w:tc>
          <w:tcPr>
            <w:tcW w:w="1701" w:type="dxa"/>
            <w:shd w:val="clear" w:color="auto" w:fill="auto"/>
          </w:tcPr>
          <w:p w:rsidR="0028621B" w:rsidRPr="006D4E75" w:rsidRDefault="0028621B" w:rsidP="0028621B">
            <w:pPr>
              <w:jc w:val="center"/>
              <w:rPr>
                <w:color w:val="auto"/>
                <w:sz w:val="22"/>
                <w:szCs w:val="22"/>
                <w:lang w:val="sr-Cyrl-RS"/>
              </w:rPr>
            </w:pPr>
            <w:r w:rsidRPr="006D4E75">
              <w:rPr>
                <w:color w:val="auto"/>
                <w:sz w:val="22"/>
                <w:szCs w:val="22"/>
                <w:lang w:val="en-US"/>
              </w:rPr>
              <w:t xml:space="preserve">Годишња премија </w:t>
            </w:r>
            <w:r w:rsidRPr="006D4E75">
              <w:rPr>
                <w:color w:val="auto"/>
                <w:sz w:val="22"/>
                <w:szCs w:val="22"/>
                <w:lang w:val="sr-Cyrl-RS"/>
              </w:rPr>
              <w:t>по запосленом са ПДВ-ом</w:t>
            </w:r>
          </w:p>
        </w:tc>
      </w:tr>
      <w:tr w:rsidR="0028621B" w:rsidRPr="006D4E75" w:rsidTr="00B3399B">
        <w:tc>
          <w:tcPr>
            <w:tcW w:w="7088" w:type="dxa"/>
            <w:shd w:val="clear" w:color="auto" w:fill="auto"/>
          </w:tcPr>
          <w:p w:rsidR="0028621B" w:rsidRPr="006D4E75" w:rsidRDefault="0028621B" w:rsidP="0028621B">
            <w:pPr>
              <w:jc w:val="center"/>
              <w:rPr>
                <w:b/>
                <w:color w:val="auto"/>
                <w:sz w:val="22"/>
                <w:szCs w:val="22"/>
                <w:lang w:val="sr-Cyrl-RS"/>
              </w:rPr>
            </w:pPr>
            <w:r w:rsidRPr="006D4E75">
              <w:rPr>
                <w:b/>
                <w:color w:val="auto"/>
                <w:sz w:val="22"/>
                <w:szCs w:val="22"/>
                <w:lang w:val="sr-Cyrl-RS"/>
              </w:rPr>
              <w:t>1</w:t>
            </w:r>
          </w:p>
        </w:tc>
        <w:tc>
          <w:tcPr>
            <w:tcW w:w="1559" w:type="dxa"/>
            <w:shd w:val="clear" w:color="auto" w:fill="auto"/>
          </w:tcPr>
          <w:p w:rsidR="0028621B" w:rsidRPr="006D4E75" w:rsidRDefault="0028621B" w:rsidP="0028621B">
            <w:pPr>
              <w:jc w:val="center"/>
              <w:rPr>
                <w:b/>
                <w:color w:val="auto"/>
                <w:sz w:val="22"/>
                <w:szCs w:val="22"/>
                <w:lang w:val="sr-Cyrl-RS"/>
              </w:rPr>
            </w:pPr>
            <w:r w:rsidRPr="006D4E75">
              <w:rPr>
                <w:b/>
                <w:color w:val="auto"/>
                <w:sz w:val="22"/>
                <w:szCs w:val="22"/>
                <w:lang w:val="sr-Cyrl-RS"/>
              </w:rPr>
              <w:t>2</w:t>
            </w:r>
          </w:p>
        </w:tc>
        <w:tc>
          <w:tcPr>
            <w:tcW w:w="1701" w:type="dxa"/>
            <w:shd w:val="clear" w:color="auto" w:fill="auto"/>
          </w:tcPr>
          <w:p w:rsidR="0028621B" w:rsidRPr="006D4E75" w:rsidRDefault="0028621B" w:rsidP="0028621B">
            <w:pPr>
              <w:jc w:val="center"/>
              <w:rPr>
                <w:b/>
                <w:color w:val="auto"/>
                <w:sz w:val="22"/>
                <w:szCs w:val="22"/>
                <w:lang w:val="sr-Cyrl-RS"/>
              </w:rPr>
            </w:pPr>
            <w:r w:rsidRPr="006D4E75">
              <w:rPr>
                <w:b/>
                <w:color w:val="auto"/>
                <w:sz w:val="22"/>
                <w:szCs w:val="22"/>
                <w:lang w:val="sr-Cyrl-RS"/>
              </w:rPr>
              <w:t>3</w:t>
            </w:r>
          </w:p>
        </w:tc>
      </w:tr>
      <w:tr w:rsidR="0028621B" w:rsidRPr="006D4E75" w:rsidTr="00B3399B">
        <w:tc>
          <w:tcPr>
            <w:tcW w:w="7088" w:type="dxa"/>
            <w:shd w:val="clear" w:color="auto" w:fill="auto"/>
          </w:tcPr>
          <w:p w:rsidR="0028621B" w:rsidRPr="006D4E75" w:rsidRDefault="0028621B" w:rsidP="0028621B">
            <w:pPr>
              <w:rPr>
                <w:color w:val="auto"/>
                <w:sz w:val="22"/>
                <w:szCs w:val="22"/>
                <w:lang w:val="sr-Cyrl-RS"/>
              </w:rPr>
            </w:pPr>
            <w:r w:rsidRPr="006D4E75">
              <w:rPr>
                <w:color w:val="auto"/>
                <w:sz w:val="22"/>
                <w:szCs w:val="22"/>
                <w:lang w:val="en-US"/>
              </w:rPr>
              <w:t>Смрт услед болести</w:t>
            </w:r>
          </w:p>
          <w:p w:rsidR="0028621B" w:rsidRPr="006D4E75" w:rsidRDefault="0028621B" w:rsidP="0028621B">
            <w:pPr>
              <w:rPr>
                <w:color w:val="auto"/>
                <w:sz w:val="22"/>
                <w:szCs w:val="22"/>
                <w:lang w:val="sr-Cyrl-RS"/>
              </w:rPr>
            </w:pPr>
          </w:p>
        </w:tc>
        <w:tc>
          <w:tcPr>
            <w:tcW w:w="1559" w:type="dxa"/>
            <w:shd w:val="clear" w:color="auto" w:fill="auto"/>
          </w:tcPr>
          <w:p w:rsidR="0028621B" w:rsidRPr="006D4E75" w:rsidRDefault="0028621B" w:rsidP="0028621B">
            <w:pPr>
              <w:jc w:val="center"/>
              <w:rPr>
                <w:b/>
                <w:color w:val="auto"/>
                <w:sz w:val="22"/>
                <w:szCs w:val="22"/>
                <w:lang w:val="sr-Cyrl-RS"/>
              </w:rPr>
            </w:pPr>
          </w:p>
        </w:tc>
        <w:tc>
          <w:tcPr>
            <w:tcW w:w="1701" w:type="dxa"/>
            <w:shd w:val="clear" w:color="auto" w:fill="auto"/>
          </w:tcPr>
          <w:p w:rsidR="0028621B" w:rsidRPr="006D4E75" w:rsidRDefault="0028621B" w:rsidP="0028621B">
            <w:pPr>
              <w:jc w:val="center"/>
              <w:rPr>
                <w:b/>
                <w:color w:val="auto"/>
                <w:sz w:val="22"/>
                <w:szCs w:val="22"/>
                <w:lang w:val="sr-Cyrl-RS"/>
              </w:rPr>
            </w:pPr>
          </w:p>
        </w:tc>
      </w:tr>
      <w:tr w:rsidR="0028621B" w:rsidRPr="006D4E75" w:rsidTr="00B3399B">
        <w:tc>
          <w:tcPr>
            <w:tcW w:w="7088" w:type="dxa"/>
            <w:shd w:val="clear" w:color="auto" w:fill="auto"/>
          </w:tcPr>
          <w:p w:rsidR="0028621B" w:rsidRPr="006D4E75" w:rsidRDefault="0028621B" w:rsidP="0028621B">
            <w:pPr>
              <w:rPr>
                <w:color w:val="auto"/>
                <w:sz w:val="22"/>
                <w:szCs w:val="22"/>
                <w:lang w:val="sr-Cyrl-RS"/>
              </w:rPr>
            </w:pPr>
            <w:r w:rsidRPr="006D4E75">
              <w:rPr>
                <w:color w:val="auto"/>
                <w:sz w:val="22"/>
                <w:szCs w:val="22"/>
                <w:lang w:val="sr-Cyrl-RS"/>
              </w:rPr>
              <w:t>300.000,00</w:t>
            </w:r>
          </w:p>
        </w:tc>
        <w:tc>
          <w:tcPr>
            <w:tcW w:w="1559" w:type="dxa"/>
            <w:shd w:val="clear" w:color="auto" w:fill="auto"/>
          </w:tcPr>
          <w:p w:rsidR="0028621B" w:rsidRPr="006D4E75" w:rsidRDefault="0028621B" w:rsidP="0028621B">
            <w:pPr>
              <w:jc w:val="center"/>
              <w:rPr>
                <w:b/>
                <w:color w:val="auto"/>
                <w:sz w:val="22"/>
                <w:szCs w:val="22"/>
                <w:lang w:val="sr-Cyrl-RS"/>
              </w:rPr>
            </w:pPr>
          </w:p>
        </w:tc>
        <w:tc>
          <w:tcPr>
            <w:tcW w:w="1701" w:type="dxa"/>
            <w:shd w:val="clear" w:color="auto" w:fill="auto"/>
          </w:tcPr>
          <w:p w:rsidR="0028621B" w:rsidRPr="006D4E75" w:rsidRDefault="0028621B" w:rsidP="0028621B">
            <w:pPr>
              <w:jc w:val="center"/>
              <w:rPr>
                <w:b/>
                <w:color w:val="auto"/>
                <w:sz w:val="22"/>
                <w:szCs w:val="22"/>
                <w:lang w:val="sr-Cyrl-RS"/>
              </w:rPr>
            </w:pPr>
          </w:p>
        </w:tc>
      </w:tr>
      <w:tr w:rsidR="0028621B" w:rsidRPr="006D4E75" w:rsidTr="00B3399B">
        <w:tc>
          <w:tcPr>
            <w:tcW w:w="7088" w:type="dxa"/>
            <w:shd w:val="clear" w:color="auto" w:fill="auto"/>
          </w:tcPr>
          <w:p w:rsidR="0028621B" w:rsidRPr="006D4E75" w:rsidRDefault="0028621B" w:rsidP="00BF5346">
            <w:pPr>
              <w:jc w:val="both"/>
              <w:rPr>
                <w:b/>
                <w:color w:val="auto"/>
                <w:sz w:val="22"/>
                <w:szCs w:val="22"/>
                <w:lang w:val="en-US"/>
              </w:rPr>
            </w:pPr>
            <w:r w:rsidRPr="006D4E75">
              <w:rPr>
                <w:b/>
                <w:color w:val="auto"/>
                <w:lang w:val="en-US"/>
              </w:rPr>
              <w:t>УКУПНО</w:t>
            </w:r>
            <w:r w:rsidRPr="006D4E75">
              <w:rPr>
                <w:b/>
                <w:color w:val="auto"/>
                <w:sz w:val="22"/>
                <w:szCs w:val="22"/>
                <w:lang w:val="en-US"/>
              </w:rPr>
              <w:t xml:space="preserve"> Годишња премија за </w:t>
            </w:r>
            <w:r w:rsidR="006D4E75" w:rsidRPr="006D4E75">
              <w:rPr>
                <w:b/>
                <w:color w:val="auto"/>
                <w:sz w:val="22"/>
                <w:szCs w:val="22"/>
                <w:lang w:val="en-US"/>
              </w:rPr>
              <w:t>8</w:t>
            </w:r>
            <w:r w:rsidR="006D4E75" w:rsidRPr="006D4E75">
              <w:rPr>
                <w:b/>
                <w:color w:val="auto"/>
                <w:sz w:val="22"/>
                <w:szCs w:val="22"/>
                <w:lang w:val="sr-Cyrl-RS"/>
              </w:rPr>
              <w:t>3</w:t>
            </w:r>
            <w:r w:rsidRPr="006D4E75">
              <w:rPr>
                <w:b/>
                <w:color w:val="auto"/>
                <w:sz w:val="22"/>
                <w:szCs w:val="22"/>
                <w:lang w:val="en-US"/>
              </w:rPr>
              <w:t xml:space="preserve"> запослен</w:t>
            </w:r>
            <w:r w:rsidRPr="006D4E75">
              <w:rPr>
                <w:b/>
                <w:color w:val="auto"/>
                <w:sz w:val="22"/>
                <w:szCs w:val="22"/>
                <w:lang w:val="sr-Cyrl-RS"/>
              </w:rPr>
              <w:t>их</w:t>
            </w:r>
          </w:p>
        </w:tc>
        <w:tc>
          <w:tcPr>
            <w:tcW w:w="1559" w:type="dxa"/>
            <w:shd w:val="clear" w:color="auto" w:fill="auto"/>
          </w:tcPr>
          <w:p w:rsidR="0028621B" w:rsidRPr="006D4E75" w:rsidRDefault="0028621B" w:rsidP="0028621B">
            <w:pPr>
              <w:jc w:val="center"/>
              <w:rPr>
                <w:b/>
                <w:color w:val="auto"/>
                <w:sz w:val="22"/>
                <w:szCs w:val="22"/>
                <w:lang w:val="sr-Cyrl-RS"/>
              </w:rPr>
            </w:pPr>
          </w:p>
        </w:tc>
        <w:tc>
          <w:tcPr>
            <w:tcW w:w="1701" w:type="dxa"/>
            <w:shd w:val="clear" w:color="auto" w:fill="auto"/>
          </w:tcPr>
          <w:p w:rsidR="0028621B" w:rsidRPr="006D4E75" w:rsidRDefault="0028621B" w:rsidP="0028621B">
            <w:pPr>
              <w:jc w:val="center"/>
              <w:rPr>
                <w:b/>
                <w:color w:val="auto"/>
                <w:sz w:val="22"/>
                <w:szCs w:val="22"/>
                <w:lang w:val="sr-Cyrl-RS"/>
              </w:rPr>
            </w:pPr>
          </w:p>
        </w:tc>
      </w:tr>
    </w:tbl>
    <w:p w:rsidR="0028621B" w:rsidRPr="006D4E75" w:rsidRDefault="0028621B" w:rsidP="00A12C2D">
      <w:pPr>
        <w:pStyle w:val="ListParagraph"/>
        <w:ind w:left="0"/>
        <w:jc w:val="both"/>
        <w:rPr>
          <w:b/>
          <w:color w:val="auto"/>
          <w:lang w:val="sr-Cyrl-RS"/>
        </w:rPr>
      </w:pPr>
    </w:p>
    <w:p w:rsidR="00C21E13" w:rsidRPr="006D4E75" w:rsidRDefault="00A12C2D" w:rsidP="00A12C2D">
      <w:pPr>
        <w:pStyle w:val="ListParagraph"/>
        <w:ind w:left="0"/>
        <w:jc w:val="both"/>
        <w:rPr>
          <w:b/>
          <w:color w:val="auto"/>
          <w:lang w:val="sr-Cyrl-RS"/>
        </w:rPr>
      </w:pPr>
      <w:r w:rsidRPr="006D4E75">
        <w:rPr>
          <w:b/>
          <w:color w:val="auto"/>
          <w:lang w:val="sr-Cyrl-RS"/>
        </w:rPr>
        <w:t>НАПОМЕНА: Осигурање запослених лица од несрећног случаја (незгоде) – 24 часа, без временског и просторног ограничења.</w:t>
      </w:r>
    </w:p>
    <w:p w:rsidR="00C21E13" w:rsidRPr="006D4E75" w:rsidRDefault="00C21E13" w:rsidP="00C21E13">
      <w:pPr>
        <w:pStyle w:val="ListParagraph"/>
        <w:ind w:left="0"/>
        <w:jc w:val="both"/>
        <w:rPr>
          <w:color w:val="auto"/>
          <w:lang w:val="sr-Cyrl-RS"/>
        </w:rPr>
      </w:pPr>
    </w:p>
    <w:p w:rsidR="00C21E13" w:rsidRPr="006D4E75" w:rsidRDefault="00C21E13" w:rsidP="00C21E13">
      <w:pPr>
        <w:pStyle w:val="ListParagraph"/>
        <w:ind w:left="0"/>
        <w:jc w:val="both"/>
        <w:rPr>
          <w:b/>
          <w:color w:val="auto"/>
        </w:rPr>
      </w:pPr>
      <w:r w:rsidRPr="006D4E75">
        <w:rPr>
          <w:b/>
          <w:color w:val="auto"/>
        </w:rPr>
        <w:t>Допунско здравствено осигурање</w:t>
      </w:r>
      <w:r w:rsidR="00B2172E" w:rsidRPr="006D4E75">
        <w:rPr>
          <w:b/>
          <w:color w:val="auto"/>
          <w:lang w:val="sr-Cyrl-RS"/>
        </w:rPr>
        <w:t xml:space="preserve"> - </w:t>
      </w:r>
      <w:r w:rsidR="00B2172E" w:rsidRPr="006D4E75">
        <w:rPr>
          <w:rFonts w:eastAsia="Times New Roman"/>
          <w:b/>
          <w:color w:val="auto"/>
          <w:kern w:val="0"/>
          <w:lang w:val="sr-Cyrl-RS" w:eastAsia="en-GB"/>
        </w:rPr>
        <w:t xml:space="preserve"> обухвата теже и лакше хируршке интервенције, операције</w:t>
      </w:r>
    </w:p>
    <w:p w:rsidR="00C21E13" w:rsidRPr="006D4E75" w:rsidRDefault="00C21E13" w:rsidP="00C21E13">
      <w:pPr>
        <w:pStyle w:val="ListParagraph"/>
        <w:jc w:val="both"/>
        <w:rPr>
          <w:color w:val="auto"/>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686"/>
        <w:gridCol w:w="1559"/>
        <w:gridCol w:w="1701"/>
      </w:tblGrid>
      <w:tr w:rsidR="006D12FB" w:rsidRPr="006D4E75" w:rsidTr="006D12FB">
        <w:tc>
          <w:tcPr>
            <w:tcW w:w="7088" w:type="dxa"/>
            <w:gridSpan w:val="2"/>
            <w:shd w:val="clear" w:color="auto" w:fill="auto"/>
          </w:tcPr>
          <w:p w:rsidR="006D12FB" w:rsidRPr="006D4E75" w:rsidRDefault="006D12FB" w:rsidP="00C21E13">
            <w:pPr>
              <w:pStyle w:val="ListParagraph"/>
              <w:ind w:left="0"/>
              <w:jc w:val="center"/>
              <w:rPr>
                <w:color w:val="auto"/>
              </w:rPr>
            </w:pPr>
            <w:r w:rsidRPr="006D4E75">
              <w:rPr>
                <w:color w:val="auto"/>
              </w:rPr>
              <w:lastRenderedPageBreak/>
              <w:t>ОСИГУРАНЕ СУМЕ</w:t>
            </w:r>
          </w:p>
          <w:p w:rsidR="006D12FB" w:rsidRPr="006D4E75" w:rsidRDefault="006D12FB" w:rsidP="00C21E13">
            <w:pPr>
              <w:pStyle w:val="ListParagraph"/>
              <w:ind w:left="0"/>
              <w:jc w:val="both"/>
              <w:rPr>
                <w:color w:val="auto"/>
              </w:rPr>
            </w:pPr>
          </w:p>
          <w:p w:rsidR="006D12FB" w:rsidRPr="006D4E75" w:rsidRDefault="006D12FB" w:rsidP="00C21E13">
            <w:pPr>
              <w:pStyle w:val="ListParagraph"/>
              <w:ind w:left="0"/>
              <w:jc w:val="both"/>
              <w:rPr>
                <w:color w:val="auto"/>
              </w:rPr>
            </w:pPr>
          </w:p>
        </w:tc>
        <w:tc>
          <w:tcPr>
            <w:tcW w:w="1559" w:type="dxa"/>
            <w:shd w:val="clear" w:color="auto" w:fill="auto"/>
          </w:tcPr>
          <w:p w:rsidR="006D12FB" w:rsidRPr="006D4E75" w:rsidRDefault="006D12FB" w:rsidP="00C21E13">
            <w:pPr>
              <w:pStyle w:val="ListParagraph"/>
              <w:ind w:left="0"/>
              <w:jc w:val="center"/>
              <w:rPr>
                <w:color w:val="auto"/>
                <w:lang w:val="sr-Cyrl-RS"/>
              </w:rPr>
            </w:pPr>
            <w:r w:rsidRPr="006D4E75">
              <w:rPr>
                <w:color w:val="auto"/>
              </w:rPr>
              <w:t>Годишња премија по запосленом</w:t>
            </w:r>
          </w:p>
          <w:p w:rsidR="006D12FB" w:rsidRPr="006D4E75" w:rsidRDefault="006D12FB" w:rsidP="00C21E13">
            <w:pPr>
              <w:pStyle w:val="ListParagraph"/>
              <w:ind w:left="0"/>
              <w:jc w:val="center"/>
              <w:rPr>
                <w:color w:val="auto"/>
                <w:lang w:val="sr-Cyrl-RS"/>
              </w:rPr>
            </w:pPr>
            <w:r w:rsidRPr="006D4E75">
              <w:rPr>
                <w:color w:val="auto"/>
              </w:rPr>
              <w:t xml:space="preserve">без </w:t>
            </w:r>
            <w:r w:rsidRPr="006D4E75">
              <w:rPr>
                <w:bCs/>
                <w:iCs/>
                <w:color w:val="auto"/>
                <w:lang w:val="sr-Cyrl-RS"/>
              </w:rPr>
              <w:t>ПДВ-а</w:t>
            </w:r>
          </w:p>
        </w:tc>
        <w:tc>
          <w:tcPr>
            <w:tcW w:w="1701" w:type="dxa"/>
            <w:shd w:val="clear" w:color="auto" w:fill="auto"/>
          </w:tcPr>
          <w:p w:rsidR="006D12FB" w:rsidRPr="006D4E75" w:rsidRDefault="006D12FB" w:rsidP="00F646CA">
            <w:pPr>
              <w:pStyle w:val="ListParagraph"/>
              <w:ind w:left="0"/>
              <w:jc w:val="center"/>
              <w:rPr>
                <w:color w:val="auto"/>
                <w:sz w:val="22"/>
                <w:szCs w:val="22"/>
                <w:lang w:val="sr-Cyrl-RS"/>
              </w:rPr>
            </w:pPr>
            <w:r w:rsidRPr="006D4E75">
              <w:rPr>
                <w:color w:val="auto"/>
                <w:sz w:val="22"/>
                <w:szCs w:val="22"/>
              </w:rPr>
              <w:t xml:space="preserve">Годишња премија </w:t>
            </w:r>
            <w:r w:rsidRPr="006D4E75">
              <w:rPr>
                <w:color w:val="auto"/>
                <w:sz w:val="22"/>
                <w:szCs w:val="22"/>
                <w:lang w:val="sr-Cyrl-RS"/>
              </w:rPr>
              <w:t>по запосленом са ПДВ-ом</w:t>
            </w:r>
          </w:p>
        </w:tc>
      </w:tr>
      <w:tr w:rsidR="00A12C2D" w:rsidRPr="006D4E75" w:rsidTr="006D12FB">
        <w:tc>
          <w:tcPr>
            <w:tcW w:w="7088" w:type="dxa"/>
            <w:gridSpan w:val="2"/>
            <w:shd w:val="clear" w:color="auto" w:fill="auto"/>
          </w:tcPr>
          <w:p w:rsidR="00A12C2D" w:rsidRPr="006D4E75" w:rsidRDefault="00A12C2D" w:rsidP="00A12C2D">
            <w:pPr>
              <w:pStyle w:val="ListParagraph"/>
              <w:ind w:left="0"/>
              <w:jc w:val="center"/>
              <w:rPr>
                <w:b/>
                <w:color w:val="auto"/>
                <w:lang w:val="sr-Cyrl-RS"/>
              </w:rPr>
            </w:pPr>
            <w:r w:rsidRPr="006D4E75">
              <w:rPr>
                <w:b/>
                <w:color w:val="auto"/>
                <w:lang w:val="sr-Cyrl-RS"/>
              </w:rPr>
              <w:t>1</w:t>
            </w:r>
          </w:p>
        </w:tc>
        <w:tc>
          <w:tcPr>
            <w:tcW w:w="1559" w:type="dxa"/>
            <w:shd w:val="clear" w:color="auto" w:fill="auto"/>
          </w:tcPr>
          <w:p w:rsidR="00A12C2D" w:rsidRPr="006D4E75" w:rsidRDefault="00A12C2D" w:rsidP="00A12C2D">
            <w:pPr>
              <w:pStyle w:val="ListParagraph"/>
              <w:ind w:left="0"/>
              <w:jc w:val="center"/>
              <w:rPr>
                <w:b/>
                <w:color w:val="auto"/>
                <w:lang w:val="sr-Cyrl-RS"/>
              </w:rPr>
            </w:pPr>
            <w:r w:rsidRPr="006D4E75">
              <w:rPr>
                <w:b/>
                <w:color w:val="auto"/>
                <w:lang w:val="sr-Cyrl-RS"/>
              </w:rPr>
              <w:t>2</w:t>
            </w:r>
          </w:p>
        </w:tc>
        <w:tc>
          <w:tcPr>
            <w:tcW w:w="1701" w:type="dxa"/>
            <w:shd w:val="clear" w:color="auto" w:fill="auto"/>
          </w:tcPr>
          <w:p w:rsidR="00A12C2D" w:rsidRPr="006D4E75" w:rsidRDefault="00A12C2D" w:rsidP="00A12C2D">
            <w:pPr>
              <w:pStyle w:val="ListParagraph"/>
              <w:ind w:left="0"/>
              <w:jc w:val="center"/>
              <w:rPr>
                <w:b/>
                <w:color w:val="auto"/>
                <w:lang w:val="sr-Cyrl-RS"/>
              </w:rPr>
            </w:pPr>
            <w:r w:rsidRPr="006D4E75">
              <w:rPr>
                <w:b/>
                <w:color w:val="auto"/>
                <w:lang w:val="sr-Cyrl-RS"/>
              </w:rPr>
              <w:t>3</w:t>
            </w:r>
          </w:p>
        </w:tc>
      </w:tr>
      <w:tr w:rsidR="00A12C2D" w:rsidRPr="006D4E75" w:rsidTr="001452B1">
        <w:tc>
          <w:tcPr>
            <w:tcW w:w="3402" w:type="dxa"/>
            <w:tcBorders>
              <w:right w:val="single" w:sz="4" w:space="0" w:color="auto"/>
            </w:tcBorders>
            <w:shd w:val="clear" w:color="auto" w:fill="auto"/>
          </w:tcPr>
          <w:p w:rsidR="00A12C2D" w:rsidRPr="006D4E75" w:rsidRDefault="00A12C2D" w:rsidP="001452B1">
            <w:pPr>
              <w:pStyle w:val="ListParagraph"/>
              <w:ind w:left="0"/>
              <w:jc w:val="center"/>
              <w:rPr>
                <w:color w:val="auto"/>
              </w:rPr>
            </w:pPr>
            <w:r w:rsidRPr="006D4E75">
              <w:rPr>
                <w:color w:val="auto"/>
              </w:rPr>
              <w:t>Хирушке интервенције</w:t>
            </w:r>
          </w:p>
          <w:p w:rsidR="00A12C2D" w:rsidRPr="006D4E75" w:rsidRDefault="00A12C2D" w:rsidP="001452B1">
            <w:pPr>
              <w:pStyle w:val="ListParagraph"/>
              <w:ind w:left="0"/>
              <w:jc w:val="center"/>
              <w:rPr>
                <w:color w:val="auto"/>
              </w:rPr>
            </w:pPr>
          </w:p>
        </w:tc>
        <w:tc>
          <w:tcPr>
            <w:tcW w:w="3686" w:type="dxa"/>
            <w:tcBorders>
              <w:left w:val="single" w:sz="4" w:space="0" w:color="auto"/>
            </w:tcBorders>
            <w:shd w:val="clear" w:color="auto" w:fill="auto"/>
          </w:tcPr>
          <w:p w:rsidR="00A12C2D" w:rsidRPr="006D4E75" w:rsidRDefault="00A12C2D" w:rsidP="001452B1">
            <w:pPr>
              <w:pStyle w:val="ListParagraph"/>
              <w:ind w:left="0"/>
              <w:jc w:val="center"/>
              <w:rPr>
                <w:color w:val="auto"/>
              </w:rPr>
            </w:pPr>
            <w:r w:rsidRPr="006D4E75">
              <w:rPr>
                <w:color w:val="auto"/>
              </w:rPr>
              <w:t>Теже болести</w:t>
            </w:r>
          </w:p>
        </w:tc>
        <w:tc>
          <w:tcPr>
            <w:tcW w:w="1559" w:type="dxa"/>
            <w:shd w:val="clear" w:color="auto" w:fill="auto"/>
          </w:tcPr>
          <w:p w:rsidR="00A12C2D" w:rsidRPr="006D4E75" w:rsidRDefault="00A12C2D" w:rsidP="001452B1">
            <w:pPr>
              <w:pStyle w:val="ListParagraph"/>
              <w:ind w:left="0"/>
              <w:jc w:val="center"/>
              <w:rPr>
                <w:color w:val="auto"/>
              </w:rPr>
            </w:pPr>
          </w:p>
        </w:tc>
        <w:tc>
          <w:tcPr>
            <w:tcW w:w="1701" w:type="dxa"/>
            <w:shd w:val="clear" w:color="auto" w:fill="auto"/>
          </w:tcPr>
          <w:p w:rsidR="00A12C2D" w:rsidRPr="006D4E75" w:rsidRDefault="00A12C2D" w:rsidP="001452B1">
            <w:pPr>
              <w:pStyle w:val="ListParagraph"/>
              <w:ind w:left="0"/>
              <w:jc w:val="center"/>
              <w:rPr>
                <w:color w:val="auto"/>
              </w:rPr>
            </w:pPr>
          </w:p>
        </w:tc>
      </w:tr>
      <w:tr w:rsidR="00A12C2D" w:rsidRPr="006D4E75" w:rsidTr="001452B1">
        <w:tc>
          <w:tcPr>
            <w:tcW w:w="3402" w:type="dxa"/>
            <w:tcBorders>
              <w:right w:val="single" w:sz="4" w:space="0" w:color="auto"/>
            </w:tcBorders>
            <w:shd w:val="clear" w:color="auto" w:fill="auto"/>
          </w:tcPr>
          <w:p w:rsidR="00A12C2D" w:rsidRPr="006D4E75" w:rsidRDefault="00A90153" w:rsidP="00C21E13">
            <w:pPr>
              <w:pStyle w:val="ListParagraph"/>
              <w:ind w:left="0"/>
              <w:jc w:val="both"/>
              <w:rPr>
                <w:color w:val="auto"/>
              </w:rPr>
            </w:pPr>
            <w:r w:rsidRPr="006D4E75">
              <w:rPr>
                <w:color w:val="auto"/>
                <w:lang w:val="sr-Cyrl-RS"/>
              </w:rPr>
              <w:t>3</w:t>
            </w:r>
            <w:r w:rsidR="00A12C2D" w:rsidRPr="006D4E75">
              <w:rPr>
                <w:color w:val="auto"/>
              </w:rPr>
              <w:t>00.000,00</w:t>
            </w:r>
          </w:p>
        </w:tc>
        <w:tc>
          <w:tcPr>
            <w:tcW w:w="3686" w:type="dxa"/>
            <w:tcBorders>
              <w:left w:val="single" w:sz="4" w:space="0" w:color="auto"/>
            </w:tcBorders>
            <w:shd w:val="clear" w:color="auto" w:fill="auto"/>
          </w:tcPr>
          <w:p w:rsidR="00A12C2D" w:rsidRPr="006D4E75" w:rsidRDefault="00A90153" w:rsidP="003A52B1">
            <w:pPr>
              <w:pStyle w:val="ListParagraph"/>
              <w:ind w:left="0"/>
              <w:jc w:val="both"/>
              <w:rPr>
                <w:color w:val="auto"/>
              </w:rPr>
            </w:pPr>
            <w:r w:rsidRPr="006D4E75">
              <w:rPr>
                <w:color w:val="auto"/>
                <w:lang w:val="sr-Cyrl-RS"/>
              </w:rPr>
              <w:t>3</w:t>
            </w:r>
            <w:r w:rsidR="00A12C2D" w:rsidRPr="006D4E75">
              <w:rPr>
                <w:color w:val="auto"/>
              </w:rPr>
              <w:t>00.000,00</w:t>
            </w:r>
          </w:p>
        </w:tc>
        <w:tc>
          <w:tcPr>
            <w:tcW w:w="1559" w:type="dxa"/>
            <w:shd w:val="clear" w:color="auto" w:fill="auto"/>
          </w:tcPr>
          <w:p w:rsidR="00A12C2D" w:rsidRPr="006D4E75" w:rsidRDefault="00A12C2D" w:rsidP="00C21E13">
            <w:pPr>
              <w:pStyle w:val="ListParagraph"/>
              <w:ind w:left="0"/>
              <w:jc w:val="both"/>
              <w:rPr>
                <w:color w:val="auto"/>
              </w:rPr>
            </w:pPr>
          </w:p>
        </w:tc>
        <w:tc>
          <w:tcPr>
            <w:tcW w:w="1701" w:type="dxa"/>
            <w:shd w:val="clear" w:color="auto" w:fill="auto"/>
          </w:tcPr>
          <w:p w:rsidR="00A12C2D" w:rsidRPr="006D4E75" w:rsidRDefault="00A12C2D" w:rsidP="00C21E13">
            <w:pPr>
              <w:pStyle w:val="ListParagraph"/>
              <w:ind w:left="0"/>
              <w:jc w:val="both"/>
              <w:rPr>
                <w:color w:val="auto"/>
              </w:rPr>
            </w:pPr>
          </w:p>
        </w:tc>
      </w:tr>
      <w:tr w:rsidR="006D12FB" w:rsidRPr="006D4E75" w:rsidTr="006D12FB">
        <w:tc>
          <w:tcPr>
            <w:tcW w:w="7088" w:type="dxa"/>
            <w:gridSpan w:val="2"/>
            <w:shd w:val="clear" w:color="auto" w:fill="auto"/>
          </w:tcPr>
          <w:p w:rsidR="006D12FB" w:rsidRPr="006D4E75" w:rsidRDefault="006D12FB" w:rsidP="00FF6809">
            <w:pPr>
              <w:pStyle w:val="ListParagraph"/>
              <w:ind w:left="0"/>
              <w:jc w:val="both"/>
              <w:rPr>
                <w:b/>
                <w:color w:val="auto"/>
                <w:sz w:val="22"/>
                <w:szCs w:val="22"/>
              </w:rPr>
            </w:pPr>
            <w:r w:rsidRPr="006D4E75">
              <w:rPr>
                <w:b/>
                <w:color w:val="auto"/>
              </w:rPr>
              <w:t>УКУПНО</w:t>
            </w:r>
            <w:r w:rsidRPr="006D4E75">
              <w:rPr>
                <w:b/>
                <w:color w:val="auto"/>
                <w:sz w:val="22"/>
                <w:szCs w:val="22"/>
              </w:rPr>
              <w:t xml:space="preserve"> Годишња премија за </w:t>
            </w:r>
            <w:r w:rsidR="006D4E75" w:rsidRPr="006D4E75">
              <w:rPr>
                <w:b/>
                <w:color w:val="auto"/>
                <w:sz w:val="22"/>
                <w:szCs w:val="22"/>
              </w:rPr>
              <w:t>8</w:t>
            </w:r>
            <w:r w:rsidR="006D4E75" w:rsidRPr="006D4E75">
              <w:rPr>
                <w:b/>
                <w:color w:val="auto"/>
                <w:sz w:val="22"/>
                <w:szCs w:val="22"/>
                <w:lang w:val="sr-Cyrl-RS"/>
              </w:rPr>
              <w:t>3</w:t>
            </w:r>
            <w:r w:rsidRPr="006D4E75">
              <w:rPr>
                <w:b/>
                <w:color w:val="auto"/>
                <w:sz w:val="22"/>
                <w:szCs w:val="22"/>
              </w:rPr>
              <w:t xml:space="preserve"> запослен</w:t>
            </w:r>
            <w:r w:rsidRPr="006D4E75">
              <w:rPr>
                <w:b/>
                <w:color w:val="auto"/>
                <w:sz w:val="22"/>
                <w:szCs w:val="22"/>
                <w:lang w:val="sr-Cyrl-RS"/>
              </w:rPr>
              <w:t>их</w:t>
            </w:r>
          </w:p>
        </w:tc>
        <w:tc>
          <w:tcPr>
            <w:tcW w:w="1559" w:type="dxa"/>
            <w:shd w:val="clear" w:color="auto" w:fill="auto"/>
          </w:tcPr>
          <w:p w:rsidR="006D12FB" w:rsidRPr="006D4E75" w:rsidRDefault="006D12FB" w:rsidP="00F646CA">
            <w:pPr>
              <w:pStyle w:val="ListParagraph"/>
              <w:ind w:left="0"/>
              <w:jc w:val="both"/>
              <w:rPr>
                <w:b/>
                <w:color w:val="auto"/>
                <w:sz w:val="22"/>
                <w:szCs w:val="22"/>
              </w:rPr>
            </w:pPr>
          </w:p>
        </w:tc>
        <w:tc>
          <w:tcPr>
            <w:tcW w:w="1701" w:type="dxa"/>
            <w:shd w:val="clear" w:color="auto" w:fill="auto"/>
          </w:tcPr>
          <w:p w:rsidR="006D12FB" w:rsidRPr="006D4E75" w:rsidRDefault="006D12FB" w:rsidP="00F646CA">
            <w:pPr>
              <w:pStyle w:val="ListParagraph"/>
              <w:ind w:left="0"/>
              <w:jc w:val="both"/>
              <w:rPr>
                <w:b/>
                <w:color w:val="auto"/>
                <w:sz w:val="22"/>
                <w:szCs w:val="22"/>
              </w:rPr>
            </w:pPr>
          </w:p>
        </w:tc>
      </w:tr>
    </w:tbl>
    <w:p w:rsidR="00951AF3" w:rsidRPr="006D4E75" w:rsidRDefault="00951AF3" w:rsidP="00951AF3">
      <w:pPr>
        <w:pStyle w:val="ListParagraph"/>
        <w:ind w:left="0"/>
        <w:jc w:val="both"/>
        <w:rPr>
          <w:b/>
          <w:color w:val="auto"/>
          <w:lang w:val="sr-Latn-RS"/>
        </w:rPr>
      </w:pPr>
    </w:p>
    <w:p w:rsidR="00C21E13" w:rsidRPr="006D4E75" w:rsidRDefault="00951AF3" w:rsidP="00F16F7A">
      <w:pPr>
        <w:pStyle w:val="ListParagraph"/>
        <w:ind w:left="0"/>
        <w:jc w:val="both"/>
        <w:rPr>
          <w:color w:val="auto"/>
          <w:lang w:val="sr-Cyrl-RS"/>
        </w:rPr>
      </w:pPr>
      <w:r w:rsidRPr="006D4E75">
        <w:rPr>
          <w:b/>
          <w:color w:val="auto"/>
          <w:lang w:val="sr-Cyrl-RS"/>
        </w:rPr>
        <w:t xml:space="preserve">НАПОМЕНА: </w:t>
      </w:r>
      <w:r w:rsidR="00F16F7A" w:rsidRPr="006D4E75">
        <w:rPr>
          <w:color w:val="auto"/>
        </w:rPr>
        <w:t xml:space="preserve">Осигурање се врши у складу са Општим условима за осигурање лица од последица несрећног случаја и Условима за осигурање лица за случај болести и хируршких интервенција. У понуди треба доставити висину укупне премије, Опште услове за осигурање лица од последица несрећног случаја и Услове за осигурање лица за случај болести и хируршких интервенција. Осигурање треба да покрива осигурање запослених свуда и на сваком месту, непрекидно 24 сата (основни ризици и допунско здравствено осигурање), у складу са подацима из понуде. Oсигуравач је у обавези да након сваког пријављеног случаја, редовно доставља </w:t>
      </w:r>
      <w:r w:rsidR="00F16F7A" w:rsidRPr="006D4E75">
        <w:rPr>
          <w:color w:val="auto"/>
          <w:lang w:val="sr-Cyrl-RS"/>
        </w:rPr>
        <w:t>Наручиоцу</w:t>
      </w:r>
      <w:r w:rsidR="00F16F7A" w:rsidRPr="006D4E75">
        <w:rPr>
          <w:color w:val="auto"/>
        </w:rPr>
        <w:t xml:space="preserve">,  извештај о решеном случају. </w:t>
      </w:r>
    </w:p>
    <w:p w:rsidR="00CC5884" w:rsidRPr="006D4E75" w:rsidRDefault="00CC5884" w:rsidP="00F16F7A">
      <w:pPr>
        <w:pStyle w:val="ListParagraph"/>
        <w:ind w:left="0"/>
        <w:jc w:val="both"/>
        <w:rPr>
          <w:color w:val="auto"/>
          <w:lang w:val="sr-Cyrl-RS"/>
        </w:rPr>
      </w:pPr>
    </w:p>
    <w:p w:rsidR="00CC5884" w:rsidRDefault="00CC5884" w:rsidP="00F16F7A">
      <w:pPr>
        <w:pStyle w:val="ListParagraph"/>
        <w:ind w:left="0"/>
        <w:jc w:val="both"/>
        <w:rPr>
          <w:b/>
          <w:color w:val="auto"/>
          <w:lang w:val="sr-Latn-RS"/>
        </w:rPr>
      </w:pPr>
      <w:r w:rsidRPr="006D4E75">
        <w:rPr>
          <w:b/>
          <w:color w:val="auto"/>
          <w:lang w:val="sr-Cyrl-RS"/>
        </w:rPr>
        <w:t>Осигурање туриста и излетника – посетилаца заштићеног подручја ЈП,,Национални парк Ђердап“</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544"/>
        <w:gridCol w:w="1559"/>
        <w:gridCol w:w="1701"/>
      </w:tblGrid>
      <w:tr w:rsidR="006E20A3" w:rsidRPr="00C42408" w:rsidTr="005E7D63">
        <w:tc>
          <w:tcPr>
            <w:tcW w:w="7088" w:type="dxa"/>
            <w:gridSpan w:val="2"/>
            <w:shd w:val="clear" w:color="auto" w:fill="auto"/>
          </w:tcPr>
          <w:p w:rsidR="006E20A3" w:rsidRPr="00C42408" w:rsidRDefault="006E20A3" w:rsidP="005E7D63">
            <w:pPr>
              <w:jc w:val="both"/>
              <w:rPr>
                <w:lang w:val="en-US"/>
              </w:rPr>
            </w:pPr>
          </w:p>
          <w:p w:rsidR="006E20A3" w:rsidRPr="00C42408" w:rsidRDefault="006E20A3" w:rsidP="005E7D63">
            <w:pPr>
              <w:jc w:val="center"/>
              <w:rPr>
                <w:lang w:val="en-US"/>
              </w:rPr>
            </w:pPr>
          </w:p>
          <w:p w:rsidR="006E20A3" w:rsidRPr="00C42408" w:rsidRDefault="006E20A3" w:rsidP="005E7D63">
            <w:pPr>
              <w:jc w:val="center"/>
              <w:rPr>
                <w:lang w:val="en-US"/>
              </w:rPr>
            </w:pPr>
            <w:r w:rsidRPr="00C42408">
              <w:rPr>
                <w:lang w:val="en-US"/>
              </w:rPr>
              <w:t>ОСИГУРАНЕ СУМЕ</w:t>
            </w:r>
          </w:p>
          <w:p w:rsidR="006E20A3" w:rsidRPr="00C42408" w:rsidRDefault="006E20A3" w:rsidP="005E7D63">
            <w:pPr>
              <w:jc w:val="both"/>
              <w:rPr>
                <w:lang w:val="en-US"/>
              </w:rPr>
            </w:pPr>
          </w:p>
        </w:tc>
        <w:tc>
          <w:tcPr>
            <w:tcW w:w="1559" w:type="dxa"/>
            <w:shd w:val="clear" w:color="auto" w:fill="auto"/>
          </w:tcPr>
          <w:p w:rsidR="006E20A3" w:rsidRPr="00C42408" w:rsidRDefault="006E20A3" w:rsidP="005E7D63">
            <w:pPr>
              <w:jc w:val="center"/>
              <w:rPr>
                <w:lang w:val="sr-Cyrl-RS"/>
              </w:rPr>
            </w:pPr>
            <w:r w:rsidRPr="00C42408">
              <w:rPr>
                <w:sz w:val="22"/>
                <w:szCs w:val="22"/>
                <w:lang w:val="en-US"/>
              </w:rPr>
              <w:t>Годишња премија по запосленом</w:t>
            </w:r>
          </w:p>
          <w:p w:rsidR="006E20A3" w:rsidRPr="00C42408" w:rsidRDefault="006E20A3" w:rsidP="005E7D63">
            <w:pPr>
              <w:jc w:val="center"/>
              <w:rPr>
                <w:lang w:val="sr-Cyrl-RS"/>
              </w:rPr>
            </w:pPr>
            <w:r w:rsidRPr="00C42408">
              <w:rPr>
                <w:lang w:val="en-US"/>
              </w:rPr>
              <w:t xml:space="preserve">без </w:t>
            </w:r>
            <w:r w:rsidRPr="00C42408">
              <w:rPr>
                <w:lang w:val="sr-Cyrl-RS"/>
              </w:rPr>
              <w:t>ПДВ-а</w:t>
            </w:r>
          </w:p>
        </w:tc>
        <w:tc>
          <w:tcPr>
            <w:tcW w:w="1701" w:type="dxa"/>
            <w:shd w:val="clear" w:color="auto" w:fill="auto"/>
          </w:tcPr>
          <w:p w:rsidR="006E20A3" w:rsidRPr="00C42408" w:rsidRDefault="006E20A3" w:rsidP="005E7D63">
            <w:pPr>
              <w:jc w:val="center"/>
              <w:rPr>
                <w:lang w:val="sr-Cyrl-RS"/>
              </w:rPr>
            </w:pPr>
            <w:r w:rsidRPr="00C42408">
              <w:rPr>
                <w:sz w:val="22"/>
                <w:szCs w:val="22"/>
                <w:lang w:val="en-US"/>
              </w:rPr>
              <w:t xml:space="preserve">Годишња премија </w:t>
            </w:r>
            <w:r w:rsidRPr="00C42408">
              <w:rPr>
                <w:sz w:val="22"/>
                <w:szCs w:val="22"/>
                <w:lang w:val="sr-Cyrl-RS"/>
              </w:rPr>
              <w:t>по запосленом са ПДВ-ом</w:t>
            </w:r>
          </w:p>
        </w:tc>
      </w:tr>
      <w:tr w:rsidR="006E20A3" w:rsidRPr="00C42408" w:rsidTr="005E7D63">
        <w:tc>
          <w:tcPr>
            <w:tcW w:w="7088" w:type="dxa"/>
            <w:gridSpan w:val="2"/>
            <w:shd w:val="clear" w:color="auto" w:fill="auto"/>
          </w:tcPr>
          <w:p w:rsidR="006E20A3" w:rsidRPr="00C42408" w:rsidRDefault="006E20A3" w:rsidP="005E7D63">
            <w:pPr>
              <w:jc w:val="center"/>
              <w:rPr>
                <w:b/>
                <w:lang w:val="sr-Cyrl-RS"/>
              </w:rPr>
            </w:pPr>
            <w:r w:rsidRPr="00C42408">
              <w:rPr>
                <w:b/>
                <w:sz w:val="22"/>
                <w:szCs w:val="22"/>
                <w:lang w:val="sr-Cyrl-RS"/>
              </w:rPr>
              <w:t>1</w:t>
            </w:r>
          </w:p>
        </w:tc>
        <w:tc>
          <w:tcPr>
            <w:tcW w:w="1559" w:type="dxa"/>
            <w:shd w:val="clear" w:color="auto" w:fill="auto"/>
          </w:tcPr>
          <w:p w:rsidR="006E20A3" w:rsidRPr="00C42408" w:rsidRDefault="006E20A3" w:rsidP="005E7D63">
            <w:pPr>
              <w:jc w:val="center"/>
              <w:rPr>
                <w:b/>
                <w:lang w:val="sr-Cyrl-RS"/>
              </w:rPr>
            </w:pPr>
            <w:r w:rsidRPr="00C42408">
              <w:rPr>
                <w:b/>
                <w:sz w:val="22"/>
                <w:szCs w:val="22"/>
                <w:lang w:val="sr-Cyrl-RS"/>
              </w:rPr>
              <w:t>2</w:t>
            </w:r>
          </w:p>
        </w:tc>
        <w:tc>
          <w:tcPr>
            <w:tcW w:w="1701" w:type="dxa"/>
            <w:shd w:val="clear" w:color="auto" w:fill="auto"/>
          </w:tcPr>
          <w:p w:rsidR="006E20A3" w:rsidRPr="00C42408" w:rsidRDefault="006E20A3" w:rsidP="005E7D63">
            <w:pPr>
              <w:jc w:val="center"/>
              <w:rPr>
                <w:b/>
                <w:lang w:val="sr-Cyrl-RS"/>
              </w:rPr>
            </w:pPr>
            <w:r w:rsidRPr="00C42408">
              <w:rPr>
                <w:b/>
                <w:sz w:val="22"/>
                <w:szCs w:val="22"/>
                <w:lang w:val="sr-Cyrl-RS"/>
              </w:rPr>
              <w:t>3</w:t>
            </w:r>
          </w:p>
        </w:tc>
      </w:tr>
      <w:tr w:rsidR="006E20A3" w:rsidRPr="00C42408" w:rsidTr="005E7D63">
        <w:trPr>
          <w:trHeight w:val="1046"/>
        </w:trPr>
        <w:tc>
          <w:tcPr>
            <w:tcW w:w="3544" w:type="dxa"/>
            <w:shd w:val="clear" w:color="auto" w:fill="auto"/>
          </w:tcPr>
          <w:p w:rsidR="006E20A3" w:rsidRPr="00C42408" w:rsidRDefault="006E20A3" w:rsidP="005E7D63">
            <w:pPr>
              <w:jc w:val="center"/>
              <w:rPr>
                <w:lang w:val="sr-Cyrl-RS"/>
              </w:rPr>
            </w:pPr>
            <w:r w:rsidRPr="00C42408">
              <w:rPr>
                <w:sz w:val="22"/>
                <w:szCs w:val="22"/>
                <w:lang w:val="en-US"/>
              </w:rPr>
              <w:t>Смрт услед незгоде</w:t>
            </w:r>
          </w:p>
        </w:tc>
        <w:tc>
          <w:tcPr>
            <w:tcW w:w="3544" w:type="dxa"/>
            <w:shd w:val="clear" w:color="auto" w:fill="auto"/>
          </w:tcPr>
          <w:p w:rsidR="006E20A3" w:rsidRPr="00C42408" w:rsidRDefault="006E20A3" w:rsidP="005E7D63">
            <w:pPr>
              <w:jc w:val="center"/>
              <w:rPr>
                <w:lang w:val="en-US"/>
              </w:rPr>
            </w:pPr>
            <w:r w:rsidRPr="00C42408">
              <w:rPr>
                <w:sz w:val="22"/>
                <w:szCs w:val="22"/>
                <w:lang w:val="sr-Cyrl-RS"/>
              </w:rPr>
              <w:t>И</w:t>
            </w:r>
            <w:r w:rsidRPr="00C42408">
              <w:rPr>
                <w:sz w:val="22"/>
                <w:szCs w:val="22"/>
                <w:lang w:val="en-US"/>
              </w:rPr>
              <w:t>нвалидитет</w:t>
            </w:r>
          </w:p>
          <w:p w:rsidR="006E20A3" w:rsidRPr="00C42408" w:rsidRDefault="006E20A3" w:rsidP="005E7D63">
            <w:pPr>
              <w:rPr>
                <w:lang w:val="en-US"/>
              </w:rPr>
            </w:pPr>
          </w:p>
          <w:p w:rsidR="006E20A3" w:rsidRPr="00C42408" w:rsidRDefault="006E20A3" w:rsidP="005E7D63">
            <w:pPr>
              <w:rPr>
                <w:lang w:val="en-US"/>
              </w:rPr>
            </w:pPr>
          </w:p>
          <w:p w:rsidR="006E20A3" w:rsidRPr="00C42408" w:rsidRDefault="006E20A3" w:rsidP="005E7D63">
            <w:pPr>
              <w:jc w:val="both"/>
              <w:rPr>
                <w:lang w:val="en-US"/>
              </w:rPr>
            </w:pPr>
          </w:p>
        </w:tc>
        <w:tc>
          <w:tcPr>
            <w:tcW w:w="1559" w:type="dxa"/>
            <w:shd w:val="clear" w:color="auto" w:fill="auto"/>
          </w:tcPr>
          <w:p w:rsidR="006E20A3" w:rsidRPr="00C42408" w:rsidRDefault="006E20A3" w:rsidP="005E7D63">
            <w:pPr>
              <w:jc w:val="center"/>
              <w:rPr>
                <w:b/>
                <w:lang w:val="sr-Cyrl-RS"/>
              </w:rPr>
            </w:pPr>
          </w:p>
        </w:tc>
        <w:tc>
          <w:tcPr>
            <w:tcW w:w="1701" w:type="dxa"/>
            <w:shd w:val="clear" w:color="auto" w:fill="auto"/>
          </w:tcPr>
          <w:p w:rsidR="006E20A3" w:rsidRPr="00C42408" w:rsidRDefault="006E20A3" w:rsidP="005E7D63">
            <w:pPr>
              <w:jc w:val="center"/>
              <w:rPr>
                <w:b/>
                <w:lang w:val="sr-Cyrl-RS"/>
              </w:rPr>
            </w:pPr>
          </w:p>
        </w:tc>
      </w:tr>
      <w:tr w:rsidR="006E20A3" w:rsidRPr="00C42408" w:rsidTr="005E7D63">
        <w:tc>
          <w:tcPr>
            <w:tcW w:w="3544" w:type="dxa"/>
            <w:shd w:val="clear" w:color="auto" w:fill="auto"/>
          </w:tcPr>
          <w:p w:rsidR="006E20A3" w:rsidRPr="00C42408" w:rsidRDefault="006E20A3" w:rsidP="005E7D63">
            <w:pPr>
              <w:jc w:val="both"/>
              <w:rPr>
                <w:lang w:val="en-US"/>
              </w:rPr>
            </w:pPr>
            <w:r w:rsidRPr="00C42408">
              <w:rPr>
                <w:sz w:val="22"/>
                <w:szCs w:val="22"/>
                <w:lang w:val="sr-Cyrl-RS"/>
              </w:rPr>
              <w:t>1</w:t>
            </w:r>
            <w:r w:rsidRPr="00C42408">
              <w:rPr>
                <w:sz w:val="22"/>
                <w:szCs w:val="22"/>
                <w:lang w:val="en-US"/>
              </w:rPr>
              <w:t>00.000,00</w:t>
            </w:r>
          </w:p>
        </w:tc>
        <w:tc>
          <w:tcPr>
            <w:tcW w:w="3544" w:type="dxa"/>
            <w:shd w:val="clear" w:color="auto" w:fill="auto"/>
          </w:tcPr>
          <w:p w:rsidR="006E20A3" w:rsidRPr="00C42408" w:rsidRDefault="006E20A3" w:rsidP="005E7D63">
            <w:pPr>
              <w:jc w:val="both"/>
              <w:rPr>
                <w:lang w:val="en-US"/>
              </w:rPr>
            </w:pPr>
            <w:r w:rsidRPr="00C42408">
              <w:rPr>
                <w:sz w:val="22"/>
                <w:szCs w:val="22"/>
                <w:lang w:val="sr-Cyrl-RS"/>
              </w:rPr>
              <w:t>2</w:t>
            </w:r>
            <w:r w:rsidRPr="00C42408">
              <w:rPr>
                <w:sz w:val="22"/>
                <w:szCs w:val="22"/>
                <w:lang w:val="en-US"/>
              </w:rPr>
              <w:t>00.000,00</w:t>
            </w:r>
          </w:p>
        </w:tc>
        <w:tc>
          <w:tcPr>
            <w:tcW w:w="1559" w:type="dxa"/>
            <w:shd w:val="clear" w:color="auto" w:fill="auto"/>
          </w:tcPr>
          <w:p w:rsidR="006E20A3" w:rsidRPr="00C42408" w:rsidRDefault="006E20A3" w:rsidP="005E7D63">
            <w:pPr>
              <w:jc w:val="center"/>
              <w:rPr>
                <w:b/>
                <w:lang w:val="sr-Cyrl-RS"/>
              </w:rPr>
            </w:pPr>
          </w:p>
        </w:tc>
        <w:tc>
          <w:tcPr>
            <w:tcW w:w="1701" w:type="dxa"/>
            <w:shd w:val="clear" w:color="auto" w:fill="auto"/>
          </w:tcPr>
          <w:p w:rsidR="006E20A3" w:rsidRPr="00C42408" w:rsidRDefault="006E20A3" w:rsidP="005E7D63">
            <w:pPr>
              <w:jc w:val="center"/>
              <w:rPr>
                <w:b/>
                <w:lang w:val="sr-Cyrl-RS"/>
              </w:rPr>
            </w:pPr>
          </w:p>
        </w:tc>
      </w:tr>
      <w:tr w:rsidR="006E20A3" w:rsidRPr="00C42408" w:rsidTr="005E7D63">
        <w:tc>
          <w:tcPr>
            <w:tcW w:w="7088" w:type="dxa"/>
            <w:gridSpan w:val="2"/>
            <w:shd w:val="clear" w:color="auto" w:fill="auto"/>
          </w:tcPr>
          <w:p w:rsidR="006E20A3" w:rsidRPr="0066350F" w:rsidRDefault="006E20A3" w:rsidP="005E7D63">
            <w:pPr>
              <w:jc w:val="both"/>
              <w:rPr>
                <w:b/>
                <w:lang w:val="sr-Cyrl-RS"/>
              </w:rPr>
            </w:pPr>
            <w:r w:rsidRPr="00C42408">
              <w:rPr>
                <w:b/>
                <w:lang w:val="sr-Cyrl-RS"/>
              </w:rPr>
              <w:t>Укупан број туриста и излетника – посетилаца заштићеног подручја</w:t>
            </w:r>
            <w:r w:rsidRPr="00C42408">
              <w:t xml:space="preserve"> </w:t>
            </w:r>
            <w:r w:rsidRPr="00C42408">
              <w:rPr>
                <w:b/>
                <w:lang w:val="sr-Cyrl-RS"/>
              </w:rPr>
              <w:t>ЈП,,Национални парк Ђердап“</w:t>
            </w:r>
            <w:r w:rsidRPr="00C42408">
              <w:rPr>
                <w:b/>
                <w:lang w:val="sr-Latn-RS"/>
              </w:rPr>
              <w:t xml:space="preserve">  - 4.</w:t>
            </w:r>
            <w:r>
              <w:rPr>
                <w:b/>
                <w:lang w:val="sr-Cyrl-RS"/>
              </w:rPr>
              <w:t>312</w:t>
            </w:r>
          </w:p>
        </w:tc>
        <w:tc>
          <w:tcPr>
            <w:tcW w:w="1559" w:type="dxa"/>
            <w:shd w:val="clear" w:color="auto" w:fill="auto"/>
          </w:tcPr>
          <w:p w:rsidR="006E20A3" w:rsidRPr="00C42408" w:rsidRDefault="006E20A3" w:rsidP="005E7D63">
            <w:pPr>
              <w:jc w:val="center"/>
              <w:rPr>
                <w:b/>
                <w:lang w:val="sr-Cyrl-RS"/>
              </w:rPr>
            </w:pPr>
          </w:p>
        </w:tc>
        <w:tc>
          <w:tcPr>
            <w:tcW w:w="1701" w:type="dxa"/>
            <w:shd w:val="clear" w:color="auto" w:fill="auto"/>
          </w:tcPr>
          <w:p w:rsidR="006E20A3" w:rsidRPr="00C42408" w:rsidRDefault="006E20A3" w:rsidP="005E7D63">
            <w:pPr>
              <w:jc w:val="center"/>
              <w:rPr>
                <w:b/>
                <w:lang w:val="sr-Cyrl-RS"/>
              </w:rPr>
            </w:pPr>
          </w:p>
        </w:tc>
      </w:tr>
    </w:tbl>
    <w:p w:rsidR="006E20A3" w:rsidRPr="00C42408" w:rsidRDefault="006E20A3" w:rsidP="006E20A3">
      <w:pPr>
        <w:jc w:val="both"/>
        <w:rPr>
          <w:b/>
          <w:lang w:val="sr-Cyrl-RS"/>
        </w:rPr>
      </w:pPr>
      <w:r w:rsidRPr="00C42408">
        <w:rPr>
          <w:b/>
          <w:lang w:val="sr-Cyrl-RS"/>
        </w:rPr>
        <w:t>НАПОМЕНА:</w:t>
      </w:r>
      <w:r w:rsidRPr="00C42408">
        <w:rPr>
          <w:b/>
          <w:lang w:val="sr-Latn-RS"/>
        </w:rPr>
        <w:t xml:space="preserve"> </w:t>
      </w:r>
      <w:r w:rsidRPr="00C42408">
        <w:rPr>
          <w:b/>
        </w:rPr>
        <w:t xml:space="preserve">Осигурање треба да покрива осигурање </w:t>
      </w:r>
      <w:r w:rsidRPr="00C42408">
        <w:rPr>
          <w:b/>
          <w:lang w:val="sr-Cyrl-RS"/>
        </w:rPr>
        <w:t>посетилаца</w:t>
      </w:r>
      <w:r w:rsidRPr="00C42408">
        <w:rPr>
          <w:b/>
        </w:rPr>
        <w:t xml:space="preserve">  24 сата</w:t>
      </w:r>
      <w:r w:rsidRPr="00C42408">
        <w:rPr>
          <w:b/>
          <w:lang w:val="sr-Cyrl-RS"/>
        </w:rPr>
        <w:t>.</w:t>
      </w:r>
    </w:p>
    <w:p w:rsidR="00674747" w:rsidRPr="006D4E75" w:rsidRDefault="00674747" w:rsidP="00674747">
      <w:pPr>
        <w:pStyle w:val="ListParagraph"/>
        <w:ind w:left="0"/>
        <w:jc w:val="both"/>
        <w:rPr>
          <w:color w:val="auto"/>
          <w:lang w:val="sr-Cyrl-RS"/>
        </w:rPr>
      </w:pPr>
    </w:p>
    <w:p w:rsidR="00C21E13" w:rsidRPr="006D4E75" w:rsidRDefault="00C21E13" w:rsidP="00C21E13">
      <w:pPr>
        <w:spacing w:line="240" w:lineRule="auto"/>
        <w:jc w:val="both"/>
        <w:rPr>
          <w:rFonts w:eastAsia="Times New Roman"/>
          <w:b/>
          <w:color w:val="auto"/>
          <w:lang w:val="sr-Cyrl-RS" w:eastAsia="en-GB"/>
        </w:rPr>
      </w:pPr>
      <w:r w:rsidRPr="006D4E75">
        <w:rPr>
          <w:rFonts w:eastAsia="Times New Roman"/>
          <w:b/>
          <w:color w:val="auto"/>
          <w:lang w:val="sr-Cyrl-RS" w:eastAsia="en-GB"/>
        </w:rPr>
        <w:t xml:space="preserve"> Осигурање од одговорности од професионалне делатности (обухвата штету од дивљачии трећим лицима)</w:t>
      </w:r>
    </w:p>
    <w:p w:rsidR="00C21E13" w:rsidRPr="006D4E75" w:rsidRDefault="00C21E13" w:rsidP="00C21E13">
      <w:pPr>
        <w:spacing w:line="240" w:lineRule="auto"/>
        <w:jc w:val="both"/>
        <w:rPr>
          <w:rFonts w:eastAsia="Times New Roman"/>
          <w:b/>
          <w:color w:val="auto"/>
          <w:lang w:val="sr-Cyrl-RS" w:eastAsia="en-G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559"/>
        <w:gridCol w:w="1701"/>
      </w:tblGrid>
      <w:tr w:rsidR="00C21E13" w:rsidRPr="006D4E75" w:rsidTr="001452B1">
        <w:tc>
          <w:tcPr>
            <w:tcW w:w="7088" w:type="dxa"/>
            <w:shd w:val="clear" w:color="auto" w:fill="auto"/>
          </w:tcPr>
          <w:p w:rsidR="00C21E13" w:rsidRPr="006D4E75" w:rsidRDefault="00C21E13" w:rsidP="00C21E13">
            <w:pPr>
              <w:pStyle w:val="ListParagraph"/>
              <w:ind w:left="0"/>
              <w:jc w:val="center"/>
              <w:rPr>
                <w:color w:val="auto"/>
              </w:rPr>
            </w:pPr>
            <w:r w:rsidRPr="006D4E75">
              <w:rPr>
                <w:color w:val="auto"/>
              </w:rPr>
              <w:t>ОСИГУРАНЕ СУМЕ</w:t>
            </w:r>
          </w:p>
          <w:p w:rsidR="00C21E13" w:rsidRPr="006D4E75" w:rsidRDefault="00C21E13" w:rsidP="00C21E13">
            <w:pPr>
              <w:jc w:val="center"/>
              <w:rPr>
                <w:rFonts w:eastAsia="Times New Roman"/>
                <w:color w:val="auto"/>
                <w:lang w:val="sr-Cyrl-RS" w:eastAsia="en-GB"/>
              </w:rPr>
            </w:pPr>
          </w:p>
        </w:tc>
        <w:tc>
          <w:tcPr>
            <w:tcW w:w="1559" w:type="dxa"/>
            <w:shd w:val="clear" w:color="auto" w:fill="auto"/>
          </w:tcPr>
          <w:p w:rsidR="00C21E13" w:rsidRPr="006D4E75" w:rsidRDefault="00C21E13" w:rsidP="001452B1">
            <w:pPr>
              <w:jc w:val="center"/>
              <w:rPr>
                <w:color w:val="auto"/>
              </w:rPr>
            </w:pPr>
            <w:r w:rsidRPr="006D4E75">
              <w:rPr>
                <w:color w:val="auto"/>
              </w:rPr>
              <w:t xml:space="preserve">Годишње премије без </w:t>
            </w:r>
            <w:r w:rsidR="00A12C2D" w:rsidRPr="006D4E75">
              <w:rPr>
                <w:bCs/>
                <w:iCs/>
                <w:color w:val="auto"/>
                <w:lang w:val="sr-Cyrl-RS"/>
              </w:rPr>
              <w:t>ПДВ-а</w:t>
            </w:r>
          </w:p>
        </w:tc>
        <w:tc>
          <w:tcPr>
            <w:tcW w:w="1701" w:type="dxa"/>
            <w:shd w:val="clear" w:color="auto" w:fill="auto"/>
          </w:tcPr>
          <w:p w:rsidR="00C21E13" w:rsidRPr="006D4E75" w:rsidRDefault="001452B1" w:rsidP="001452B1">
            <w:pPr>
              <w:jc w:val="center"/>
              <w:rPr>
                <w:color w:val="auto"/>
              </w:rPr>
            </w:pPr>
            <w:r w:rsidRPr="006D4E75">
              <w:rPr>
                <w:color w:val="auto"/>
              </w:rPr>
              <w:t xml:space="preserve">Годишње премије </w:t>
            </w:r>
            <w:r w:rsidRPr="006D4E75">
              <w:rPr>
                <w:color w:val="auto"/>
                <w:lang w:val="sr-Cyrl-RS"/>
              </w:rPr>
              <w:t>са</w:t>
            </w:r>
            <w:r w:rsidR="00A12C2D" w:rsidRPr="006D4E75">
              <w:rPr>
                <w:bCs/>
                <w:iCs/>
                <w:color w:val="auto"/>
                <w:lang w:val="sr-Cyrl-RS"/>
              </w:rPr>
              <w:t xml:space="preserve"> </w:t>
            </w:r>
            <w:r w:rsidRPr="006D4E75">
              <w:rPr>
                <w:bCs/>
                <w:iCs/>
                <w:color w:val="auto"/>
                <w:lang w:val="sr-Cyrl-RS"/>
              </w:rPr>
              <w:t>ПДВ-ом</w:t>
            </w:r>
          </w:p>
        </w:tc>
      </w:tr>
      <w:tr w:rsidR="00A12C2D" w:rsidRPr="006D4E75" w:rsidTr="001452B1">
        <w:tc>
          <w:tcPr>
            <w:tcW w:w="7088" w:type="dxa"/>
            <w:shd w:val="clear" w:color="auto" w:fill="auto"/>
          </w:tcPr>
          <w:p w:rsidR="00A12C2D" w:rsidRPr="006D4E75" w:rsidRDefault="00A12C2D" w:rsidP="00A12C2D">
            <w:pPr>
              <w:jc w:val="center"/>
              <w:rPr>
                <w:rFonts w:eastAsia="Times New Roman"/>
                <w:b/>
                <w:color w:val="auto"/>
                <w:lang w:val="sr-Cyrl-RS" w:eastAsia="en-GB"/>
              </w:rPr>
            </w:pPr>
            <w:r w:rsidRPr="006D4E75">
              <w:rPr>
                <w:rFonts w:eastAsia="Times New Roman"/>
                <w:b/>
                <w:color w:val="auto"/>
                <w:lang w:val="sr-Cyrl-RS" w:eastAsia="en-GB"/>
              </w:rPr>
              <w:t>1</w:t>
            </w:r>
          </w:p>
        </w:tc>
        <w:tc>
          <w:tcPr>
            <w:tcW w:w="1559" w:type="dxa"/>
            <w:shd w:val="clear" w:color="auto" w:fill="auto"/>
          </w:tcPr>
          <w:p w:rsidR="00A12C2D" w:rsidRPr="006D4E75" w:rsidRDefault="00A12C2D" w:rsidP="00A12C2D">
            <w:pPr>
              <w:jc w:val="center"/>
              <w:rPr>
                <w:rFonts w:eastAsia="Times New Roman"/>
                <w:b/>
                <w:color w:val="auto"/>
                <w:lang w:val="sr-Cyrl-RS" w:eastAsia="en-GB"/>
              </w:rPr>
            </w:pPr>
            <w:r w:rsidRPr="006D4E75">
              <w:rPr>
                <w:rFonts w:eastAsia="Times New Roman"/>
                <w:b/>
                <w:color w:val="auto"/>
                <w:lang w:val="sr-Cyrl-RS" w:eastAsia="en-GB"/>
              </w:rPr>
              <w:t>2</w:t>
            </w:r>
          </w:p>
        </w:tc>
        <w:tc>
          <w:tcPr>
            <w:tcW w:w="1701" w:type="dxa"/>
            <w:shd w:val="clear" w:color="auto" w:fill="auto"/>
          </w:tcPr>
          <w:p w:rsidR="00A12C2D" w:rsidRPr="006D4E75" w:rsidRDefault="00A12C2D" w:rsidP="00A12C2D">
            <w:pPr>
              <w:jc w:val="center"/>
              <w:rPr>
                <w:rFonts w:eastAsia="Times New Roman"/>
                <w:b/>
                <w:color w:val="auto"/>
                <w:lang w:val="sr-Cyrl-RS" w:eastAsia="en-GB"/>
              </w:rPr>
            </w:pPr>
            <w:r w:rsidRPr="006D4E75">
              <w:rPr>
                <w:rFonts w:eastAsia="Times New Roman"/>
                <w:b/>
                <w:color w:val="auto"/>
                <w:lang w:val="sr-Cyrl-RS" w:eastAsia="en-GB"/>
              </w:rPr>
              <w:t>3</w:t>
            </w:r>
          </w:p>
        </w:tc>
      </w:tr>
      <w:tr w:rsidR="00C21E13" w:rsidRPr="006D4E75" w:rsidTr="001452B1">
        <w:tc>
          <w:tcPr>
            <w:tcW w:w="7088" w:type="dxa"/>
            <w:shd w:val="clear" w:color="auto" w:fill="auto"/>
          </w:tcPr>
          <w:p w:rsidR="00C21E13" w:rsidRPr="006D4E75" w:rsidRDefault="00C21E13" w:rsidP="00C21E13">
            <w:pPr>
              <w:jc w:val="both"/>
              <w:rPr>
                <w:rFonts w:eastAsia="Times New Roman"/>
                <w:color w:val="auto"/>
                <w:lang w:val="sr-Cyrl-RS" w:eastAsia="en-GB"/>
              </w:rPr>
            </w:pPr>
            <w:r w:rsidRPr="006D4E75">
              <w:rPr>
                <w:rFonts w:eastAsia="Times New Roman"/>
                <w:color w:val="auto"/>
                <w:lang w:val="sr-Cyrl-RS" w:eastAsia="en-GB"/>
              </w:rPr>
              <w:t>Осигурање од одговорности од професионалне делатности (обухвата штету од дивљачи и трећим лицима)</w:t>
            </w:r>
          </w:p>
        </w:tc>
        <w:tc>
          <w:tcPr>
            <w:tcW w:w="1559" w:type="dxa"/>
            <w:shd w:val="clear" w:color="auto" w:fill="auto"/>
          </w:tcPr>
          <w:p w:rsidR="00C21E13" w:rsidRPr="006D4E75" w:rsidRDefault="00C21E13" w:rsidP="00C21E13">
            <w:pPr>
              <w:jc w:val="both"/>
              <w:rPr>
                <w:rFonts w:eastAsia="Times New Roman"/>
                <w:color w:val="auto"/>
                <w:lang w:val="sr-Cyrl-RS" w:eastAsia="en-GB"/>
              </w:rPr>
            </w:pPr>
          </w:p>
        </w:tc>
        <w:tc>
          <w:tcPr>
            <w:tcW w:w="1701" w:type="dxa"/>
            <w:shd w:val="clear" w:color="auto" w:fill="auto"/>
          </w:tcPr>
          <w:p w:rsidR="00C21E13" w:rsidRPr="006D4E75" w:rsidRDefault="00C21E13" w:rsidP="00C21E13">
            <w:pPr>
              <w:jc w:val="center"/>
              <w:rPr>
                <w:rFonts w:eastAsia="Times New Roman"/>
                <w:color w:val="auto"/>
                <w:lang w:val="sr-Cyrl-RS" w:eastAsia="en-GB"/>
              </w:rPr>
            </w:pPr>
          </w:p>
        </w:tc>
      </w:tr>
      <w:tr w:rsidR="00C21E13" w:rsidRPr="006D4E75" w:rsidTr="001452B1">
        <w:tc>
          <w:tcPr>
            <w:tcW w:w="7088" w:type="dxa"/>
            <w:shd w:val="clear" w:color="auto" w:fill="auto"/>
          </w:tcPr>
          <w:p w:rsidR="00C21E13" w:rsidRPr="006D4E75" w:rsidRDefault="00C21E13" w:rsidP="00C21E13">
            <w:pPr>
              <w:rPr>
                <w:rFonts w:eastAsia="Times New Roman"/>
                <w:color w:val="auto"/>
                <w:lang w:val="sr-Cyrl-RS" w:eastAsia="en-GB"/>
              </w:rPr>
            </w:pPr>
            <w:r w:rsidRPr="006D4E75">
              <w:rPr>
                <w:rFonts w:eastAsia="Times New Roman"/>
                <w:color w:val="auto"/>
                <w:lang w:val="sr-Cyrl-RS" w:eastAsia="en-GB"/>
              </w:rPr>
              <w:t>1.000.000,00</w:t>
            </w:r>
          </w:p>
        </w:tc>
        <w:tc>
          <w:tcPr>
            <w:tcW w:w="1559" w:type="dxa"/>
            <w:shd w:val="clear" w:color="auto" w:fill="auto"/>
          </w:tcPr>
          <w:p w:rsidR="00C21E13" w:rsidRPr="006D4E75" w:rsidRDefault="00C21E13" w:rsidP="00C21E13">
            <w:pPr>
              <w:rPr>
                <w:rFonts w:eastAsia="Times New Roman"/>
                <w:color w:val="auto"/>
                <w:lang w:val="sr-Cyrl-RS" w:eastAsia="en-GB"/>
              </w:rPr>
            </w:pPr>
          </w:p>
        </w:tc>
        <w:tc>
          <w:tcPr>
            <w:tcW w:w="1701" w:type="dxa"/>
            <w:shd w:val="clear" w:color="auto" w:fill="auto"/>
          </w:tcPr>
          <w:p w:rsidR="00C21E13" w:rsidRPr="006D4E75" w:rsidRDefault="00C21E13" w:rsidP="00C21E13">
            <w:pPr>
              <w:rPr>
                <w:rFonts w:eastAsia="Times New Roman"/>
                <w:color w:val="auto"/>
                <w:lang w:val="sr-Cyrl-RS" w:eastAsia="en-GB"/>
              </w:rPr>
            </w:pPr>
          </w:p>
        </w:tc>
      </w:tr>
    </w:tbl>
    <w:p w:rsidR="00C21E13" w:rsidRPr="006D4E75" w:rsidRDefault="00C21E13" w:rsidP="00C21E13">
      <w:pPr>
        <w:pStyle w:val="ListParagraph"/>
        <w:jc w:val="both"/>
        <w:rPr>
          <w:color w:val="auto"/>
        </w:rPr>
      </w:pPr>
    </w:p>
    <w:p w:rsidR="00C21E13" w:rsidRPr="006D4E75" w:rsidRDefault="00C21E13" w:rsidP="00C21E13">
      <w:pPr>
        <w:pStyle w:val="ListParagraph"/>
        <w:jc w:val="both"/>
        <w:rPr>
          <w:color w:val="auto"/>
          <w:lang w:val="sr-Cyrl-RS"/>
        </w:rPr>
      </w:pPr>
    </w:p>
    <w:p w:rsidR="00911014" w:rsidRPr="006D4E75" w:rsidRDefault="00911014" w:rsidP="00C21E13">
      <w:pPr>
        <w:pStyle w:val="ListParagraph"/>
        <w:jc w:val="both"/>
        <w:rPr>
          <w:color w:val="auto"/>
          <w:lang w:val="sr-Cyrl-RS"/>
        </w:rPr>
      </w:pPr>
    </w:p>
    <w:p w:rsidR="00911014" w:rsidRPr="006D4E75" w:rsidRDefault="00911014" w:rsidP="00C21E13">
      <w:pPr>
        <w:pStyle w:val="ListParagraph"/>
        <w:jc w:val="both"/>
        <w:rPr>
          <w:color w:val="auto"/>
          <w:lang w:val="sr-Cyrl-R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8"/>
        <w:gridCol w:w="4670"/>
      </w:tblGrid>
      <w:tr w:rsidR="00C21E13" w:rsidRPr="006D4E75" w:rsidTr="001452B1">
        <w:tc>
          <w:tcPr>
            <w:tcW w:w="5678" w:type="dxa"/>
            <w:shd w:val="clear" w:color="auto" w:fill="auto"/>
          </w:tcPr>
          <w:p w:rsidR="00C21E13" w:rsidRPr="006D4E75" w:rsidRDefault="00C21E13" w:rsidP="00C21E13">
            <w:pPr>
              <w:pStyle w:val="ListParagraph"/>
              <w:ind w:left="0"/>
              <w:jc w:val="right"/>
              <w:rPr>
                <w:b/>
                <w:color w:val="auto"/>
              </w:rPr>
            </w:pPr>
            <w:r w:rsidRPr="006D4E75">
              <w:rPr>
                <w:b/>
                <w:color w:val="auto"/>
              </w:rPr>
              <w:lastRenderedPageBreak/>
              <w:t>Укупно – осигурање имовине и лица:</w:t>
            </w:r>
          </w:p>
        </w:tc>
        <w:tc>
          <w:tcPr>
            <w:tcW w:w="4670" w:type="dxa"/>
            <w:shd w:val="clear" w:color="auto" w:fill="auto"/>
          </w:tcPr>
          <w:p w:rsidR="00C21E13" w:rsidRPr="006D4E75" w:rsidRDefault="00C21E13" w:rsidP="00C21E13">
            <w:pPr>
              <w:pStyle w:val="ListParagraph"/>
              <w:ind w:left="0"/>
              <w:jc w:val="both"/>
              <w:rPr>
                <w:b/>
                <w:color w:val="auto"/>
                <w:lang w:val="sr-Cyrl-RS"/>
              </w:rPr>
            </w:pPr>
          </w:p>
          <w:p w:rsidR="00C21E13" w:rsidRPr="006D4E75" w:rsidRDefault="00C21E13" w:rsidP="00C21E13">
            <w:pPr>
              <w:pStyle w:val="ListParagraph"/>
              <w:ind w:left="0"/>
              <w:jc w:val="both"/>
              <w:rPr>
                <w:b/>
                <w:color w:val="auto"/>
                <w:lang w:val="sr-Cyrl-RS"/>
              </w:rPr>
            </w:pPr>
          </w:p>
        </w:tc>
      </w:tr>
      <w:tr w:rsidR="00C21E13" w:rsidRPr="006D4E75" w:rsidTr="001452B1">
        <w:tc>
          <w:tcPr>
            <w:tcW w:w="5678" w:type="dxa"/>
            <w:shd w:val="clear" w:color="auto" w:fill="auto"/>
          </w:tcPr>
          <w:p w:rsidR="00C21E13" w:rsidRPr="006D4E75" w:rsidRDefault="00A05E3B" w:rsidP="00C21E13">
            <w:pPr>
              <w:pStyle w:val="ListParagraph"/>
              <w:ind w:left="0"/>
              <w:jc w:val="right"/>
              <w:rPr>
                <w:b/>
                <w:color w:val="auto"/>
              </w:rPr>
            </w:pPr>
            <w:r w:rsidRPr="006D4E75">
              <w:rPr>
                <w:b/>
                <w:color w:val="auto"/>
                <w:lang w:val="sr-Cyrl-RS"/>
              </w:rPr>
              <w:t>ПДВ</w:t>
            </w:r>
            <w:r w:rsidR="00C21E13" w:rsidRPr="006D4E75">
              <w:rPr>
                <w:b/>
                <w:color w:val="auto"/>
              </w:rPr>
              <w:t>:</w:t>
            </w:r>
          </w:p>
        </w:tc>
        <w:tc>
          <w:tcPr>
            <w:tcW w:w="4670" w:type="dxa"/>
            <w:shd w:val="clear" w:color="auto" w:fill="auto"/>
          </w:tcPr>
          <w:p w:rsidR="00C21E13" w:rsidRPr="006D4E75" w:rsidRDefault="00C21E13" w:rsidP="00C21E13">
            <w:pPr>
              <w:pStyle w:val="ListParagraph"/>
              <w:ind w:left="0"/>
              <w:jc w:val="both"/>
              <w:rPr>
                <w:b/>
                <w:color w:val="auto"/>
                <w:lang w:val="sr-Cyrl-RS"/>
              </w:rPr>
            </w:pPr>
          </w:p>
          <w:p w:rsidR="00C21E13" w:rsidRPr="006D4E75" w:rsidRDefault="00C21E13" w:rsidP="00C21E13">
            <w:pPr>
              <w:pStyle w:val="ListParagraph"/>
              <w:ind w:left="0"/>
              <w:jc w:val="both"/>
              <w:rPr>
                <w:b/>
                <w:color w:val="auto"/>
                <w:lang w:val="sr-Cyrl-RS"/>
              </w:rPr>
            </w:pPr>
          </w:p>
        </w:tc>
      </w:tr>
      <w:tr w:rsidR="00C21E13" w:rsidRPr="006D4E75" w:rsidTr="001452B1">
        <w:tc>
          <w:tcPr>
            <w:tcW w:w="5678" w:type="dxa"/>
            <w:shd w:val="clear" w:color="auto" w:fill="auto"/>
          </w:tcPr>
          <w:p w:rsidR="00C21E13" w:rsidRPr="006D4E75" w:rsidRDefault="00C21E13" w:rsidP="00C21E13">
            <w:pPr>
              <w:pStyle w:val="ListParagraph"/>
              <w:ind w:left="0"/>
              <w:jc w:val="right"/>
              <w:rPr>
                <w:b/>
                <w:color w:val="auto"/>
              </w:rPr>
            </w:pPr>
            <w:r w:rsidRPr="006D4E75">
              <w:rPr>
                <w:b/>
                <w:color w:val="auto"/>
              </w:rPr>
              <w:t>Укупно са порезом:</w:t>
            </w:r>
          </w:p>
        </w:tc>
        <w:tc>
          <w:tcPr>
            <w:tcW w:w="4670" w:type="dxa"/>
            <w:shd w:val="clear" w:color="auto" w:fill="auto"/>
          </w:tcPr>
          <w:p w:rsidR="00C21E13" w:rsidRPr="006D4E75" w:rsidRDefault="00C21E13" w:rsidP="00C21E13">
            <w:pPr>
              <w:pStyle w:val="ListParagraph"/>
              <w:ind w:left="0"/>
              <w:jc w:val="both"/>
              <w:rPr>
                <w:b/>
                <w:color w:val="auto"/>
                <w:lang w:val="sr-Cyrl-RS"/>
              </w:rPr>
            </w:pPr>
          </w:p>
          <w:p w:rsidR="00C21E13" w:rsidRPr="006D4E75" w:rsidRDefault="00C21E13" w:rsidP="00C21E13">
            <w:pPr>
              <w:pStyle w:val="ListParagraph"/>
              <w:ind w:left="0"/>
              <w:jc w:val="both"/>
              <w:rPr>
                <w:b/>
                <w:color w:val="auto"/>
                <w:lang w:val="sr-Cyrl-RS"/>
              </w:rPr>
            </w:pPr>
          </w:p>
        </w:tc>
      </w:tr>
    </w:tbl>
    <w:p w:rsidR="00C21E13" w:rsidRPr="006D4E75" w:rsidRDefault="00C21E13" w:rsidP="00C21E13">
      <w:pPr>
        <w:pStyle w:val="ListParagraph"/>
        <w:jc w:val="both"/>
        <w:rPr>
          <w:color w:val="auto"/>
        </w:rPr>
      </w:pPr>
    </w:p>
    <w:p w:rsidR="00C21E13" w:rsidRPr="006D4E75" w:rsidRDefault="00C21E13" w:rsidP="00C21E13">
      <w:pPr>
        <w:pStyle w:val="ListParagraph"/>
        <w:jc w:val="both"/>
        <w:rPr>
          <w:color w:val="auto"/>
        </w:rPr>
      </w:pPr>
    </w:p>
    <w:p w:rsidR="00C21E13" w:rsidRPr="006D4E75" w:rsidRDefault="00C21E13" w:rsidP="00C21E13">
      <w:pPr>
        <w:pStyle w:val="ListParagraph"/>
        <w:jc w:val="both"/>
        <w:rPr>
          <w:color w:val="auto"/>
        </w:rPr>
      </w:pPr>
    </w:p>
    <w:p w:rsidR="00C21E13" w:rsidRPr="006D4E75" w:rsidRDefault="00C21E13" w:rsidP="00C21E13">
      <w:pPr>
        <w:pStyle w:val="ListParagraph"/>
        <w:jc w:val="both"/>
        <w:rPr>
          <w:color w:val="auto"/>
        </w:rPr>
      </w:pPr>
      <w:r w:rsidRPr="006D4E75">
        <w:rPr>
          <w:color w:val="auto"/>
        </w:rPr>
        <w:t>Место и датум                                                                          Понуђач</w:t>
      </w:r>
    </w:p>
    <w:p w:rsidR="00C21E13" w:rsidRPr="006D4E75" w:rsidRDefault="00C21E13" w:rsidP="00C21E13">
      <w:pPr>
        <w:pStyle w:val="ListParagraph"/>
        <w:jc w:val="both"/>
        <w:rPr>
          <w:color w:val="auto"/>
        </w:rPr>
      </w:pPr>
    </w:p>
    <w:p w:rsidR="00C21E13" w:rsidRPr="006D4E75" w:rsidRDefault="00C21E13" w:rsidP="00C21E13">
      <w:pPr>
        <w:jc w:val="both"/>
        <w:rPr>
          <w:color w:val="auto"/>
        </w:rPr>
      </w:pPr>
      <w:r w:rsidRPr="006D4E75">
        <w:rPr>
          <w:color w:val="auto"/>
        </w:rPr>
        <w:t>_____________________</w:t>
      </w:r>
      <w:r w:rsidRPr="006D4E75">
        <w:rPr>
          <w:color w:val="auto"/>
          <w:lang w:val="sr-Cyrl-RS"/>
        </w:rPr>
        <w:t xml:space="preserve">_____      </w:t>
      </w:r>
      <w:r w:rsidRPr="006D4E75">
        <w:rPr>
          <w:color w:val="auto"/>
        </w:rPr>
        <w:t>м.п.                                 __________________________</w:t>
      </w:r>
    </w:p>
    <w:p w:rsidR="00C21E13" w:rsidRPr="006D4E75" w:rsidRDefault="00C21E13" w:rsidP="00C21E13">
      <w:pPr>
        <w:jc w:val="both"/>
        <w:rPr>
          <w:color w:val="auto"/>
          <w:lang w:val="sr-Cyrl-RS"/>
        </w:rPr>
      </w:pPr>
      <w:r w:rsidRPr="006D4E75">
        <w:rPr>
          <w:color w:val="auto"/>
        </w:rPr>
        <w:t xml:space="preserve">            </w:t>
      </w:r>
    </w:p>
    <w:p w:rsidR="00F16F7A" w:rsidRPr="006D4E75" w:rsidRDefault="00F16F7A" w:rsidP="001230E9">
      <w:pPr>
        <w:ind w:left="360"/>
        <w:jc w:val="both"/>
        <w:rPr>
          <w:b/>
          <w:bCs/>
          <w:iCs/>
          <w:color w:val="auto"/>
          <w:u w:val="single"/>
          <w:lang w:val="sr-Cyrl-RS"/>
        </w:rPr>
      </w:pPr>
    </w:p>
    <w:p w:rsidR="001230E9" w:rsidRPr="006D4E75" w:rsidRDefault="001230E9" w:rsidP="001230E9">
      <w:pPr>
        <w:ind w:left="360"/>
        <w:jc w:val="both"/>
        <w:rPr>
          <w:b/>
          <w:bCs/>
          <w:iCs/>
          <w:color w:val="auto"/>
          <w:u w:val="single"/>
          <w:lang w:val="sr-Cyrl-RS"/>
        </w:rPr>
      </w:pPr>
      <w:r w:rsidRPr="006D4E75">
        <w:rPr>
          <w:b/>
          <w:bCs/>
          <w:iCs/>
          <w:color w:val="auto"/>
          <w:u w:val="single"/>
        </w:rPr>
        <w:t xml:space="preserve">Упутство за попуњавање обрасца структуре цене: </w:t>
      </w:r>
    </w:p>
    <w:p w:rsidR="001230E9" w:rsidRPr="006D4E75" w:rsidRDefault="001230E9" w:rsidP="001230E9">
      <w:pPr>
        <w:ind w:left="360"/>
        <w:jc w:val="both"/>
        <w:rPr>
          <w:bCs/>
          <w:iCs/>
          <w:color w:val="auto"/>
          <w:lang w:val="sr-Cyrl-RS"/>
        </w:rPr>
      </w:pPr>
    </w:p>
    <w:p w:rsidR="001230E9" w:rsidRPr="006D4E75" w:rsidRDefault="001230E9" w:rsidP="001230E9">
      <w:pPr>
        <w:pStyle w:val="ListParagraph"/>
        <w:tabs>
          <w:tab w:val="left" w:pos="90"/>
        </w:tabs>
        <w:ind w:left="0"/>
        <w:jc w:val="both"/>
        <w:rPr>
          <w:bCs/>
          <w:iCs/>
          <w:color w:val="auto"/>
          <w:lang w:val="sr-Cyrl-RS"/>
        </w:rPr>
      </w:pPr>
      <w:r w:rsidRPr="006D4E75">
        <w:rPr>
          <w:bCs/>
          <w:iCs/>
          <w:color w:val="auto"/>
        </w:rPr>
        <w:t>Понуђач треба да попун</w:t>
      </w:r>
      <w:r w:rsidRPr="006D4E75">
        <w:rPr>
          <w:bCs/>
          <w:iCs/>
          <w:color w:val="auto"/>
          <w:lang w:val="sr-Cyrl-CS"/>
        </w:rPr>
        <w:t>и</w:t>
      </w:r>
      <w:r w:rsidRPr="006D4E75">
        <w:rPr>
          <w:bCs/>
          <w:iCs/>
          <w:color w:val="auto"/>
        </w:rPr>
        <w:t xml:space="preserve"> образац структуре цене </w:t>
      </w:r>
      <w:r w:rsidRPr="006D4E75">
        <w:rPr>
          <w:bCs/>
          <w:iCs/>
          <w:color w:val="auto"/>
          <w:lang w:val="sr-Cyrl-CS"/>
        </w:rPr>
        <w:t>на следећи начин</w:t>
      </w:r>
      <w:r w:rsidRPr="006D4E75">
        <w:rPr>
          <w:bCs/>
          <w:iCs/>
          <w:color w:val="auto"/>
        </w:rPr>
        <w:t>:</w:t>
      </w:r>
    </w:p>
    <w:p w:rsidR="001230E9" w:rsidRPr="006D4E75" w:rsidRDefault="001230E9" w:rsidP="00960F5E">
      <w:pPr>
        <w:pStyle w:val="ListParagraph"/>
        <w:numPr>
          <w:ilvl w:val="0"/>
          <w:numId w:val="15"/>
        </w:numPr>
        <w:tabs>
          <w:tab w:val="left" w:pos="90"/>
        </w:tabs>
        <w:jc w:val="both"/>
        <w:rPr>
          <w:bCs/>
          <w:iCs/>
          <w:color w:val="auto"/>
          <w:lang w:val="sr-Cyrl-RS"/>
        </w:rPr>
      </w:pPr>
      <w:r w:rsidRPr="006D4E75">
        <w:rPr>
          <w:bCs/>
          <w:iCs/>
          <w:color w:val="auto"/>
          <w:lang w:val="sr-Cyrl-RS"/>
        </w:rPr>
        <w:t>у цену је потребно урачунати све трошкове везане за извршење предметне услуге;</w:t>
      </w:r>
    </w:p>
    <w:p w:rsidR="001230E9" w:rsidRPr="006D4E75" w:rsidRDefault="001230E9" w:rsidP="00A12C2D">
      <w:pPr>
        <w:pStyle w:val="ListParagraph"/>
        <w:numPr>
          <w:ilvl w:val="0"/>
          <w:numId w:val="15"/>
        </w:numPr>
        <w:tabs>
          <w:tab w:val="left" w:pos="90"/>
        </w:tabs>
        <w:jc w:val="both"/>
        <w:rPr>
          <w:bCs/>
          <w:iCs/>
          <w:color w:val="auto"/>
          <w:lang w:val="sr-Cyrl-RS"/>
        </w:rPr>
      </w:pPr>
      <w:r w:rsidRPr="006D4E75">
        <w:rPr>
          <w:bCs/>
          <w:iCs/>
          <w:color w:val="auto"/>
          <w:lang w:val="sr-Cyrl-RS"/>
        </w:rPr>
        <w:t xml:space="preserve">у колону </w:t>
      </w:r>
      <w:r w:rsidR="00A12C2D" w:rsidRPr="006D4E75">
        <w:rPr>
          <w:bCs/>
          <w:iCs/>
          <w:color w:val="auto"/>
          <w:lang w:val="sr-Cyrl-RS"/>
        </w:rPr>
        <w:t xml:space="preserve">2 </w:t>
      </w:r>
      <w:r w:rsidRPr="006D4E75">
        <w:rPr>
          <w:bCs/>
          <w:iCs/>
          <w:color w:val="auto"/>
          <w:lang w:val="sr-Cyrl-RS"/>
        </w:rPr>
        <w:t xml:space="preserve">уписати </w:t>
      </w:r>
      <w:r w:rsidR="00A12C2D" w:rsidRPr="006D4E75">
        <w:rPr>
          <w:bCs/>
          <w:iCs/>
          <w:color w:val="auto"/>
          <w:lang w:val="sr-Cyrl-RS"/>
        </w:rPr>
        <w:t xml:space="preserve">износ годишње премије </w:t>
      </w:r>
      <w:r w:rsidRPr="006D4E75">
        <w:rPr>
          <w:bCs/>
          <w:iCs/>
          <w:color w:val="auto"/>
          <w:lang w:val="sr-Cyrl-RS"/>
        </w:rPr>
        <w:t>без ПДВ-а;</w:t>
      </w:r>
    </w:p>
    <w:p w:rsidR="00195FD1" w:rsidRPr="006D4E75" w:rsidRDefault="00195FD1" w:rsidP="00960F5E">
      <w:pPr>
        <w:pStyle w:val="ListParagraph"/>
        <w:numPr>
          <w:ilvl w:val="0"/>
          <w:numId w:val="15"/>
        </w:numPr>
        <w:tabs>
          <w:tab w:val="left" w:pos="90"/>
        </w:tabs>
        <w:jc w:val="both"/>
        <w:rPr>
          <w:bCs/>
          <w:iCs/>
          <w:color w:val="auto"/>
          <w:lang w:val="sr-Cyrl-RS"/>
        </w:rPr>
      </w:pPr>
      <w:r w:rsidRPr="006D4E75">
        <w:rPr>
          <w:bCs/>
          <w:iCs/>
          <w:color w:val="auto"/>
          <w:lang w:val="sr-Cyrl-RS"/>
        </w:rPr>
        <w:t xml:space="preserve">у колону </w:t>
      </w:r>
      <w:r w:rsidR="00A12C2D" w:rsidRPr="006D4E75">
        <w:rPr>
          <w:bCs/>
          <w:iCs/>
          <w:color w:val="auto"/>
          <w:lang w:val="sr-Cyrl-RS"/>
        </w:rPr>
        <w:t>3</w:t>
      </w:r>
      <w:r w:rsidRPr="006D4E75">
        <w:rPr>
          <w:bCs/>
          <w:iCs/>
          <w:color w:val="auto"/>
          <w:lang w:val="sr-Cyrl-RS"/>
        </w:rPr>
        <w:t xml:space="preserve"> уписати </w:t>
      </w:r>
      <w:r w:rsidR="00A12C2D" w:rsidRPr="006D4E75">
        <w:rPr>
          <w:bCs/>
          <w:iCs/>
          <w:color w:val="auto"/>
          <w:lang w:val="sr-Cyrl-RS"/>
        </w:rPr>
        <w:t xml:space="preserve">износ </w:t>
      </w:r>
      <w:r w:rsidRPr="006D4E75">
        <w:rPr>
          <w:bCs/>
          <w:iCs/>
          <w:color w:val="auto"/>
          <w:lang w:val="sr-Cyrl-RS"/>
        </w:rPr>
        <w:t>ПДВ-</w:t>
      </w:r>
      <w:r w:rsidR="00A12C2D" w:rsidRPr="006D4E75">
        <w:rPr>
          <w:bCs/>
          <w:iCs/>
          <w:color w:val="auto"/>
          <w:lang w:val="sr-Cyrl-RS"/>
        </w:rPr>
        <w:t>а</w:t>
      </w:r>
      <w:r w:rsidRPr="006D4E75">
        <w:rPr>
          <w:bCs/>
          <w:iCs/>
          <w:color w:val="auto"/>
          <w:lang w:val="sr-Cyrl-RS"/>
        </w:rPr>
        <w:t>;</w:t>
      </w:r>
    </w:p>
    <w:p w:rsidR="001230E9" w:rsidRPr="006D4E75" w:rsidRDefault="001230E9" w:rsidP="00960F5E">
      <w:pPr>
        <w:pStyle w:val="ListParagraph"/>
        <w:numPr>
          <w:ilvl w:val="0"/>
          <w:numId w:val="15"/>
        </w:numPr>
        <w:tabs>
          <w:tab w:val="left" w:pos="90"/>
        </w:tabs>
        <w:jc w:val="both"/>
        <w:rPr>
          <w:bCs/>
          <w:iCs/>
          <w:color w:val="auto"/>
          <w:lang w:val="sr-Cyrl-RS"/>
        </w:rPr>
      </w:pPr>
      <w:r w:rsidRPr="006D4E75">
        <w:rPr>
          <w:bCs/>
          <w:iCs/>
          <w:color w:val="auto"/>
          <w:lang w:val="sr-Cyrl-RS"/>
        </w:rPr>
        <w:t>на крају уписати укупну цену пр</w:t>
      </w:r>
      <w:r w:rsidR="00A12C2D" w:rsidRPr="006D4E75">
        <w:rPr>
          <w:bCs/>
          <w:iCs/>
          <w:color w:val="auto"/>
          <w:lang w:val="sr-Cyrl-RS"/>
        </w:rPr>
        <w:t xml:space="preserve">едмета јавне набавке без ПДВ-а </w:t>
      </w:r>
      <w:r w:rsidRPr="006D4E75">
        <w:rPr>
          <w:bCs/>
          <w:iCs/>
          <w:color w:val="auto"/>
          <w:lang w:val="sr-Cyrl-RS"/>
        </w:rPr>
        <w:t xml:space="preserve"> која се увећава за стопу ПДВ-а и даје укупну цену са ПДВ-ом за предметну услугу</w:t>
      </w:r>
      <w:r w:rsidR="00195FD1" w:rsidRPr="006D4E75">
        <w:rPr>
          <w:bCs/>
          <w:iCs/>
          <w:color w:val="auto"/>
          <w:lang w:val="sr-Cyrl-RS"/>
        </w:rPr>
        <w:t xml:space="preserve"> коју такође треба уписати</w:t>
      </w:r>
      <w:r w:rsidRPr="006D4E75">
        <w:rPr>
          <w:bCs/>
          <w:iCs/>
          <w:color w:val="auto"/>
          <w:lang w:val="sr-Cyrl-RS"/>
        </w:rPr>
        <w:t>.</w:t>
      </w:r>
    </w:p>
    <w:p w:rsidR="001230E9" w:rsidRPr="006D4E75" w:rsidRDefault="001230E9" w:rsidP="001230E9">
      <w:pPr>
        <w:pStyle w:val="ListParagraph"/>
        <w:tabs>
          <w:tab w:val="left" w:pos="90"/>
        </w:tabs>
        <w:ind w:left="90"/>
        <w:jc w:val="both"/>
        <w:rPr>
          <w:color w:val="auto"/>
        </w:rPr>
      </w:pPr>
    </w:p>
    <w:tbl>
      <w:tblPr>
        <w:tblW w:w="0" w:type="auto"/>
        <w:tblLayout w:type="fixed"/>
        <w:tblLook w:val="0000" w:firstRow="0" w:lastRow="0" w:firstColumn="0" w:lastColumn="0" w:noHBand="0" w:noVBand="0"/>
      </w:tblPr>
      <w:tblGrid>
        <w:gridCol w:w="3080"/>
        <w:gridCol w:w="3068"/>
        <w:gridCol w:w="3094"/>
      </w:tblGrid>
      <w:tr w:rsidR="001230E9" w:rsidRPr="006D4E75" w:rsidTr="001230E9">
        <w:tc>
          <w:tcPr>
            <w:tcW w:w="3080" w:type="dxa"/>
            <w:shd w:val="clear" w:color="auto" w:fill="auto"/>
            <w:vAlign w:val="center"/>
          </w:tcPr>
          <w:p w:rsidR="001230E9" w:rsidRPr="006D4E75" w:rsidRDefault="001230E9" w:rsidP="001230E9">
            <w:pPr>
              <w:pStyle w:val="BodyText2"/>
              <w:spacing w:line="100" w:lineRule="atLeast"/>
              <w:jc w:val="center"/>
              <w:rPr>
                <w:color w:val="auto"/>
              </w:rPr>
            </w:pPr>
            <w:r w:rsidRPr="006D4E75">
              <w:rPr>
                <w:color w:val="auto"/>
              </w:rPr>
              <w:t>Датум:</w:t>
            </w:r>
          </w:p>
        </w:tc>
        <w:tc>
          <w:tcPr>
            <w:tcW w:w="3068" w:type="dxa"/>
            <w:shd w:val="clear" w:color="auto" w:fill="auto"/>
            <w:vAlign w:val="center"/>
          </w:tcPr>
          <w:p w:rsidR="001230E9" w:rsidRPr="006D4E75" w:rsidRDefault="001230E9" w:rsidP="001230E9">
            <w:pPr>
              <w:pStyle w:val="BodyText2"/>
              <w:spacing w:line="100" w:lineRule="atLeast"/>
              <w:jc w:val="center"/>
              <w:rPr>
                <w:color w:val="auto"/>
              </w:rPr>
            </w:pPr>
            <w:r w:rsidRPr="006D4E75">
              <w:rPr>
                <w:color w:val="auto"/>
              </w:rPr>
              <w:t>М.П.</w:t>
            </w:r>
          </w:p>
        </w:tc>
        <w:tc>
          <w:tcPr>
            <w:tcW w:w="3094" w:type="dxa"/>
            <w:shd w:val="clear" w:color="auto" w:fill="auto"/>
            <w:vAlign w:val="center"/>
          </w:tcPr>
          <w:p w:rsidR="001230E9" w:rsidRPr="006D4E75" w:rsidRDefault="001230E9" w:rsidP="001230E9">
            <w:pPr>
              <w:pStyle w:val="BodyText2"/>
              <w:spacing w:line="100" w:lineRule="atLeast"/>
              <w:jc w:val="center"/>
              <w:rPr>
                <w:color w:val="auto"/>
              </w:rPr>
            </w:pPr>
            <w:r w:rsidRPr="006D4E75">
              <w:rPr>
                <w:color w:val="auto"/>
              </w:rPr>
              <w:t>Потпис понуђача</w:t>
            </w:r>
          </w:p>
        </w:tc>
      </w:tr>
    </w:tbl>
    <w:p w:rsidR="001230E9" w:rsidRPr="006D4E75" w:rsidRDefault="001230E9" w:rsidP="001230E9">
      <w:pPr>
        <w:jc w:val="both"/>
        <w:rPr>
          <w:color w:val="auto"/>
          <w:lang w:val="sr-Cyrl-RS"/>
        </w:rPr>
      </w:pPr>
    </w:p>
    <w:p w:rsidR="00897573" w:rsidRPr="006D4E75" w:rsidRDefault="00897573" w:rsidP="00897573">
      <w:pPr>
        <w:rPr>
          <w:b/>
          <w:bCs/>
          <w:i/>
          <w:iCs/>
          <w:color w:val="auto"/>
          <w:lang w:val="sr-Cyrl-RS"/>
        </w:rPr>
      </w:pPr>
    </w:p>
    <w:p w:rsidR="004E2416" w:rsidRPr="006D4E75" w:rsidRDefault="004E2416" w:rsidP="00897573">
      <w:pPr>
        <w:rPr>
          <w:b/>
          <w:bCs/>
          <w:i/>
          <w:iCs/>
          <w:color w:val="auto"/>
          <w:lang w:val="sr-Cyrl-RS"/>
        </w:rPr>
      </w:pPr>
    </w:p>
    <w:p w:rsidR="00EC6E5D" w:rsidRPr="006D4E75" w:rsidRDefault="00EC6E5D" w:rsidP="00897573">
      <w:pPr>
        <w:rPr>
          <w:b/>
          <w:bCs/>
          <w:i/>
          <w:iCs/>
          <w:color w:val="auto"/>
          <w:lang w:val="sr-Cyrl-RS"/>
        </w:rPr>
      </w:pPr>
    </w:p>
    <w:p w:rsidR="004E2416" w:rsidRPr="006D4E75" w:rsidRDefault="004E2416" w:rsidP="00897573">
      <w:pPr>
        <w:rPr>
          <w:b/>
          <w:bCs/>
          <w:i/>
          <w:iCs/>
          <w:color w:val="auto"/>
          <w:lang w:val="sr-Cyrl-RS"/>
        </w:rPr>
      </w:pPr>
    </w:p>
    <w:p w:rsidR="004E2416" w:rsidRPr="006D4E75" w:rsidRDefault="004E2416" w:rsidP="00897573">
      <w:pPr>
        <w:rPr>
          <w:b/>
          <w:bCs/>
          <w:i/>
          <w:iCs/>
          <w:color w:val="auto"/>
          <w:lang w:val="sr-Cyrl-RS"/>
        </w:rPr>
      </w:pPr>
    </w:p>
    <w:p w:rsidR="00EC6E5D" w:rsidRPr="006D4E75" w:rsidRDefault="00EC6E5D" w:rsidP="00897573">
      <w:pPr>
        <w:rPr>
          <w:b/>
          <w:bCs/>
          <w:i/>
          <w:iCs/>
          <w:color w:val="auto"/>
          <w:lang w:val="sr-Cyrl-RS"/>
        </w:rPr>
      </w:pPr>
    </w:p>
    <w:p w:rsidR="00EC6E5D" w:rsidRPr="006D4E75" w:rsidRDefault="00EC6E5D" w:rsidP="00897573">
      <w:pPr>
        <w:rPr>
          <w:b/>
          <w:bCs/>
          <w:i/>
          <w:iCs/>
          <w:color w:val="auto"/>
          <w:lang w:val="sr-Cyrl-RS"/>
        </w:rPr>
      </w:pPr>
    </w:p>
    <w:p w:rsidR="00EC6E5D" w:rsidRPr="006D4E75" w:rsidRDefault="00EC6E5D" w:rsidP="00897573">
      <w:pPr>
        <w:rPr>
          <w:b/>
          <w:bCs/>
          <w:i/>
          <w:iCs/>
          <w:color w:val="auto"/>
          <w:lang w:val="sr-Cyrl-RS"/>
        </w:rPr>
      </w:pPr>
    </w:p>
    <w:p w:rsidR="00EC6E5D" w:rsidRPr="006D4E75" w:rsidRDefault="00EC6E5D" w:rsidP="00897573">
      <w:pPr>
        <w:rPr>
          <w:b/>
          <w:bCs/>
          <w:i/>
          <w:iCs/>
          <w:color w:val="auto"/>
          <w:lang w:val="sr-Cyrl-RS"/>
        </w:rPr>
      </w:pPr>
    </w:p>
    <w:p w:rsidR="001452B1" w:rsidRPr="006D4E75" w:rsidRDefault="001452B1" w:rsidP="00897573">
      <w:pPr>
        <w:rPr>
          <w:b/>
          <w:bCs/>
          <w:i/>
          <w:iCs/>
          <w:color w:val="auto"/>
          <w:lang w:val="sr-Cyrl-RS"/>
        </w:rPr>
      </w:pPr>
    </w:p>
    <w:p w:rsidR="001452B1" w:rsidRPr="006D4E75" w:rsidRDefault="001452B1" w:rsidP="00897573">
      <w:pPr>
        <w:rPr>
          <w:b/>
          <w:bCs/>
          <w:i/>
          <w:iCs/>
          <w:color w:val="auto"/>
          <w:lang w:val="sr-Cyrl-RS"/>
        </w:rPr>
      </w:pPr>
    </w:p>
    <w:p w:rsidR="001452B1" w:rsidRPr="006D4E75" w:rsidRDefault="001452B1" w:rsidP="00897573">
      <w:pPr>
        <w:rPr>
          <w:b/>
          <w:bCs/>
          <w:i/>
          <w:iCs/>
          <w:color w:val="auto"/>
          <w:lang w:val="sr-Cyrl-RS"/>
        </w:rPr>
      </w:pPr>
    </w:p>
    <w:p w:rsidR="001452B1" w:rsidRPr="006D4E75" w:rsidRDefault="001452B1" w:rsidP="00897573">
      <w:pPr>
        <w:rPr>
          <w:b/>
          <w:bCs/>
          <w:i/>
          <w:iCs/>
          <w:color w:val="auto"/>
          <w:lang w:val="sr-Cyrl-RS"/>
        </w:rPr>
      </w:pPr>
    </w:p>
    <w:p w:rsidR="001452B1" w:rsidRPr="006D4E75" w:rsidRDefault="001452B1" w:rsidP="00897573">
      <w:pPr>
        <w:rPr>
          <w:b/>
          <w:bCs/>
          <w:i/>
          <w:iCs/>
          <w:color w:val="auto"/>
          <w:lang w:val="sr-Cyrl-RS"/>
        </w:rPr>
      </w:pPr>
    </w:p>
    <w:p w:rsidR="001452B1" w:rsidRPr="006D4E75" w:rsidRDefault="001452B1" w:rsidP="00897573">
      <w:pPr>
        <w:rPr>
          <w:b/>
          <w:bCs/>
          <w:i/>
          <w:iCs/>
          <w:color w:val="auto"/>
          <w:lang w:val="sr-Cyrl-RS"/>
        </w:rPr>
      </w:pPr>
    </w:p>
    <w:p w:rsidR="001452B1" w:rsidRPr="006D4E75" w:rsidRDefault="001452B1" w:rsidP="00897573">
      <w:pPr>
        <w:rPr>
          <w:b/>
          <w:bCs/>
          <w:i/>
          <w:iCs/>
          <w:color w:val="auto"/>
          <w:lang w:val="sr-Cyrl-RS"/>
        </w:rPr>
      </w:pPr>
    </w:p>
    <w:p w:rsidR="001452B1" w:rsidRPr="006D4E75" w:rsidRDefault="001452B1" w:rsidP="00897573">
      <w:pPr>
        <w:rPr>
          <w:b/>
          <w:bCs/>
          <w:i/>
          <w:iCs/>
          <w:color w:val="auto"/>
          <w:lang w:val="sr-Cyrl-RS"/>
        </w:rPr>
      </w:pPr>
    </w:p>
    <w:p w:rsidR="001452B1" w:rsidRPr="006D4E75" w:rsidRDefault="001452B1" w:rsidP="00897573">
      <w:pPr>
        <w:rPr>
          <w:b/>
          <w:bCs/>
          <w:i/>
          <w:iCs/>
          <w:color w:val="auto"/>
          <w:lang w:val="sr-Cyrl-RS"/>
        </w:rPr>
      </w:pPr>
    </w:p>
    <w:p w:rsidR="001452B1" w:rsidRDefault="001452B1" w:rsidP="00897573">
      <w:pPr>
        <w:rPr>
          <w:b/>
          <w:bCs/>
          <w:i/>
          <w:iCs/>
          <w:color w:val="auto"/>
          <w:lang w:val="sr-Cyrl-RS"/>
        </w:rPr>
      </w:pPr>
    </w:p>
    <w:p w:rsidR="006E20A3" w:rsidRPr="006D4E75" w:rsidRDefault="006E20A3" w:rsidP="00897573">
      <w:pPr>
        <w:rPr>
          <w:b/>
          <w:bCs/>
          <w:i/>
          <w:iCs/>
          <w:color w:val="auto"/>
          <w:lang w:val="sr-Cyrl-RS"/>
        </w:rPr>
      </w:pPr>
    </w:p>
    <w:p w:rsidR="001452B1" w:rsidRPr="006D4E75" w:rsidRDefault="001452B1" w:rsidP="00897573">
      <w:pPr>
        <w:rPr>
          <w:b/>
          <w:bCs/>
          <w:i/>
          <w:iCs/>
          <w:color w:val="auto"/>
          <w:lang w:val="sr-Latn-RS"/>
        </w:rPr>
      </w:pPr>
    </w:p>
    <w:p w:rsidR="00BF5346" w:rsidRPr="006D4E75" w:rsidRDefault="00BF5346" w:rsidP="00897573">
      <w:pPr>
        <w:rPr>
          <w:b/>
          <w:bCs/>
          <w:i/>
          <w:iCs/>
          <w:color w:val="auto"/>
          <w:lang w:val="sr-Latn-RS"/>
        </w:rPr>
      </w:pPr>
    </w:p>
    <w:p w:rsidR="00BF5346" w:rsidRPr="006D4E75" w:rsidRDefault="00BF5346" w:rsidP="00897573">
      <w:pPr>
        <w:rPr>
          <w:b/>
          <w:bCs/>
          <w:i/>
          <w:iCs/>
          <w:color w:val="auto"/>
          <w:lang w:val="sr-Latn-RS"/>
        </w:rPr>
      </w:pPr>
    </w:p>
    <w:p w:rsidR="00897573" w:rsidRPr="006D4E75" w:rsidRDefault="00D83DB0"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6D4E75">
        <w:rPr>
          <w:rFonts w:eastAsia="Times New Roman"/>
          <w:b/>
          <w:bCs/>
          <w:noProof/>
          <w:color w:val="auto"/>
          <w:kern w:val="0"/>
          <w:sz w:val="28"/>
          <w:szCs w:val="20"/>
          <w:lang w:val="sr-Cyrl-RS" w:eastAsia="en-US"/>
        </w:rPr>
        <w:lastRenderedPageBreak/>
        <w:t xml:space="preserve"> </w:t>
      </w:r>
      <w:r w:rsidR="00897573" w:rsidRPr="006D4E75">
        <w:rPr>
          <w:rFonts w:eastAsia="Times New Roman"/>
          <w:b/>
          <w:bCs/>
          <w:noProof/>
          <w:color w:val="auto"/>
          <w:kern w:val="0"/>
          <w:sz w:val="28"/>
          <w:szCs w:val="20"/>
          <w:lang w:val="sr-Cyrl-RS" w:eastAsia="en-US"/>
        </w:rPr>
        <w:t>(ОБРАЗАЦ 3)</w:t>
      </w:r>
    </w:p>
    <w:p w:rsidR="00897573" w:rsidRPr="006D4E75"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897573" w:rsidRPr="006D4E75" w:rsidRDefault="00897573" w:rsidP="00897573">
      <w:pPr>
        <w:keepLines/>
        <w:tabs>
          <w:tab w:val="left" w:pos="-2977"/>
          <w:tab w:val="right" w:pos="4820"/>
        </w:tabs>
        <w:suppressAutoHyphens w:val="0"/>
        <w:spacing w:before="60" w:line="240" w:lineRule="auto"/>
        <w:jc w:val="center"/>
        <w:rPr>
          <w:rFonts w:eastAsia="Times New Roman"/>
          <w:b/>
          <w:bCs/>
          <w:noProof/>
          <w:color w:val="auto"/>
          <w:kern w:val="0"/>
          <w:sz w:val="28"/>
          <w:szCs w:val="20"/>
          <w:lang w:val="sr-Latn-RS" w:eastAsia="en-US"/>
        </w:rPr>
      </w:pPr>
      <w:r w:rsidRPr="006D4E75">
        <w:rPr>
          <w:rFonts w:eastAsia="Times New Roman"/>
          <w:b/>
          <w:bCs/>
          <w:noProof/>
          <w:color w:val="auto"/>
          <w:kern w:val="0"/>
          <w:sz w:val="28"/>
          <w:szCs w:val="20"/>
          <w:lang w:val="sr-Latn-RS" w:eastAsia="en-US"/>
        </w:rPr>
        <w:t xml:space="preserve"> </w:t>
      </w:r>
      <w:r w:rsidRPr="006D4E75">
        <w:rPr>
          <w:rFonts w:eastAsia="Times New Roman"/>
          <w:b/>
          <w:bCs/>
          <w:noProof/>
          <w:color w:val="auto"/>
          <w:kern w:val="0"/>
          <w:sz w:val="28"/>
          <w:szCs w:val="20"/>
          <w:lang w:val="sr-Cyrl-RS" w:eastAsia="en-US"/>
        </w:rPr>
        <w:t>ОБРАЗАЦ ТРОШКОВА ПРИПРЕМЕ ПОНУДЕ</w:t>
      </w:r>
    </w:p>
    <w:p w:rsidR="00897573" w:rsidRPr="006D4E75" w:rsidRDefault="00897573" w:rsidP="00897573">
      <w:pPr>
        <w:rPr>
          <w:b/>
          <w:bCs/>
          <w:i/>
          <w:iCs/>
          <w:color w:val="auto"/>
          <w:sz w:val="28"/>
          <w:szCs w:val="28"/>
          <w:lang w:val="sr-Cyrl-RS"/>
        </w:rPr>
      </w:pPr>
    </w:p>
    <w:p w:rsidR="00897573" w:rsidRPr="006D4E75" w:rsidRDefault="00897573" w:rsidP="00897573">
      <w:pPr>
        <w:rPr>
          <w:b/>
          <w:bCs/>
          <w:i/>
          <w:iCs/>
          <w:color w:val="auto"/>
          <w:sz w:val="28"/>
          <w:szCs w:val="28"/>
          <w:lang w:val="sr-Cyrl-RS"/>
        </w:rPr>
      </w:pPr>
    </w:p>
    <w:p w:rsidR="00897573" w:rsidRPr="006D4E75" w:rsidRDefault="00897573" w:rsidP="00897573">
      <w:pPr>
        <w:spacing w:after="120"/>
        <w:jc w:val="both"/>
        <w:rPr>
          <w:b/>
          <w:i/>
          <w:color w:val="auto"/>
        </w:rPr>
      </w:pPr>
      <w:r w:rsidRPr="006D4E75">
        <w:rPr>
          <w:color w:val="auto"/>
        </w:rPr>
        <w:t xml:space="preserve">У складу са чланом 88. </w:t>
      </w:r>
      <w:r w:rsidRPr="006D4E75">
        <w:rPr>
          <w:color w:val="auto"/>
          <w:lang w:val="sr-Cyrl-CS"/>
        </w:rPr>
        <w:t>став 1.</w:t>
      </w:r>
      <w:r w:rsidRPr="006D4E75">
        <w:rPr>
          <w:color w:val="auto"/>
        </w:rPr>
        <w:t xml:space="preserve"> </w:t>
      </w:r>
      <w:r w:rsidR="009B76F3" w:rsidRPr="006D4E75">
        <w:rPr>
          <w:color w:val="auto"/>
        </w:rPr>
        <w:t>ЗЈН</w:t>
      </w:r>
      <w:r w:rsidRPr="006D4E75">
        <w:rPr>
          <w:color w:val="auto"/>
        </w:rPr>
        <w:t>, понуђач</w:t>
      </w:r>
      <w:r w:rsidRPr="006D4E75">
        <w:rPr>
          <w:color w:val="auto"/>
          <w:lang w:val="sr-Cyrl-RS"/>
        </w:rPr>
        <w:t xml:space="preserve"> ____________________ </w:t>
      </w:r>
      <w:r w:rsidRPr="006D4E75">
        <w:rPr>
          <w:i/>
          <w:color w:val="auto"/>
          <w:lang w:val="ru-RU"/>
        </w:rPr>
        <w:t>[</w:t>
      </w:r>
      <w:r w:rsidRPr="006D4E75">
        <w:rPr>
          <w:i/>
          <w:iCs/>
          <w:color w:val="auto"/>
        </w:rPr>
        <w:t xml:space="preserve">навести </w:t>
      </w:r>
      <w:r w:rsidRPr="006D4E75">
        <w:rPr>
          <w:i/>
          <w:iCs/>
          <w:color w:val="auto"/>
          <w:lang w:val="sr-Cyrl-CS"/>
        </w:rPr>
        <w:t>назив понуђача</w:t>
      </w:r>
      <w:r w:rsidRPr="006D4E75">
        <w:rPr>
          <w:i/>
          <w:iCs/>
          <w:color w:val="auto"/>
        </w:rPr>
        <w:t xml:space="preserve">], </w:t>
      </w:r>
      <w:r w:rsidRPr="006D4E75">
        <w:rPr>
          <w:color w:val="auto"/>
        </w:rPr>
        <w:t>достав</w:t>
      </w:r>
      <w:r w:rsidRPr="006D4E75">
        <w:rPr>
          <w:color w:val="auto"/>
          <w:lang w:val="sr-Cyrl-CS"/>
        </w:rPr>
        <w:t xml:space="preserve">ља </w:t>
      </w:r>
      <w:r w:rsidRPr="006D4E75">
        <w:rPr>
          <w:color w:val="auto"/>
        </w:rPr>
        <w:t xml:space="preserve">укупан износ и структуру трошкова припремања понуде, </w:t>
      </w:r>
      <w:r w:rsidRPr="006D4E75">
        <w:rPr>
          <w:color w:val="auto"/>
          <w:lang w:val="sr-Cyrl-CS"/>
        </w:rPr>
        <w:t xml:space="preserve">како следи у </w:t>
      </w:r>
      <w:r w:rsidRPr="006D4E75">
        <w:rPr>
          <w:color w:val="auto"/>
        </w:rPr>
        <w:t>табели:</w:t>
      </w:r>
    </w:p>
    <w:tbl>
      <w:tblPr>
        <w:tblW w:w="0" w:type="auto"/>
        <w:tblInd w:w="153" w:type="dxa"/>
        <w:tblLayout w:type="fixed"/>
        <w:tblLook w:val="0000" w:firstRow="0" w:lastRow="0" w:firstColumn="0" w:lastColumn="0" w:noHBand="0" w:noVBand="0"/>
      </w:tblPr>
      <w:tblGrid>
        <w:gridCol w:w="5565"/>
        <w:gridCol w:w="4171"/>
      </w:tblGrid>
      <w:tr w:rsidR="00897573" w:rsidRPr="006D4E75" w:rsidTr="00C72965">
        <w:tc>
          <w:tcPr>
            <w:tcW w:w="55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jc w:val="center"/>
              <w:rPr>
                <w:b/>
                <w:i/>
                <w:color w:val="auto"/>
              </w:rPr>
            </w:pPr>
            <w:r w:rsidRPr="006D4E75">
              <w:rPr>
                <w:b/>
                <w:i/>
                <w:color w:val="auto"/>
              </w:rPr>
              <w:t>ВРСТА ТРОШКА</w:t>
            </w: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jc w:val="center"/>
              <w:rPr>
                <w:color w:val="auto"/>
              </w:rPr>
            </w:pPr>
            <w:r w:rsidRPr="006D4E75">
              <w:rPr>
                <w:b/>
                <w:i/>
                <w:color w:val="auto"/>
              </w:rPr>
              <w:t>ИЗНОС ТРОШКА У РСД</w:t>
            </w:r>
          </w:p>
        </w:tc>
      </w:tr>
      <w:tr w:rsidR="00897573" w:rsidRPr="006D4E75" w:rsidTr="00C72965">
        <w:tc>
          <w:tcPr>
            <w:tcW w:w="55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color w:val="auto"/>
              </w:rPr>
            </w:pP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right"/>
              <w:rPr>
                <w:color w:val="auto"/>
              </w:rPr>
            </w:pPr>
          </w:p>
        </w:tc>
      </w:tr>
      <w:tr w:rsidR="00897573" w:rsidRPr="006D4E75" w:rsidTr="00C72965">
        <w:tc>
          <w:tcPr>
            <w:tcW w:w="55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color w:val="auto"/>
              </w:rPr>
            </w:pP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jc w:val="right"/>
              <w:rPr>
                <w:color w:val="auto"/>
              </w:rPr>
            </w:pPr>
          </w:p>
        </w:tc>
      </w:tr>
      <w:tr w:rsidR="00897573" w:rsidRPr="006D4E75" w:rsidTr="00C72965">
        <w:tc>
          <w:tcPr>
            <w:tcW w:w="55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color w:val="auto"/>
              </w:rPr>
            </w:pP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rPr>
                <w:color w:val="auto"/>
                <w:lang w:val="en-US"/>
              </w:rPr>
            </w:pPr>
          </w:p>
        </w:tc>
      </w:tr>
      <w:tr w:rsidR="00897573" w:rsidRPr="006D4E75" w:rsidTr="00C72965">
        <w:tc>
          <w:tcPr>
            <w:tcW w:w="55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color w:val="auto"/>
              </w:rPr>
            </w:pP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rPr>
                <w:color w:val="auto"/>
                <w:lang w:val="en-US"/>
              </w:rPr>
            </w:pPr>
          </w:p>
        </w:tc>
      </w:tr>
      <w:tr w:rsidR="00897573" w:rsidRPr="006D4E75" w:rsidTr="00C72965">
        <w:tc>
          <w:tcPr>
            <w:tcW w:w="55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color w:val="auto"/>
              </w:rPr>
            </w:pP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rPr>
                <w:color w:val="auto"/>
                <w:lang w:val="en-US"/>
              </w:rPr>
            </w:pPr>
          </w:p>
        </w:tc>
      </w:tr>
      <w:tr w:rsidR="00897573" w:rsidRPr="006D4E75" w:rsidTr="00C72965">
        <w:tc>
          <w:tcPr>
            <w:tcW w:w="55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color w:val="auto"/>
              </w:rPr>
            </w:pP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rPr>
                <w:color w:val="auto"/>
                <w:lang w:val="en-US"/>
              </w:rPr>
            </w:pPr>
          </w:p>
        </w:tc>
      </w:tr>
      <w:tr w:rsidR="00897573" w:rsidRPr="006D4E75" w:rsidTr="00C72965">
        <w:tc>
          <w:tcPr>
            <w:tcW w:w="5565" w:type="dxa"/>
            <w:tcBorders>
              <w:top w:val="single" w:sz="4" w:space="0" w:color="000000"/>
              <w:left w:val="single" w:sz="4" w:space="0" w:color="000000"/>
              <w:bottom w:val="single" w:sz="4" w:space="0" w:color="000000"/>
            </w:tcBorders>
            <w:shd w:val="clear" w:color="auto" w:fill="auto"/>
          </w:tcPr>
          <w:p w:rsidR="00897573" w:rsidRPr="006D4E75" w:rsidRDefault="00897573" w:rsidP="00FD382C">
            <w:pPr>
              <w:snapToGrid w:val="0"/>
              <w:jc w:val="both"/>
              <w:rPr>
                <w:i/>
                <w:color w:val="auto"/>
              </w:rPr>
            </w:pPr>
          </w:p>
          <w:p w:rsidR="00897573" w:rsidRPr="006D4E75" w:rsidRDefault="00897573" w:rsidP="00FD382C">
            <w:pPr>
              <w:jc w:val="both"/>
              <w:rPr>
                <w:color w:val="auto"/>
                <w:lang w:val="ru-RU"/>
              </w:rPr>
            </w:pPr>
            <w:r w:rsidRPr="006D4E75">
              <w:rPr>
                <w:b/>
                <w:i/>
                <w:color w:val="auto"/>
              </w:rPr>
              <w:t>УКУПАН ИЗНОС ТРОШКОВА ПРИП</w:t>
            </w:r>
            <w:r w:rsidRPr="006D4E75">
              <w:rPr>
                <w:b/>
                <w:i/>
                <w:color w:val="auto"/>
                <w:lang w:val="sr-Cyrl-RS"/>
              </w:rPr>
              <w:t>Р</w:t>
            </w:r>
            <w:r w:rsidRPr="006D4E75">
              <w:rPr>
                <w:b/>
                <w:i/>
                <w:color w:val="auto"/>
              </w:rPr>
              <w:t>ЕМАЊА ПОНУДЕ</w:t>
            </w:r>
          </w:p>
        </w:tc>
        <w:tc>
          <w:tcPr>
            <w:tcW w:w="4171" w:type="dxa"/>
            <w:tcBorders>
              <w:top w:val="single" w:sz="4" w:space="0" w:color="000000"/>
              <w:left w:val="single" w:sz="4" w:space="0" w:color="000000"/>
              <w:bottom w:val="single" w:sz="4" w:space="0" w:color="000000"/>
              <w:right w:val="single" w:sz="4" w:space="0" w:color="000000"/>
            </w:tcBorders>
            <w:shd w:val="clear" w:color="auto" w:fill="auto"/>
          </w:tcPr>
          <w:p w:rsidR="00897573" w:rsidRPr="006D4E75" w:rsidRDefault="00897573" w:rsidP="00FD382C">
            <w:pPr>
              <w:snapToGrid w:val="0"/>
              <w:rPr>
                <w:color w:val="auto"/>
                <w:lang w:val="ru-RU"/>
              </w:rPr>
            </w:pPr>
          </w:p>
        </w:tc>
      </w:tr>
    </w:tbl>
    <w:p w:rsidR="00897573" w:rsidRPr="006D4E75" w:rsidRDefault="00897573" w:rsidP="00897573">
      <w:pPr>
        <w:jc w:val="both"/>
        <w:rPr>
          <w:color w:val="auto"/>
        </w:rPr>
      </w:pPr>
    </w:p>
    <w:p w:rsidR="00897573" w:rsidRPr="006D4E75" w:rsidRDefault="00897573" w:rsidP="00897573">
      <w:pPr>
        <w:jc w:val="both"/>
        <w:rPr>
          <w:color w:val="auto"/>
        </w:rPr>
      </w:pPr>
      <w:r w:rsidRPr="006D4E75">
        <w:rPr>
          <w:color w:val="auto"/>
        </w:rPr>
        <w:t>Трошкове припреме и подношења понуде сноси искључиво понуђач и не може тражити од наручиоца накнаду трошкова.</w:t>
      </w:r>
    </w:p>
    <w:p w:rsidR="00897573" w:rsidRPr="006D4E75" w:rsidRDefault="00897573" w:rsidP="00897573">
      <w:pPr>
        <w:jc w:val="both"/>
        <w:rPr>
          <w:color w:val="auto"/>
          <w:lang w:val="sr-Cyrl-CS"/>
        </w:rPr>
      </w:pPr>
      <w:r w:rsidRPr="006D4E75">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Pr="006D4E75" w:rsidRDefault="00897573" w:rsidP="00897573">
      <w:pPr>
        <w:spacing w:after="120"/>
        <w:ind w:firstLine="426"/>
        <w:jc w:val="both"/>
        <w:rPr>
          <w:b/>
          <w:bCs/>
          <w:i/>
          <w:color w:val="auto"/>
        </w:rPr>
      </w:pPr>
    </w:p>
    <w:p w:rsidR="00897573" w:rsidRPr="006D4E75" w:rsidRDefault="00897573" w:rsidP="00897573">
      <w:pPr>
        <w:spacing w:after="120"/>
        <w:jc w:val="both"/>
        <w:rPr>
          <w:bCs/>
          <w:color w:val="auto"/>
          <w:lang w:val="sr-Cyrl-RS"/>
        </w:rPr>
      </w:pPr>
    </w:p>
    <w:p w:rsidR="00897573" w:rsidRPr="006D4E75" w:rsidRDefault="00897573" w:rsidP="00897573">
      <w:pPr>
        <w:spacing w:after="120"/>
        <w:ind w:firstLine="425"/>
        <w:jc w:val="both"/>
        <w:rPr>
          <w:bCs/>
          <w:color w:val="auto"/>
        </w:rPr>
      </w:pPr>
    </w:p>
    <w:tbl>
      <w:tblPr>
        <w:tblW w:w="0" w:type="auto"/>
        <w:tblLayout w:type="fixed"/>
        <w:tblLook w:val="0000" w:firstRow="0" w:lastRow="0" w:firstColumn="0" w:lastColumn="0" w:noHBand="0" w:noVBand="0"/>
      </w:tblPr>
      <w:tblGrid>
        <w:gridCol w:w="3080"/>
        <w:gridCol w:w="3068"/>
        <w:gridCol w:w="3094"/>
      </w:tblGrid>
      <w:tr w:rsidR="00897573" w:rsidRPr="006D4E75" w:rsidTr="00FD382C">
        <w:tc>
          <w:tcPr>
            <w:tcW w:w="3080" w:type="dxa"/>
            <w:shd w:val="clear" w:color="auto" w:fill="auto"/>
            <w:vAlign w:val="center"/>
          </w:tcPr>
          <w:p w:rsidR="00897573" w:rsidRPr="006D4E75" w:rsidRDefault="00897573" w:rsidP="00FD382C">
            <w:pPr>
              <w:pStyle w:val="BodyText2"/>
              <w:spacing w:line="100" w:lineRule="atLeast"/>
              <w:jc w:val="center"/>
              <w:rPr>
                <w:color w:val="auto"/>
              </w:rPr>
            </w:pPr>
            <w:r w:rsidRPr="006D4E75">
              <w:rPr>
                <w:color w:val="auto"/>
              </w:rPr>
              <w:t>Датум:</w:t>
            </w:r>
          </w:p>
        </w:tc>
        <w:tc>
          <w:tcPr>
            <w:tcW w:w="3068" w:type="dxa"/>
            <w:shd w:val="clear" w:color="auto" w:fill="auto"/>
            <w:vAlign w:val="center"/>
          </w:tcPr>
          <w:p w:rsidR="00897573" w:rsidRPr="006D4E75" w:rsidRDefault="00897573" w:rsidP="00FD382C">
            <w:pPr>
              <w:pStyle w:val="BodyText2"/>
              <w:spacing w:line="100" w:lineRule="atLeast"/>
              <w:jc w:val="center"/>
              <w:rPr>
                <w:color w:val="auto"/>
              </w:rPr>
            </w:pPr>
            <w:r w:rsidRPr="006D4E75">
              <w:rPr>
                <w:color w:val="auto"/>
              </w:rPr>
              <w:t>М.П.</w:t>
            </w:r>
          </w:p>
        </w:tc>
        <w:tc>
          <w:tcPr>
            <w:tcW w:w="3094" w:type="dxa"/>
            <w:shd w:val="clear" w:color="auto" w:fill="auto"/>
            <w:vAlign w:val="center"/>
          </w:tcPr>
          <w:p w:rsidR="00897573" w:rsidRPr="006D4E75" w:rsidRDefault="00897573" w:rsidP="00FD382C">
            <w:pPr>
              <w:pStyle w:val="BodyText2"/>
              <w:spacing w:line="100" w:lineRule="atLeast"/>
              <w:jc w:val="center"/>
              <w:rPr>
                <w:color w:val="auto"/>
              </w:rPr>
            </w:pPr>
            <w:r w:rsidRPr="006D4E75">
              <w:rPr>
                <w:color w:val="auto"/>
              </w:rPr>
              <w:t>Потпис понуђача</w:t>
            </w:r>
          </w:p>
        </w:tc>
      </w:tr>
      <w:tr w:rsidR="00897573" w:rsidRPr="006D4E75" w:rsidTr="00FD382C">
        <w:tc>
          <w:tcPr>
            <w:tcW w:w="3080" w:type="dxa"/>
            <w:tcBorders>
              <w:bottom w:val="single" w:sz="4" w:space="0" w:color="000000"/>
            </w:tcBorders>
            <w:shd w:val="clear" w:color="auto" w:fill="auto"/>
          </w:tcPr>
          <w:p w:rsidR="00897573" w:rsidRPr="006D4E75" w:rsidRDefault="00897573" w:rsidP="00FD382C">
            <w:pPr>
              <w:pStyle w:val="BodyText2"/>
              <w:snapToGrid w:val="0"/>
              <w:spacing w:line="100" w:lineRule="atLeast"/>
              <w:jc w:val="both"/>
              <w:rPr>
                <w:color w:val="auto"/>
              </w:rPr>
            </w:pPr>
          </w:p>
        </w:tc>
        <w:tc>
          <w:tcPr>
            <w:tcW w:w="3068" w:type="dxa"/>
            <w:shd w:val="clear" w:color="auto" w:fill="auto"/>
          </w:tcPr>
          <w:p w:rsidR="00897573" w:rsidRPr="006D4E75" w:rsidRDefault="00897573" w:rsidP="00FD382C">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897573" w:rsidRPr="006D4E75" w:rsidRDefault="00897573" w:rsidP="00FD382C">
            <w:pPr>
              <w:pStyle w:val="BodyText2"/>
              <w:snapToGrid w:val="0"/>
              <w:spacing w:line="100" w:lineRule="atLeast"/>
              <w:jc w:val="both"/>
              <w:rPr>
                <w:color w:val="auto"/>
              </w:rPr>
            </w:pPr>
          </w:p>
        </w:tc>
      </w:tr>
    </w:tbl>
    <w:p w:rsidR="00897573" w:rsidRPr="006D4E75" w:rsidRDefault="00897573" w:rsidP="00897573">
      <w:pPr>
        <w:rPr>
          <w:color w:val="auto"/>
        </w:rPr>
      </w:pPr>
    </w:p>
    <w:p w:rsidR="00897573" w:rsidRPr="006D4E75" w:rsidRDefault="00897573" w:rsidP="00897573">
      <w:pPr>
        <w:rPr>
          <w:rFonts w:ascii="Arial" w:hAnsi="Arial" w:cs="Arial"/>
          <w:b/>
          <w:bCs/>
          <w:i/>
          <w:iCs/>
          <w:color w:val="auto"/>
        </w:rPr>
      </w:pPr>
    </w:p>
    <w:p w:rsidR="00897573" w:rsidRPr="006D4E75" w:rsidRDefault="00897573" w:rsidP="00897573">
      <w:pPr>
        <w:rPr>
          <w:rFonts w:ascii="Arial" w:hAnsi="Arial" w:cs="Arial"/>
          <w:b/>
          <w:bCs/>
          <w:i/>
          <w:iCs/>
          <w:color w:val="auto"/>
          <w:lang w:val="sr-Cyrl-RS"/>
        </w:rPr>
      </w:pPr>
    </w:p>
    <w:p w:rsidR="00897573" w:rsidRPr="006D4E75" w:rsidRDefault="00897573" w:rsidP="00897573">
      <w:pPr>
        <w:rPr>
          <w:rFonts w:ascii="Arial" w:hAnsi="Arial" w:cs="Arial"/>
          <w:b/>
          <w:bCs/>
          <w:i/>
          <w:iCs/>
          <w:color w:val="auto"/>
          <w:lang w:val="sr-Cyrl-RS"/>
        </w:rPr>
      </w:pPr>
    </w:p>
    <w:p w:rsidR="00897573" w:rsidRPr="006D4E75" w:rsidRDefault="00897573" w:rsidP="00897573">
      <w:pPr>
        <w:rPr>
          <w:rFonts w:ascii="Arial" w:hAnsi="Arial" w:cs="Arial"/>
          <w:b/>
          <w:bCs/>
          <w:i/>
          <w:iCs/>
          <w:color w:val="auto"/>
          <w:lang w:val="sr-Cyrl-RS"/>
        </w:rPr>
      </w:pPr>
    </w:p>
    <w:p w:rsidR="00897573" w:rsidRPr="006D4E75" w:rsidRDefault="00897573" w:rsidP="00897573">
      <w:pPr>
        <w:rPr>
          <w:rFonts w:ascii="Arial" w:hAnsi="Arial" w:cs="Arial"/>
          <w:b/>
          <w:bCs/>
          <w:i/>
          <w:iCs/>
          <w:color w:val="auto"/>
          <w:lang w:val="sr-Cyrl-RS"/>
        </w:rPr>
      </w:pPr>
    </w:p>
    <w:p w:rsidR="00897573" w:rsidRPr="006D4E75" w:rsidRDefault="00897573" w:rsidP="00897573">
      <w:pPr>
        <w:rPr>
          <w:rFonts w:ascii="Arial" w:hAnsi="Arial" w:cs="Arial"/>
          <w:b/>
          <w:bCs/>
          <w:i/>
          <w:iCs/>
          <w:color w:val="auto"/>
          <w:lang w:val="sr-Cyrl-RS"/>
        </w:rPr>
      </w:pPr>
    </w:p>
    <w:p w:rsidR="00897573" w:rsidRPr="006D4E75" w:rsidRDefault="00897573" w:rsidP="00897573">
      <w:pPr>
        <w:rPr>
          <w:rFonts w:ascii="Arial" w:hAnsi="Arial" w:cs="Arial"/>
          <w:b/>
          <w:bCs/>
          <w:i/>
          <w:iCs/>
          <w:color w:val="auto"/>
          <w:lang w:val="sr-Cyrl-RS"/>
        </w:rPr>
      </w:pPr>
    </w:p>
    <w:p w:rsidR="00897573" w:rsidRPr="006D4E75" w:rsidRDefault="00897573" w:rsidP="00897573">
      <w:pPr>
        <w:rPr>
          <w:rFonts w:ascii="Arial" w:hAnsi="Arial" w:cs="Arial"/>
          <w:b/>
          <w:bCs/>
          <w:i/>
          <w:iCs/>
          <w:color w:val="auto"/>
          <w:lang w:val="sr-Cyrl-RS"/>
        </w:rPr>
      </w:pPr>
    </w:p>
    <w:p w:rsidR="00897573" w:rsidRPr="006D4E75" w:rsidRDefault="00897573" w:rsidP="00897573">
      <w:pPr>
        <w:rPr>
          <w:rFonts w:ascii="Arial" w:hAnsi="Arial" w:cs="Arial"/>
          <w:b/>
          <w:bCs/>
          <w:i/>
          <w:iCs/>
          <w:color w:val="auto"/>
          <w:lang w:val="sr-Cyrl-RS"/>
        </w:rPr>
      </w:pPr>
    </w:p>
    <w:p w:rsidR="00897573" w:rsidRPr="006D4E75" w:rsidRDefault="00897573" w:rsidP="00897573">
      <w:pPr>
        <w:rPr>
          <w:rFonts w:ascii="Arial" w:hAnsi="Arial" w:cs="Arial"/>
          <w:b/>
          <w:bCs/>
          <w:i/>
          <w:iCs/>
          <w:color w:val="auto"/>
          <w:lang w:val="sr-Cyrl-RS"/>
        </w:rPr>
      </w:pPr>
    </w:p>
    <w:p w:rsidR="00C21E13" w:rsidRPr="006D4E75" w:rsidRDefault="00C21E13" w:rsidP="00897573">
      <w:pPr>
        <w:rPr>
          <w:rFonts w:ascii="Arial" w:hAnsi="Arial" w:cs="Arial"/>
          <w:b/>
          <w:bCs/>
          <w:i/>
          <w:iCs/>
          <w:color w:val="auto"/>
          <w:lang w:val="sr-Cyrl-RS"/>
        </w:rPr>
      </w:pPr>
    </w:p>
    <w:p w:rsidR="00C21E13" w:rsidRPr="006D4E75" w:rsidRDefault="00C21E13" w:rsidP="00897573">
      <w:pPr>
        <w:rPr>
          <w:rFonts w:ascii="Arial" w:hAnsi="Arial" w:cs="Arial"/>
          <w:b/>
          <w:bCs/>
          <w:i/>
          <w:iCs/>
          <w:color w:val="auto"/>
          <w:lang w:val="sr-Cyrl-RS"/>
        </w:rPr>
      </w:pPr>
    </w:p>
    <w:p w:rsidR="006D4E75" w:rsidRPr="006D4E75" w:rsidRDefault="006D4E75" w:rsidP="00897573">
      <w:pPr>
        <w:rPr>
          <w:rFonts w:ascii="Arial" w:hAnsi="Arial" w:cs="Arial"/>
          <w:b/>
          <w:bCs/>
          <w:i/>
          <w:iCs/>
          <w:color w:val="auto"/>
          <w:lang w:val="sr-Cyrl-RS"/>
        </w:rPr>
      </w:pPr>
    </w:p>
    <w:p w:rsidR="00897573" w:rsidRPr="006D4E75" w:rsidRDefault="00897573" w:rsidP="00897573">
      <w:pPr>
        <w:rPr>
          <w:rFonts w:ascii="Arial" w:hAnsi="Arial" w:cs="Arial"/>
          <w:b/>
          <w:bCs/>
          <w:i/>
          <w:iCs/>
          <w:color w:val="auto"/>
          <w:lang w:val="sr-Cyrl-RS"/>
        </w:rPr>
      </w:pPr>
    </w:p>
    <w:p w:rsidR="00897573" w:rsidRPr="006D4E75" w:rsidRDefault="00897573" w:rsidP="00897573">
      <w:pPr>
        <w:rPr>
          <w:rFonts w:ascii="Arial" w:hAnsi="Arial" w:cs="Arial"/>
          <w:b/>
          <w:bCs/>
          <w:i/>
          <w:iCs/>
          <w:color w:val="auto"/>
          <w:sz w:val="28"/>
          <w:szCs w:val="28"/>
          <w:lang w:val="sr-Cyrl-RS"/>
        </w:rPr>
      </w:pPr>
    </w:p>
    <w:p w:rsidR="00897573" w:rsidRPr="006D4E75" w:rsidRDefault="00897573" w:rsidP="00897573">
      <w:pPr>
        <w:pStyle w:val="BodyText3"/>
        <w:spacing w:after="0"/>
        <w:jc w:val="right"/>
        <w:rPr>
          <w:b/>
          <w:bCs/>
          <w:color w:val="auto"/>
          <w:sz w:val="28"/>
          <w:szCs w:val="28"/>
          <w:lang w:val="sr-Cyrl-RS"/>
        </w:rPr>
      </w:pPr>
      <w:r w:rsidRPr="006D4E75">
        <w:rPr>
          <w:b/>
          <w:bCs/>
          <w:color w:val="auto"/>
          <w:sz w:val="28"/>
          <w:szCs w:val="28"/>
          <w:lang w:val="sr-Cyrl-RS"/>
        </w:rPr>
        <w:lastRenderedPageBreak/>
        <w:t xml:space="preserve"> (ОБРАЗАЦ 4)</w:t>
      </w:r>
    </w:p>
    <w:p w:rsidR="00897573" w:rsidRPr="006D4E75" w:rsidRDefault="00897573" w:rsidP="00897573">
      <w:pPr>
        <w:pStyle w:val="BodyText3"/>
        <w:spacing w:after="0"/>
        <w:jc w:val="right"/>
        <w:rPr>
          <w:b/>
          <w:bCs/>
          <w:color w:val="auto"/>
          <w:sz w:val="28"/>
          <w:szCs w:val="28"/>
          <w:lang w:val="sr-Cyrl-RS"/>
        </w:rPr>
      </w:pPr>
    </w:p>
    <w:p w:rsidR="00897573" w:rsidRPr="006D4E75" w:rsidRDefault="00897573" w:rsidP="00897573">
      <w:pPr>
        <w:pStyle w:val="BodyText3"/>
        <w:spacing w:after="0"/>
        <w:jc w:val="center"/>
        <w:rPr>
          <w:b/>
          <w:bCs/>
          <w:color w:val="auto"/>
          <w:sz w:val="28"/>
          <w:szCs w:val="28"/>
          <w:lang w:val="sr-Cyrl-RS"/>
        </w:rPr>
      </w:pPr>
      <w:r w:rsidRPr="006D4E75">
        <w:rPr>
          <w:b/>
          <w:bCs/>
          <w:color w:val="auto"/>
          <w:sz w:val="28"/>
          <w:szCs w:val="28"/>
          <w:lang w:val="sr-Cyrl-RS"/>
        </w:rPr>
        <w:t>ОБРАЗАЦ ИЗЈАВЕ О НЕЗАВИСНОЈ ПОНУДИ</w:t>
      </w:r>
    </w:p>
    <w:p w:rsidR="00897573" w:rsidRPr="006D4E75" w:rsidRDefault="00897573" w:rsidP="00897573">
      <w:pPr>
        <w:pStyle w:val="BodyText3"/>
        <w:spacing w:after="0"/>
        <w:jc w:val="center"/>
        <w:rPr>
          <w:b/>
          <w:bCs/>
          <w:color w:val="auto"/>
          <w:sz w:val="28"/>
          <w:szCs w:val="28"/>
          <w:lang w:val="sr-Cyrl-RS"/>
        </w:rPr>
      </w:pPr>
    </w:p>
    <w:p w:rsidR="00897573" w:rsidRPr="006D4E75" w:rsidRDefault="00897573" w:rsidP="00897573">
      <w:pPr>
        <w:pStyle w:val="BodyText3"/>
        <w:spacing w:after="0"/>
        <w:jc w:val="center"/>
        <w:rPr>
          <w:bCs/>
          <w:color w:val="auto"/>
          <w:sz w:val="24"/>
          <w:szCs w:val="24"/>
          <w:lang w:val="sr-Cyrl-RS"/>
        </w:rPr>
      </w:pPr>
    </w:p>
    <w:p w:rsidR="00897573" w:rsidRPr="006D4E75" w:rsidRDefault="00897573" w:rsidP="00897573">
      <w:pPr>
        <w:pStyle w:val="BodyText3"/>
        <w:spacing w:after="0"/>
        <w:jc w:val="both"/>
        <w:rPr>
          <w:color w:val="auto"/>
          <w:sz w:val="24"/>
          <w:szCs w:val="24"/>
        </w:rPr>
      </w:pPr>
      <w:r w:rsidRPr="006D4E75">
        <w:rPr>
          <w:color w:val="auto"/>
          <w:sz w:val="24"/>
          <w:szCs w:val="24"/>
        </w:rPr>
        <w:t xml:space="preserve">У складу са чланом 26. </w:t>
      </w:r>
      <w:r w:rsidR="009B76F3" w:rsidRPr="006D4E75">
        <w:rPr>
          <w:color w:val="auto"/>
          <w:sz w:val="24"/>
          <w:szCs w:val="24"/>
        </w:rPr>
        <w:t>ЗЈН</w:t>
      </w:r>
      <w:r w:rsidRPr="006D4E75">
        <w:rPr>
          <w:color w:val="auto"/>
          <w:sz w:val="24"/>
          <w:szCs w:val="24"/>
        </w:rPr>
        <w:t xml:space="preserve">, ________________________________________, </w:t>
      </w:r>
    </w:p>
    <w:p w:rsidR="00897573" w:rsidRPr="006D4E75" w:rsidRDefault="00897573" w:rsidP="00897573">
      <w:pPr>
        <w:pStyle w:val="BodyText3"/>
        <w:spacing w:after="0"/>
        <w:jc w:val="both"/>
        <w:rPr>
          <w:color w:val="auto"/>
          <w:sz w:val="24"/>
          <w:szCs w:val="24"/>
        </w:rPr>
      </w:pPr>
      <w:r w:rsidRPr="006D4E75">
        <w:rPr>
          <w:color w:val="auto"/>
          <w:sz w:val="24"/>
          <w:szCs w:val="24"/>
        </w:rPr>
        <w:t xml:space="preserve">                                                                           </w:t>
      </w:r>
      <w:r w:rsidRPr="006D4E75">
        <w:rPr>
          <w:color w:val="auto"/>
          <w:sz w:val="20"/>
          <w:szCs w:val="20"/>
        </w:rPr>
        <w:t xml:space="preserve"> (Назив понуђача)</w:t>
      </w:r>
    </w:p>
    <w:p w:rsidR="00897573" w:rsidRPr="006D4E75" w:rsidRDefault="00897573" w:rsidP="00897573">
      <w:pPr>
        <w:pStyle w:val="BodyText3"/>
        <w:spacing w:after="0"/>
        <w:jc w:val="both"/>
        <w:rPr>
          <w:color w:val="auto"/>
          <w:w w:val="200"/>
          <w:sz w:val="24"/>
          <w:szCs w:val="24"/>
        </w:rPr>
      </w:pPr>
      <w:r w:rsidRPr="006D4E75">
        <w:rPr>
          <w:color w:val="auto"/>
          <w:sz w:val="24"/>
          <w:szCs w:val="24"/>
        </w:rPr>
        <w:t xml:space="preserve">даје: </w:t>
      </w:r>
    </w:p>
    <w:p w:rsidR="00897573" w:rsidRPr="006D4E75" w:rsidRDefault="00897573" w:rsidP="00897573">
      <w:pPr>
        <w:pStyle w:val="BodyText3"/>
        <w:spacing w:before="360" w:after="360"/>
        <w:ind w:firstLine="227"/>
        <w:jc w:val="both"/>
        <w:rPr>
          <w:color w:val="auto"/>
          <w:w w:val="200"/>
          <w:sz w:val="24"/>
          <w:szCs w:val="24"/>
        </w:rPr>
      </w:pPr>
    </w:p>
    <w:p w:rsidR="00897573" w:rsidRPr="006D4E75" w:rsidRDefault="00897573" w:rsidP="00897573">
      <w:pPr>
        <w:pStyle w:val="BodyText3"/>
        <w:spacing w:before="360" w:after="360"/>
        <w:ind w:firstLine="227"/>
        <w:jc w:val="center"/>
        <w:rPr>
          <w:b/>
          <w:bCs/>
          <w:color w:val="auto"/>
          <w:sz w:val="24"/>
          <w:szCs w:val="24"/>
          <w:lang w:val="sr-Cyrl-CS"/>
        </w:rPr>
      </w:pPr>
      <w:r w:rsidRPr="006D4E75">
        <w:rPr>
          <w:b/>
          <w:bCs/>
          <w:color w:val="auto"/>
          <w:sz w:val="24"/>
          <w:szCs w:val="24"/>
          <w:lang w:val="sr-Cyrl-CS"/>
        </w:rPr>
        <w:t xml:space="preserve">ИЗЈАВУ </w:t>
      </w:r>
    </w:p>
    <w:p w:rsidR="00897573" w:rsidRPr="006D4E75" w:rsidRDefault="00897573" w:rsidP="00897573">
      <w:pPr>
        <w:pStyle w:val="BodyText3"/>
        <w:spacing w:before="360" w:after="360"/>
        <w:ind w:firstLine="227"/>
        <w:jc w:val="center"/>
        <w:rPr>
          <w:bCs/>
          <w:color w:val="auto"/>
          <w:sz w:val="24"/>
          <w:szCs w:val="24"/>
        </w:rPr>
      </w:pPr>
      <w:r w:rsidRPr="006D4E75">
        <w:rPr>
          <w:b/>
          <w:bCs/>
          <w:color w:val="auto"/>
          <w:sz w:val="24"/>
          <w:szCs w:val="24"/>
          <w:lang w:val="sr-Cyrl-CS"/>
        </w:rPr>
        <w:t>О НЕЗАВИСНОЈ</w:t>
      </w:r>
      <w:r w:rsidRPr="006D4E75">
        <w:rPr>
          <w:b/>
          <w:bCs/>
          <w:color w:val="auto"/>
          <w:sz w:val="24"/>
          <w:szCs w:val="24"/>
        </w:rPr>
        <w:t xml:space="preserve"> ПОНУДИ</w:t>
      </w:r>
    </w:p>
    <w:p w:rsidR="00897573" w:rsidRPr="006D4E75" w:rsidRDefault="00897573" w:rsidP="00897573">
      <w:pPr>
        <w:pStyle w:val="BodyText3"/>
        <w:spacing w:after="0"/>
        <w:jc w:val="both"/>
        <w:rPr>
          <w:bCs/>
          <w:color w:val="auto"/>
          <w:sz w:val="24"/>
          <w:szCs w:val="24"/>
        </w:rPr>
      </w:pPr>
    </w:p>
    <w:p w:rsidR="00897573" w:rsidRPr="006D4E75" w:rsidRDefault="00897573" w:rsidP="00897573">
      <w:pPr>
        <w:pStyle w:val="BodyText3"/>
        <w:spacing w:after="0"/>
        <w:jc w:val="both"/>
        <w:rPr>
          <w:bCs/>
          <w:color w:val="auto"/>
          <w:sz w:val="24"/>
          <w:szCs w:val="24"/>
        </w:rPr>
      </w:pPr>
    </w:p>
    <w:p w:rsidR="00897573" w:rsidRPr="006D4E75" w:rsidRDefault="00897573" w:rsidP="00897573">
      <w:pPr>
        <w:jc w:val="both"/>
        <w:rPr>
          <w:color w:val="auto"/>
        </w:rPr>
      </w:pPr>
      <w:r w:rsidRPr="006D4E75">
        <w:rPr>
          <w:color w:val="auto"/>
        </w:rPr>
        <w:tab/>
      </w:r>
      <w:r w:rsidRPr="006D4E75">
        <w:rPr>
          <w:color w:val="auto"/>
        </w:rPr>
        <w:tab/>
      </w:r>
      <w:r w:rsidRPr="006D4E75">
        <w:rPr>
          <w:color w:val="auto"/>
        </w:rPr>
        <w:tab/>
      </w:r>
      <w:r w:rsidRPr="006D4E75">
        <w:rPr>
          <w:bCs/>
          <w:color w:val="auto"/>
        </w:rPr>
        <w:t xml:space="preserve"> </w:t>
      </w:r>
    </w:p>
    <w:p w:rsidR="00897573" w:rsidRPr="006D4E75" w:rsidRDefault="00897573" w:rsidP="00FE1042">
      <w:pPr>
        <w:jc w:val="both"/>
        <w:rPr>
          <w:color w:val="auto"/>
          <w:lang w:val="sr-Cyrl-RS"/>
        </w:rPr>
      </w:pPr>
      <w:r w:rsidRPr="006D4E75">
        <w:rPr>
          <w:color w:val="auto"/>
        </w:rPr>
        <w:t>Под пуном материјалном и кривичном одговорношћу п</w:t>
      </w:r>
      <w:r w:rsidRPr="006D4E75">
        <w:rPr>
          <w:bCs/>
          <w:color w:val="auto"/>
        </w:rPr>
        <w:t xml:space="preserve">отврђујем да сам понуду у </w:t>
      </w:r>
      <w:r w:rsidRPr="006D4E75">
        <w:rPr>
          <w:bCs/>
          <w:color w:val="auto"/>
          <w:lang w:val="sr-Cyrl-CS"/>
        </w:rPr>
        <w:t>поступку</w:t>
      </w:r>
      <w:r w:rsidRPr="006D4E75">
        <w:rPr>
          <w:bCs/>
          <w:color w:val="auto"/>
        </w:rPr>
        <w:t xml:space="preserve"> јавне набавке</w:t>
      </w:r>
      <w:r w:rsidR="00A443EA" w:rsidRPr="006D4E75">
        <w:rPr>
          <w:color w:val="auto"/>
          <w:lang w:val="sr-Cyrl-RS"/>
        </w:rPr>
        <w:t xml:space="preserve"> </w:t>
      </w:r>
      <w:r w:rsidR="00FE1042" w:rsidRPr="006D4E75">
        <w:rPr>
          <w:color w:val="auto"/>
          <w:lang w:val="sr-Cyrl-RS"/>
        </w:rPr>
        <w:t xml:space="preserve">услуга осигурања имовине и запослених на годину дана – ЈНМВ </w:t>
      </w:r>
      <w:r w:rsidR="006E20A3">
        <w:rPr>
          <w:color w:val="auto"/>
          <w:lang w:val="sr-Latn-RS"/>
        </w:rPr>
        <w:t>1</w:t>
      </w:r>
      <w:r w:rsidR="006E20A3">
        <w:rPr>
          <w:color w:val="auto"/>
          <w:lang w:val="sr-Cyrl-RS"/>
        </w:rPr>
        <w:t>3</w:t>
      </w:r>
      <w:r w:rsidR="00415374" w:rsidRPr="006D4E75">
        <w:rPr>
          <w:color w:val="auto"/>
          <w:lang w:val="sr-Latn-RS"/>
        </w:rPr>
        <w:t>/2019</w:t>
      </w:r>
      <w:r w:rsidR="00FE1042" w:rsidRPr="006D4E75">
        <w:rPr>
          <w:color w:val="auto"/>
          <w:lang w:val="sr-Cyrl-RS"/>
        </w:rPr>
        <w:t xml:space="preserve">, </w:t>
      </w:r>
      <w:r w:rsidRPr="006D4E75">
        <w:rPr>
          <w:bCs/>
          <w:color w:val="auto"/>
        </w:rPr>
        <w:t>поднео независно, без договора са другим понуђачима или заинтересованим лицима.</w:t>
      </w:r>
    </w:p>
    <w:p w:rsidR="00897573" w:rsidRPr="006D4E75" w:rsidRDefault="00897573" w:rsidP="00897573">
      <w:pPr>
        <w:jc w:val="both"/>
        <w:rPr>
          <w:bCs/>
          <w:color w:val="auto"/>
          <w:lang w:val="sr-Cyrl-RS"/>
        </w:rPr>
      </w:pPr>
    </w:p>
    <w:p w:rsidR="00897573" w:rsidRPr="006D4E75" w:rsidRDefault="00897573" w:rsidP="00897573">
      <w:pPr>
        <w:jc w:val="both"/>
        <w:rPr>
          <w:bCs/>
          <w:color w:val="auto"/>
          <w:lang w:val="sr-Cyrl-RS"/>
        </w:rPr>
      </w:pPr>
    </w:p>
    <w:p w:rsidR="00897573" w:rsidRPr="006D4E75" w:rsidRDefault="00897573" w:rsidP="00897573">
      <w:pPr>
        <w:pStyle w:val="BodyText3"/>
        <w:spacing w:after="0"/>
        <w:ind w:firstLine="227"/>
        <w:jc w:val="both"/>
        <w:rPr>
          <w:color w:val="auto"/>
          <w:sz w:val="24"/>
          <w:szCs w:val="24"/>
        </w:rPr>
      </w:pPr>
    </w:p>
    <w:tbl>
      <w:tblPr>
        <w:tblW w:w="0" w:type="auto"/>
        <w:tblLayout w:type="fixed"/>
        <w:tblLook w:val="0000" w:firstRow="0" w:lastRow="0" w:firstColumn="0" w:lastColumn="0" w:noHBand="0" w:noVBand="0"/>
      </w:tblPr>
      <w:tblGrid>
        <w:gridCol w:w="3080"/>
        <w:gridCol w:w="3065"/>
        <w:gridCol w:w="3097"/>
      </w:tblGrid>
      <w:tr w:rsidR="00897573" w:rsidRPr="006D4E75" w:rsidTr="00FD382C">
        <w:tc>
          <w:tcPr>
            <w:tcW w:w="3080" w:type="dxa"/>
            <w:shd w:val="clear" w:color="auto" w:fill="auto"/>
            <w:vAlign w:val="center"/>
          </w:tcPr>
          <w:p w:rsidR="00897573" w:rsidRPr="006D4E75" w:rsidRDefault="00897573" w:rsidP="00FD382C">
            <w:pPr>
              <w:pStyle w:val="BodyText2"/>
              <w:spacing w:line="100" w:lineRule="atLeast"/>
              <w:jc w:val="center"/>
              <w:rPr>
                <w:color w:val="auto"/>
              </w:rPr>
            </w:pPr>
            <w:r w:rsidRPr="006D4E75">
              <w:rPr>
                <w:color w:val="auto"/>
              </w:rPr>
              <w:t>Датум:</w:t>
            </w:r>
          </w:p>
        </w:tc>
        <w:tc>
          <w:tcPr>
            <w:tcW w:w="3065" w:type="dxa"/>
            <w:shd w:val="clear" w:color="auto" w:fill="auto"/>
            <w:vAlign w:val="center"/>
          </w:tcPr>
          <w:p w:rsidR="00897573" w:rsidRPr="006D4E75" w:rsidRDefault="00897573" w:rsidP="00FD382C">
            <w:pPr>
              <w:pStyle w:val="BodyText2"/>
              <w:spacing w:line="100" w:lineRule="atLeast"/>
              <w:jc w:val="center"/>
              <w:rPr>
                <w:color w:val="auto"/>
              </w:rPr>
            </w:pPr>
            <w:r w:rsidRPr="006D4E75">
              <w:rPr>
                <w:color w:val="auto"/>
              </w:rPr>
              <w:t>М.П.</w:t>
            </w:r>
          </w:p>
        </w:tc>
        <w:tc>
          <w:tcPr>
            <w:tcW w:w="3097" w:type="dxa"/>
            <w:shd w:val="clear" w:color="auto" w:fill="auto"/>
            <w:vAlign w:val="center"/>
          </w:tcPr>
          <w:p w:rsidR="00897573" w:rsidRPr="006D4E75" w:rsidRDefault="00897573" w:rsidP="00FD382C">
            <w:pPr>
              <w:pStyle w:val="BodyText2"/>
              <w:spacing w:line="100" w:lineRule="atLeast"/>
              <w:jc w:val="center"/>
              <w:rPr>
                <w:color w:val="auto"/>
              </w:rPr>
            </w:pPr>
            <w:r w:rsidRPr="006D4E75">
              <w:rPr>
                <w:color w:val="auto"/>
              </w:rPr>
              <w:t>Потпис понуђача</w:t>
            </w:r>
          </w:p>
        </w:tc>
      </w:tr>
      <w:tr w:rsidR="00897573" w:rsidRPr="006D4E75" w:rsidTr="00FD382C">
        <w:tc>
          <w:tcPr>
            <w:tcW w:w="3080" w:type="dxa"/>
            <w:tcBorders>
              <w:bottom w:val="single" w:sz="4" w:space="0" w:color="000000"/>
            </w:tcBorders>
            <w:shd w:val="clear" w:color="auto" w:fill="auto"/>
          </w:tcPr>
          <w:p w:rsidR="00897573" w:rsidRPr="006D4E75" w:rsidRDefault="00897573" w:rsidP="00FD382C">
            <w:pPr>
              <w:pStyle w:val="BodyText2"/>
              <w:snapToGrid w:val="0"/>
              <w:spacing w:line="100" w:lineRule="atLeast"/>
              <w:jc w:val="both"/>
              <w:rPr>
                <w:color w:val="auto"/>
              </w:rPr>
            </w:pPr>
          </w:p>
        </w:tc>
        <w:tc>
          <w:tcPr>
            <w:tcW w:w="3065" w:type="dxa"/>
            <w:shd w:val="clear" w:color="auto" w:fill="auto"/>
          </w:tcPr>
          <w:p w:rsidR="00897573" w:rsidRPr="006D4E75" w:rsidRDefault="00897573" w:rsidP="00FD382C">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897573" w:rsidRPr="006D4E75" w:rsidRDefault="00897573" w:rsidP="00FD382C">
            <w:pPr>
              <w:pStyle w:val="BodyText2"/>
              <w:snapToGrid w:val="0"/>
              <w:spacing w:line="100" w:lineRule="atLeast"/>
              <w:jc w:val="both"/>
              <w:rPr>
                <w:color w:val="auto"/>
              </w:rPr>
            </w:pPr>
          </w:p>
        </w:tc>
      </w:tr>
    </w:tbl>
    <w:p w:rsidR="00897573" w:rsidRPr="006D4E75" w:rsidRDefault="00897573" w:rsidP="00897573">
      <w:pPr>
        <w:pStyle w:val="BodyText3"/>
        <w:spacing w:after="0"/>
        <w:ind w:firstLine="227"/>
        <w:jc w:val="both"/>
        <w:rPr>
          <w:color w:val="auto"/>
        </w:rPr>
      </w:pPr>
    </w:p>
    <w:p w:rsidR="00897573" w:rsidRPr="006D4E75" w:rsidRDefault="00897573" w:rsidP="00897573">
      <w:pPr>
        <w:tabs>
          <w:tab w:val="left" w:pos="6028"/>
        </w:tabs>
        <w:autoSpaceDE w:val="0"/>
        <w:spacing w:line="240" w:lineRule="auto"/>
        <w:rPr>
          <w:color w:val="auto"/>
          <w:lang w:val="sr-Cyrl-RS"/>
        </w:rPr>
      </w:pPr>
    </w:p>
    <w:p w:rsidR="00897573" w:rsidRPr="006D4E75" w:rsidRDefault="00897573" w:rsidP="00897573">
      <w:pPr>
        <w:tabs>
          <w:tab w:val="left" w:pos="6028"/>
        </w:tabs>
        <w:autoSpaceDE w:val="0"/>
        <w:spacing w:line="240" w:lineRule="auto"/>
        <w:jc w:val="both"/>
        <w:rPr>
          <w:i/>
          <w:color w:val="auto"/>
        </w:rPr>
      </w:pPr>
      <w:r w:rsidRPr="006D4E75">
        <w:rPr>
          <w:b/>
          <w:bCs/>
          <w:i/>
          <w:iCs/>
          <w:color w:val="auto"/>
        </w:rPr>
        <w:t xml:space="preserve">Напомена: </w:t>
      </w:r>
      <w:r w:rsidRPr="006D4E75">
        <w:rPr>
          <w:bCs/>
          <w:i/>
          <w:iCs/>
          <w:color w:val="auto"/>
          <w:lang w:val="sr-Cyrl-RS"/>
        </w:rPr>
        <w:t>у</w:t>
      </w:r>
      <w:r w:rsidRPr="006D4E75">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6D4E75">
        <w:rPr>
          <w:bCs/>
          <w:i/>
          <w:iCs/>
          <w:color w:val="auto"/>
          <w:lang w:val="sr-Cyrl-RS"/>
        </w:rPr>
        <w:t xml:space="preserve"> </w:t>
      </w:r>
      <w:r w:rsidRPr="006D4E75">
        <w:rPr>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6D4E75">
        <w:rPr>
          <w:bCs/>
          <w:i/>
          <w:iCs/>
          <w:color w:val="auto"/>
        </w:rPr>
        <w:t>ЗЈН</w:t>
      </w:r>
      <w:r w:rsidRPr="006D4E75">
        <w:rPr>
          <w:bCs/>
          <w:i/>
          <w:iCs/>
          <w:color w:val="auto"/>
        </w:rPr>
        <w:t xml:space="preserve"> којим се уређује заштита конкуренције. Мера забране учешћа у поступку јавне набавке може трајати до две године.</w:t>
      </w:r>
      <w:r w:rsidRPr="006D4E75">
        <w:rPr>
          <w:bCs/>
          <w:i/>
          <w:iCs/>
          <w:color w:val="auto"/>
          <w:lang w:val="sr-Cyrl-RS"/>
        </w:rPr>
        <w:t xml:space="preserve"> Повреда конкуренције представља негативну референцу, у смислу члана 82. став 1. тачка 2) </w:t>
      </w:r>
      <w:r w:rsidR="009B76F3" w:rsidRPr="006D4E75">
        <w:rPr>
          <w:bCs/>
          <w:i/>
          <w:iCs/>
          <w:color w:val="auto"/>
          <w:lang w:val="sr-Cyrl-RS"/>
        </w:rPr>
        <w:t>ЗЈН</w:t>
      </w:r>
      <w:r w:rsidRPr="006D4E75">
        <w:rPr>
          <w:bCs/>
          <w:i/>
          <w:iCs/>
          <w:color w:val="auto"/>
          <w:lang w:val="sr-Cyrl-RS"/>
        </w:rPr>
        <w:t>.</w:t>
      </w:r>
    </w:p>
    <w:p w:rsidR="00897573" w:rsidRPr="006D4E75" w:rsidRDefault="00897573" w:rsidP="00897573">
      <w:pPr>
        <w:tabs>
          <w:tab w:val="left" w:pos="6028"/>
        </w:tabs>
        <w:autoSpaceDE w:val="0"/>
        <w:spacing w:line="240" w:lineRule="auto"/>
        <w:jc w:val="both"/>
        <w:rPr>
          <w:bCs/>
          <w:i/>
          <w:iCs/>
          <w:color w:val="auto"/>
        </w:rPr>
      </w:pPr>
      <w:r w:rsidRPr="006D4E75">
        <w:rPr>
          <w:b/>
          <w:bCs/>
          <w:i/>
          <w:iCs/>
          <w:color w:val="auto"/>
          <w:u w:val="single"/>
        </w:rPr>
        <w:t>Уколико понуду подноси група понуђача</w:t>
      </w:r>
      <w:r w:rsidRPr="006D4E75">
        <w:rPr>
          <w:b/>
          <w:bCs/>
          <w:i/>
          <w:iCs/>
          <w:color w:val="auto"/>
          <w:u w:val="single"/>
          <w:lang w:val="sr-Cyrl-RS"/>
        </w:rPr>
        <w:t>,</w:t>
      </w:r>
      <w:r w:rsidRPr="006D4E75">
        <w:rPr>
          <w:bCs/>
          <w:i/>
          <w:iCs/>
          <w:color w:val="auto"/>
          <w:lang w:val="sr-Cyrl-RS"/>
        </w:rPr>
        <w:t xml:space="preserve"> Изјава мора бити потписана од стране овлашћеног лица </w:t>
      </w:r>
      <w:r w:rsidRPr="006D4E75">
        <w:rPr>
          <w:bCs/>
          <w:i/>
          <w:iCs/>
          <w:color w:val="auto"/>
        </w:rPr>
        <w:t>свак</w:t>
      </w:r>
      <w:r w:rsidRPr="006D4E75">
        <w:rPr>
          <w:bCs/>
          <w:i/>
          <w:iCs/>
          <w:color w:val="auto"/>
          <w:lang w:val="sr-Cyrl-RS"/>
        </w:rPr>
        <w:t xml:space="preserve">ог </w:t>
      </w:r>
      <w:r w:rsidRPr="006D4E75">
        <w:rPr>
          <w:bCs/>
          <w:i/>
          <w:iCs/>
          <w:color w:val="auto"/>
        </w:rPr>
        <w:t>понуђач</w:t>
      </w:r>
      <w:r w:rsidRPr="006D4E75">
        <w:rPr>
          <w:bCs/>
          <w:i/>
          <w:iCs/>
          <w:color w:val="auto"/>
          <w:lang w:val="sr-Cyrl-RS"/>
        </w:rPr>
        <w:t>а</w:t>
      </w:r>
      <w:r w:rsidRPr="006D4E75">
        <w:rPr>
          <w:bCs/>
          <w:i/>
          <w:iCs/>
          <w:color w:val="auto"/>
        </w:rPr>
        <w:t xml:space="preserve"> из групе понуђача</w:t>
      </w:r>
      <w:r w:rsidRPr="006D4E75">
        <w:rPr>
          <w:bCs/>
          <w:i/>
          <w:iCs/>
          <w:color w:val="auto"/>
          <w:lang w:val="sr-Cyrl-RS"/>
        </w:rPr>
        <w:t xml:space="preserve"> и оверена печатом.</w:t>
      </w:r>
    </w:p>
    <w:p w:rsidR="00897573" w:rsidRPr="006D4E75" w:rsidRDefault="00897573" w:rsidP="00897573">
      <w:pPr>
        <w:tabs>
          <w:tab w:val="left" w:pos="6028"/>
        </w:tabs>
        <w:autoSpaceDE w:val="0"/>
        <w:spacing w:line="240" w:lineRule="auto"/>
        <w:jc w:val="both"/>
        <w:rPr>
          <w:bCs/>
          <w:i/>
          <w:iCs/>
          <w:color w:val="auto"/>
        </w:rPr>
      </w:pPr>
    </w:p>
    <w:p w:rsidR="00897573" w:rsidRPr="006D4E75" w:rsidRDefault="00897573" w:rsidP="00897573">
      <w:pPr>
        <w:pStyle w:val="BodyText3"/>
        <w:spacing w:after="0"/>
        <w:jc w:val="center"/>
        <w:rPr>
          <w:rFonts w:eastAsia="Arial Unicode MS"/>
          <w:i/>
          <w:color w:val="auto"/>
          <w:sz w:val="24"/>
          <w:szCs w:val="24"/>
          <w:lang w:val="sr-Cyrl-RS"/>
        </w:rPr>
      </w:pPr>
    </w:p>
    <w:p w:rsidR="00897573" w:rsidRPr="006D4E75" w:rsidRDefault="00897573" w:rsidP="00897573">
      <w:pPr>
        <w:pStyle w:val="BodyText3"/>
        <w:spacing w:after="0"/>
        <w:jc w:val="center"/>
        <w:rPr>
          <w:rFonts w:ascii="Arial" w:eastAsia="Arial Unicode MS" w:hAnsi="Arial" w:cs="Arial"/>
          <w:i/>
          <w:color w:val="auto"/>
          <w:sz w:val="24"/>
          <w:szCs w:val="24"/>
          <w:lang w:val="sr-Cyrl-RS"/>
        </w:rPr>
      </w:pPr>
    </w:p>
    <w:p w:rsidR="00897573" w:rsidRPr="006D4E75" w:rsidRDefault="00897573" w:rsidP="00897573">
      <w:pPr>
        <w:pStyle w:val="BodyText3"/>
        <w:spacing w:after="0"/>
        <w:jc w:val="center"/>
        <w:rPr>
          <w:color w:val="auto"/>
          <w:lang w:val="sr-Cyrl-RS"/>
        </w:rPr>
      </w:pPr>
    </w:p>
    <w:p w:rsidR="00897573" w:rsidRPr="006D4E75" w:rsidRDefault="00897573" w:rsidP="00897573">
      <w:pPr>
        <w:pStyle w:val="BodyText3"/>
        <w:spacing w:after="0"/>
        <w:jc w:val="center"/>
        <w:rPr>
          <w:color w:val="auto"/>
          <w:lang w:val="sr-Cyrl-RS"/>
        </w:rPr>
      </w:pPr>
    </w:p>
    <w:p w:rsidR="00FE1042" w:rsidRPr="006D4E75" w:rsidRDefault="00FE1042" w:rsidP="00897573">
      <w:pPr>
        <w:pStyle w:val="BodyText3"/>
        <w:spacing w:after="0"/>
        <w:jc w:val="center"/>
        <w:rPr>
          <w:color w:val="auto"/>
          <w:lang w:val="sr-Cyrl-RS"/>
        </w:rPr>
      </w:pPr>
    </w:p>
    <w:p w:rsidR="00897573" w:rsidRPr="006D4E75" w:rsidRDefault="00897573" w:rsidP="00897573">
      <w:pPr>
        <w:rPr>
          <w:rFonts w:ascii="Arial" w:hAnsi="Arial" w:cs="Arial"/>
          <w:b/>
          <w:bCs/>
          <w:i/>
          <w:iCs/>
          <w:color w:val="auto"/>
          <w:lang w:val="sr-Cyrl-RS"/>
        </w:rPr>
      </w:pPr>
    </w:p>
    <w:p w:rsidR="00897573" w:rsidRPr="006D4E75" w:rsidRDefault="00897573" w:rsidP="00897573">
      <w:pPr>
        <w:pStyle w:val="BodyText3"/>
        <w:spacing w:after="0"/>
        <w:jc w:val="center"/>
        <w:rPr>
          <w:rFonts w:ascii="Arial" w:hAnsi="Arial" w:cs="Arial"/>
          <w:color w:val="auto"/>
          <w:sz w:val="24"/>
          <w:szCs w:val="24"/>
          <w:lang w:val="sr-Latn-RS"/>
        </w:rPr>
      </w:pPr>
    </w:p>
    <w:p w:rsidR="00EE0EF8" w:rsidRPr="006D4E75" w:rsidRDefault="00EE0EF8" w:rsidP="00897573">
      <w:pPr>
        <w:pStyle w:val="BodyText3"/>
        <w:spacing w:after="0"/>
        <w:jc w:val="center"/>
        <w:rPr>
          <w:rFonts w:ascii="Arial" w:hAnsi="Arial" w:cs="Arial"/>
          <w:color w:val="auto"/>
          <w:sz w:val="24"/>
          <w:szCs w:val="24"/>
          <w:lang w:val="sr-Latn-RS"/>
        </w:rPr>
      </w:pPr>
    </w:p>
    <w:p w:rsidR="00EE0EF8" w:rsidRPr="006D4E75" w:rsidRDefault="00EE0EF8" w:rsidP="00897573">
      <w:pPr>
        <w:pStyle w:val="BodyText3"/>
        <w:spacing w:after="0"/>
        <w:jc w:val="center"/>
        <w:rPr>
          <w:color w:val="auto"/>
          <w:sz w:val="24"/>
          <w:szCs w:val="24"/>
          <w:lang w:val="sr-Latn-RS"/>
        </w:rPr>
      </w:pPr>
    </w:p>
    <w:p w:rsidR="00897573" w:rsidRPr="006D4E75" w:rsidRDefault="00897573" w:rsidP="00897573">
      <w:pPr>
        <w:jc w:val="right"/>
        <w:rPr>
          <w:b/>
          <w:bCs/>
          <w:color w:val="auto"/>
          <w:sz w:val="28"/>
          <w:szCs w:val="28"/>
          <w:lang w:val="sr-Cyrl-RS"/>
        </w:rPr>
      </w:pPr>
      <w:r w:rsidRPr="006D4E75">
        <w:rPr>
          <w:b/>
          <w:bCs/>
          <w:color w:val="auto"/>
          <w:sz w:val="28"/>
          <w:szCs w:val="28"/>
          <w:lang w:val="sr-Cyrl-RS"/>
        </w:rPr>
        <w:lastRenderedPageBreak/>
        <w:t>(ОБРАЗАЦ 5)</w:t>
      </w:r>
    </w:p>
    <w:p w:rsidR="00897573" w:rsidRPr="006D4E75" w:rsidRDefault="00897573" w:rsidP="00897573">
      <w:pPr>
        <w:jc w:val="right"/>
        <w:rPr>
          <w:b/>
          <w:bCs/>
          <w:color w:val="auto"/>
          <w:sz w:val="28"/>
          <w:szCs w:val="28"/>
          <w:lang w:val="sr-Cyrl-RS"/>
        </w:rPr>
      </w:pPr>
    </w:p>
    <w:p w:rsidR="00897573" w:rsidRPr="006D4E75" w:rsidRDefault="00897573" w:rsidP="00897573">
      <w:pPr>
        <w:jc w:val="center"/>
        <w:rPr>
          <w:b/>
          <w:bCs/>
          <w:color w:val="auto"/>
          <w:sz w:val="28"/>
          <w:szCs w:val="28"/>
          <w:lang w:val="sr-Cyrl-RS"/>
        </w:rPr>
      </w:pPr>
      <w:r w:rsidRPr="006D4E75">
        <w:rPr>
          <w:b/>
          <w:bCs/>
          <w:color w:val="auto"/>
          <w:sz w:val="28"/>
          <w:szCs w:val="28"/>
          <w:lang w:val="sr-Cyrl-RS"/>
        </w:rPr>
        <w:t xml:space="preserve">ОБРАЗАЦ ИЗЈАВЕ ПОНУЂАЧА  О ИСПУЊЕНОСТИ ОБАВЕЗНИХ И ДОДАТНИХ УСЛОВА ЗА УЧЕШЋЕ </w:t>
      </w:r>
      <w:r w:rsidRPr="006D4E75">
        <w:rPr>
          <w:b/>
          <w:bCs/>
          <w:color w:val="auto"/>
          <w:sz w:val="28"/>
          <w:szCs w:val="28"/>
        </w:rPr>
        <w:t xml:space="preserve">У ПОСТУПКУ ЈАВНЕ НАБАВКЕ </w:t>
      </w:r>
      <w:r w:rsidRPr="006D4E75">
        <w:rPr>
          <w:b/>
          <w:bCs/>
          <w:color w:val="auto"/>
          <w:sz w:val="28"/>
          <w:szCs w:val="28"/>
          <w:lang w:val="sr-Cyrl-RS"/>
        </w:rPr>
        <w:t xml:space="preserve">-  ЧЛ. 75. </w:t>
      </w:r>
      <w:r w:rsidR="00317746" w:rsidRPr="006D4E75">
        <w:rPr>
          <w:b/>
          <w:bCs/>
          <w:color w:val="auto"/>
          <w:sz w:val="28"/>
          <w:szCs w:val="28"/>
          <w:lang w:val="sr-Cyrl-RS"/>
        </w:rPr>
        <w:t xml:space="preserve"> ЗЈН</w:t>
      </w:r>
    </w:p>
    <w:p w:rsidR="00897573" w:rsidRPr="006D4E75" w:rsidRDefault="00897573" w:rsidP="00897573">
      <w:pPr>
        <w:jc w:val="center"/>
        <w:rPr>
          <w:b/>
          <w:bCs/>
          <w:color w:val="auto"/>
          <w:lang w:val="sr-Cyrl-RS"/>
        </w:rPr>
      </w:pPr>
    </w:p>
    <w:p w:rsidR="00897573" w:rsidRPr="006D4E75" w:rsidRDefault="00897573" w:rsidP="00897573">
      <w:pPr>
        <w:jc w:val="both"/>
        <w:rPr>
          <w:color w:val="auto"/>
        </w:rPr>
      </w:pPr>
      <w:r w:rsidRPr="006D4E75">
        <w:rPr>
          <w:color w:val="auto"/>
          <w:lang w:val="sr-Cyrl-RS"/>
        </w:rPr>
        <w:t>П</w:t>
      </w:r>
      <w:r w:rsidRPr="006D4E75">
        <w:rPr>
          <w:color w:val="auto"/>
        </w:rPr>
        <w:t xml:space="preserve">од пуном материјалном и кривичном одговорношћу, </w:t>
      </w:r>
      <w:r w:rsidRPr="006D4E75">
        <w:rPr>
          <w:color w:val="auto"/>
          <w:lang w:val="sr-Cyrl-CS"/>
        </w:rPr>
        <w:t xml:space="preserve">као заступник понуђача, </w:t>
      </w:r>
      <w:r w:rsidRPr="006D4E75">
        <w:rPr>
          <w:color w:val="auto"/>
        </w:rPr>
        <w:t>дајем следећу</w:t>
      </w:r>
      <w:r w:rsidRPr="006D4E75">
        <w:rPr>
          <w:color w:val="auto"/>
        </w:rPr>
        <w:tab/>
      </w:r>
      <w:r w:rsidRPr="006D4E75">
        <w:rPr>
          <w:color w:val="auto"/>
        </w:rPr>
        <w:tab/>
      </w:r>
      <w:r w:rsidRPr="006D4E75">
        <w:rPr>
          <w:color w:val="auto"/>
        </w:rPr>
        <w:tab/>
      </w:r>
      <w:r w:rsidRPr="006D4E75">
        <w:rPr>
          <w:color w:val="auto"/>
        </w:rPr>
        <w:tab/>
      </w:r>
    </w:p>
    <w:p w:rsidR="00897573" w:rsidRPr="006D4E75" w:rsidRDefault="00897573" w:rsidP="00897573">
      <w:pPr>
        <w:jc w:val="both"/>
        <w:rPr>
          <w:color w:val="auto"/>
        </w:rPr>
      </w:pPr>
    </w:p>
    <w:p w:rsidR="00897573" w:rsidRPr="006D4E75" w:rsidRDefault="00897573" w:rsidP="00897573">
      <w:pPr>
        <w:jc w:val="center"/>
        <w:rPr>
          <w:b/>
          <w:color w:val="auto"/>
        </w:rPr>
      </w:pPr>
      <w:r w:rsidRPr="006D4E75">
        <w:rPr>
          <w:b/>
          <w:color w:val="auto"/>
        </w:rPr>
        <w:t>И З Ј А В У</w:t>
      </w:r>
    </w:p>
    <w:p w:rsidR="00897573" w:rsidRPr="006D4E75" w:rsidRDefault="00897573" w:rsidP="00897573">
      <w:pPr>
        <w:jc w:val="center"/>
        <w:rPr>
          <w:color w:val="auto"/>
        </w:rPr>
      </w:pPr>
    </w:p>
    <w:p w:rsidR="00897573" w:rsidRPr="006D4E75" w:rsidRDefault="00897573" w:rsidP="00897573">
      <w:pPr>
        <w:jc w:val="both"/>
        <w:rPr>
          <w:color w:val="auto"/>
          <w:lang w:val="sr-Cyrl-CS"/>
        </w:rPr>
      </w:pPr>
    </w:p>
    <w:p w:rsidR="00897573" w:rsidRPr="006D4E75" w:rsidRDefault="00897573" w:rsidP="00DC5C47">
      <w:pPr>
        <w:jc w:val="both"/>
        <w:rPr>
          <w:color w:val="auto"/>
          <w:lang w:val="sr-Cyrl-RS"/>
        </w:rPr>
      </w:pPr>
      <w:r w:rsidRPr="006D4E75">
        <w:rPr>
          <w:color w:val="auto"/>
          <w:lang w:val="sr-Cyrl-CS"/>
        </w:rPr>
        <w:t>П</w:t>
      </w:r>
      <w:r w:rsidRPr="006D4E75">
        <w:rPr>
          <w:color w:val="auto"/>
        </w:rPr>
        <w:t>онуђач</w:t>
      </w:r>
      <w:r w:rsidRPr="006D4E75">
        <w:rPr>
          <w:color w:val="auto"/>
          <w:lang w:val="sr-Cyrl-RS"/>
        </w:rPr>
        <w:t xml:space="preserve"> </w:t>
      </w:r>
      <w:r w:rsidRPr="006D4E75">
        <w:rPr>
          <w:i/>
          <w:color w:val="auto"/>
          <w:lang w:val="sr-Cyrl-RS"/>
        </w:rPr>
        <w:t xml:space="preserve"> _____________________________________________</w:t>
      </w:r>
      <w:r w:rsidRPr="006D4E75">
        <w:rPr>
          <w:i/>
          <w:iCs/>
          <w:color w:val="auto"/>
        </w:rPr>
        <w:t>[</w:t>
      </w:r>
      <w:r w:rsidRPr="006D4E75">
        <w:rPr>
          <w:i/>
          <w:color w:val="auto"/>
        </w:rPr>
        <w:t xml:space="preserve">навести </w:t>
      </w:r>
      <w:r w:rsidRPr="006D4E75">
        <w:rPr>
          <w:i/>
          <w:color w:val="auto"/>
          <w:lang w:val="sr-Cyrl-RS"/>
        </w:rPr>
        <w:t>назив понуђача</w:t>
      </w:r>
      <w:r w:rsidRPr="006D4E75">
        <w:rPr>
          <w:i/>
          <w:iCs/>
          <w:color w:val="auto"/>
        </w:rPr>
        <w:t>]</w:t>
      </w:r>
      <w:r w:rsidRPr="006D4E75">
        <w:rPr>
          <w:i/>
          <w:color w:val="auto"/>
          <w:lang w:val="sr-Cyrl-CS"/>
        </w:rPr>
        <w:t xml:space="preserve"> </w:t>
      </w:r>
      <w:r w:rsidRPr="006D4E75">
        <w:rPr>
          <w:color w:val="auto"/>
        </w:rPr>
        <w:t>у поступку јавне набавке</w:t>
      </w:r>
      <w:r w:rsidR="00A443EA" w:rsidRPr="006D4E75">
        <w:rPr>
          <w:color w:val="auto"/>
          <w:lang w:val="sr-Cyrl-RS"/>
        </w:rPr>
        <w:t xml:space="preserve"> </w:t>
      </w:r>
      <w:r w:rsidR="00FE1042" w:rsidRPr="006D4E75">
        <w:rPr>
          <w:color w:val="auto"/>
          <w:lang w:val="sr-Cyrl-RS"/>
        </w:rPr>
        <w:t xml:space="preserve">услуга осигурања имовине и запослених на годину дана – ЈНМВ </w:t>
      </w:r>
      <w:r w:rsidR="00AF79B0">
        <w:rPr>
          <w:color w:val="auto"/>
          <w:lang w:val="sr-Latn-RS"/>
        </w:rPr>
        <w:t>1</w:t>
      </w:r>
      <w:r w:rsidR="006E20A3">
        <w:rPr>
          <w:color w:val="auto"/>
          <w:lang w:val="sr-Cyrl-RS"/>
        </w:rPr>
        <w:t>3</w:t>
      </w:r>
      <w:r w:rsidR="00415374" w:rsidRPr="006D4E75">
        <w:rPr>
          <w:color w:val="auto"/>
          <w:lang w:val="sr-Latn-RS"/>
        </w:rPr>
        <w:t>/2019</w:t>
      </w:r>
      <w:r w:rsidR="00F41AEE" w:rsidRPr="006D4E75">
        <w:rPr>
          <w:color w:val="auto"/>
        </w:rPr>
        <w:t>, испуњава све услове из чл. 75</w:t>
      </w:r>
      <w:r w:rsidR="00317746" w:rsidRPr="006D4E75">
        <w:rPr>
          <w:color w:val="auto"/>
          <w:lang w:val="sr-Cyrl-RS"/>
        </w:rPr>
        <w:t xml:space="preserve">. </w:t>
      </w:r>
      <w:r w:rsidRPr="006D4E75">
        <w:rPr>
          <w:color w:val="auto"/>
        </w:rPr>
        <w:t xml:space="preserve"> </w:t>
      </w:r>
      <w:r w:rsidR="009B76F3" w:rsidRPr="006D4E75">
        <w:rPr>
          <w:color w:val="auto"/>
        </w:rPr>
        <w:t>ЗЈН</w:t>
      </w:r>
      <w:r w:rsidRPr="006D4E75">
        <w:rPr>
          <w:color w:val="auto"/>
        </w:rPr>
        <w:t>, односно услове дефинисане конкурсном документацијом</w:t>
      </w:r>
      <w:r w:rsidRPr="006D4E75">
        <w:rPr>
          <w:color w:val="auto"/>
          <w:lang w:val="ru-RU"/>
        </w:rPr>
        <w:t xml:space="preserve"> </w:t>
      </w:r>
      <w:r w:rsidRPr="006D4E75">
        <w:rPr>
          <w:color w:val="auto"/>
        </w:rPr>
        <w:t>за предметну јавну набавку</w:t>
      </w:r>
      <w:r w:rsidRPr="006D4E75">
        <w:rPr>
          <w:color w:val="auto"/>
          <w:lang w:val="sr-Cyrl-CS"/>
        </w:rPr>
        <w:t>,</w:t>
      </w:r>
      <w:r w:rsidRPr="006D4E75">
        <w:rPr>
          <w:color w:val="auto"/>
        </w:rPr>
        <w:t xml:space="preserve"> и то:</w:t>
      </w:r>
    </w:p>
    <w:p w:rsidR="00897573" w:rsidRPr="006D4E75" w:rsidRDefault="00897573" w:rsidP="00897573">
      <w:pPr>
        <w:jc w:val="both"/>
        <w:rPr>
          <w:iCs/>
          <w:color w:val="auto"/>
          <w:lang w:val="sr-Cyrl-RS"/>
        </w:rPr>
      </w:pPr>
    </w:p>
    <w:p w:rsidR="00897573" w:rsidRPr="006D4E75" w:rsidRDefault="00897573" w:rsidP="00960F5E">
      <w:pPr>
        <w:pStyle w:val="ListParagraph"/>
        <w:numPr>
          <w:ilvl w:val="0"/>
          <w:numId w:val="7"/>
        </w:numPr>
        <w:jc w:val="both"/>
        <w:rPr>
          <w:iCs/>
          <w:color w:val="auto"/>
          <w:lang w:val="sr-Cyrl-CS"/>
        </w:rPr>
      </w:pPr>
      <w:r w:rsidRPr="006D4E75">
        <w:rPr>
          <w:iCs/>
          <w:color w:val="auto"/>
          <w:lang w:val="sr-Cyrl-CS"/>
        </w:rPr>
        <w:t>Понуђач је р</w:t>
      </w:r>
      <w:r w:rsidRPr="006D4E75">
        <w:rPr>
          <w:iCs/>
          <w:color w:val="auto"/>
        </w:rPr>
        <w:t>егистрован код надлежног органа, односно уписан у одговарајући регистар</w:t>
      </w:r>
      <w:r w:rsidR="00816605" w:rsidRPr="006D4E75">
        <w:rPr>
          <w:iCs/>
          <w:color w:val="auto"/>
          <w:lang w:val="sr-Cyrl-RS"/>
        </w:rPr>
        <w:t xml:space="preserve"> (чл. 75. ст. 1. тач. 1) ЗЈН)</w:t>
      </w:r>
      <w:r w:rsidRPr="006D4E75">
        <w:rPr>
          <w:iCs/>
          <w:color w:val="auto"/>
        </w:rPr>
        <w:t>;</w:t>
      </w:r>
    </w:p>
    <w:p w:rsidR="00897573" w:rsidRPr="006D4E75" w:rsidRDefault="00897573" w:rsidP="00960F5E">
      <w:pPr>
        <w:pStyle w:val="ListParagraph"/>
        <w:numPr>
          <w:ilvl w:val="0"/>
          <w:numId w:val="7"/>
        </w:numPr>
        <w:jc w:val="both"/>
        <w:rPr>
          <w:bCs/>
          <w:iCs/>
          <w:color w:val="auto"/>
          <w:lang w:val="sr-Cyrl-CS"/>
        </w:rPr>
      </w:pPr>
      <w:r w:rsidRPr="006D4E75">
        <w:rPr>
          <w:iCs/>
          <w:color w:val="auto"/>
          <w:lang w:val="sr-Cyrl-CS"/>
        </w:rPr>
        <w:t xml:space="preserve">Понуђач и његов </w:t>
      </w:r>
      <w:r w:rsidR="00386E5E" w:rsidRPr="006D4E75">
        <w:rPr>
          <w:iCs/>
          <w:color w:val="auto"/>
          <w:lang w:val="sr-Cyrl-RS"/>
        </w:rPr>
        <w:t>закон</w:t>
      </w:r>
      <w:r w:rsidRPr="006D4E75">
        <w:rPr>
          <w:iCs/>
          <w:color w:val="auto"/>
        </w:rPr>
        <w:t xml:space="preserve">ски </w:t>
      </w:r>
      <w:r w:rsidRPr="006D4E75">
        <w:rPr>
          <w:color w:val="auto"/>
        </w:rPr>
        <w:t>заступник нис</w:t>
      </w:r>
      <w:r w:rsidRPr="006D4E75">
        <w:rPr>
          <w:color w:val="auto"/>
          <w:lang w:val="sr-Cyrl-CS"/>
        </w:rPr>
        <w:t>у</w:t>
      </w:r>
      <w:r w:rsidRPr="006D4E75">
        <w:rPr>
          <w:color w:val="auto"/>
        </w:rPr>
        <w:t xml:space="preserve"> осуђивани за неко од кривичних дела као члан органи</w:t>
      </w:r>
      <w:r w:rsidR="00447B01" w:rsidRPr="006D4E75">
        <w:rPr>
          <w:color w:val="auto"/>
        </w:rPr>
        <w:t>зоване криминалне групе, да ни</w:t>
      </w:r>
      <w:r w:rsidR="00447B01" w:rsidRPr="006D4E75">
        <w:rPr>
          <w:color w:val="auto"/>
          <w:lang w:val="sr-Cyrl-RS"/>
        </w:rPr>
        <w:t>су</w:t>
      </w:r>
      <w:r w:rsidRPr="006D4E75">
        <w:rPr>
          <w:color w:val="auto"/>
        </w:rPr>
        <w:t xml:space="preserve"> осуђиван</w:t>
      </w:r>
      <w:r w:rsidR="00447B01" w:rsidRPr="006D4E75">
        <w:rPr>
          <w:color w:val="auto"/>
          <w:lang w:val="sr-Cyrl-RS"/>
        </w:rPr>
        <w:t>и</w:t>
      </w:r>
      <w:r w:rsidRPr="006D4E75">
        <w:rPr>
          <w:color w:val="auto"/>
        </w:rPr>
        <w:t xml:space="preserve"> за кривична дела против привреде, кривична дела против животне средине, кривично дело примања или давања мита, </w:t>
      </w:r>
      <w:r w:rsidRPr="006D4E75">
        <w:rPr>
          <w:color w:val="auto"/>
          <w:lang w:val="sr-Cyrl-CS"/>
        </w:rPr>
        <w:t>к</w:t>
      </w:r>
      <w:r w:rsidRPr="006D4E75">
        <w:rPr>
          <w:color w:val="auto"/>
        </w:rPr>
        <w:t>ривично дело преваре</w:t>
      </w:r>
      <w:r w:rsidR="00816605" w:rsidRPr="006D4E75">
        <w:rPr>
          <w:color w:val="auto"/>
          <w:lang w:val="sr-Cyrl-RS"/>
        </w:rPr>
        <w:t xml:space="preserve"> </w:t>
      </w:r>
      <w:r w:rsidR="00816605" w:rsidRPr="006D4E75">
        <w:rPr>
          <w:iCs/>
          <w:color w:val="auto"/>
          <w:lang w:val="sr-Cyrl-RS"/>
        </w:rPr>
        <w:t>(чл. 75. ст. 1. тач. 2) ЗЈН)</w:t>
      </w:r>
      <w:r w:rsidR="00816605" w:rsidRPr="006D4E75">
        <w:rPr>
          <w:iCs/>
          <w:color w:val="auto"/>
        </w:rPr>
        <w:t>;</w:t>
      </w:r>
    </w:p>
    <w:p w:rsidR="00897573" w:rsidRPr="006D4E75" w:rsidRDefault="00897573" w:rsidP="00960F5E">
      <w:pPr>
        <w:pStyle w:val="ListParagraph"/>
        <w:numPr>
          <w:ilvl w:val="0"/>
          <w:numId w:val="7"/>
        </w:numPr>
        <w:jc w:val="both"/>
        <w:rPr>
          <w:color w:val="auto"/>
          <w:lang w:val="sr-Cyrl-CS"/>
        </w:rPr>
      </w:pPr>
      <w:r w:rsidRPr="006D4E75">
        <w:rPr>
          <w:bCs/>
          <w:iCs/>
          <w:color w:val="auto"/>
          <w:lang w:val="sr-Cyrl-CS"/>
        </w:rPr>
        <w:t>Понуђач је и</w:t>
      </w:r>
      <w:r w:rsidRPr="006D4E75">
        <w:rPr>
          <w:bCs/>
          <w:iCs/>
          <w:color w:val="auto"/>
        </w:rPr>
        <w:t xml:space="preserve">змирио </w:t>
      </w:r>
      <w:r w:rsidRPr="006D4E75">
        <w:rPr>
          <w:color w:val="auto"/>
        </w:rPr>
        <w:t>доспеле порезе, доприносе и друге јавне дажбине у складу са прописима Републике Србије (</w:t>
      </w:r>
      <w:r w:rsidRPr="006D4E75">
        <w:rPr>
          <w:i/>
          <w:color w:val="auto"/>
        </w:rPr>
        <w:t>или стране државе када има седиште на њеној територији)</w:t>
      </w:r>
      <w:r w:rsidR="00816605" w:rsidRPr="006D4E75">
        <w:rPr>
          <w:iCs/>
          <w:color w:val="auto"/>
          <w:lang w:val="sr-Cyrl-RS"/>
        </w:rPr>
        <w:t xml:space="preserve"> (чл. 75. ст. 1. тач. 4) ЗЈН)</w:t>
      </w:r>
      <w:r w:rsidRPr="006D4E75">
        <w:rPr>
          <w:i/>
          <w:color w:val="auto"/>
        </w:rPr>
        <w:t>;</w:t>
      </w:r>
    </w:p>
    <w:p w:rsidR="00386E5E" w:rsidRPr="006D4E75" w:rsidRDefault="00897573" w:rsidP="00960F5E">
      <w:pPr>
        <w:pStyle w:val="ListParagraph"/>
        <w:numPr>
          <w:ilvl w:val="0"/>
          <w:numId w:val="7"/>
        </w:numPr>
        <w:jc w:val="both"/>
        <w:rPr>
          <w:color w:val="auto"/>
          <w:lang w:val="sr-Cyrl-CS"/>
        </w:rPr>
      </w:pPr>
      <w:r w:rsidRPr="006D4E75">
        <w:rPr>
          <w:bCs/>
          <w:iCs/>
          <w:color w:val="auto"/>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6D4E75">
        <w:rPr>
          <w:rFonts w:eastAsia="Times New Roman"/>
          <w:color w:val="auto"/>
          <w:lang w:eastAsia="sr-Latn-RS"/>
        </w:rPr>
        <w:t>и нема забрану обављања делатности која је на снази у време подношења понуде</w:t>
      </w:r>
      <w:r w:rsidRPr="006D4E75">
        <w:rPr>
          <w:rFonts w:eastAsia="Times New Roman"/>
          <w:color w:val="auto"/>
          <w:lang w:val="sr-Cyrl-RS" w:eastAsia="sr-Latn-RS"/>
        </w:rPr>
        <w:t xml:space="preserve"> за предметну јавну набавку</w:t>
      </w:r>
      <w:r w:rsidR="00816605" w:rsidRPr="006D4E75">
        <w:rPr>
          <w:rFonts w:eastAsia="Times New Roman"/>
          <w:color w:val="auto"/>
          <w:lang w:val="sr-Cyrl-RS" w:eastAsia="sr-Latn-RS"/>
        </w:rPr>
        <w:t xml:space="preserve"> </w:t>
      </w:r>
      <w:r w:rsidR="00816605" w:rsidRPr="006D4E75">
        <w:rPr>
          <w:iCs/>
          <w:color w:val="auto"/>
          <w:lang w:val="sr-Cyrl-RS"/>
        </w:rPr>
        <w:t>(чл. 75. ст. 2. ЗЈН)</w:t>
      </w:r>
      <w:r w:rsidRPr="006D4E75">
        <w:rPr>
          <w:rFonts w:eastAsia="Times New Roman"/>
          <w:color w:val="auto"/>
          <w:lang w:val="sr-Cyrl-RS" w:eastAsia="sr-Latn-RS"/>
        </w:rPr>
        <w:t>;</w:t>
      </w:r>
    </w:p>
    <w:p w:rsidR="00897573" w:rsidRPr="006D4E75" w:rsidRDefault="00897573" w:rsidP="00897573">
      <w:pPr>
        <w:pStyle w:val="ListParagraph"/>
        <w:jc w:val="both"/>
        <w:rPr>
          <w:iCs/>
          <w:color w:val="auto"/>
          <w:lang w:val="sr-Latn-RS"/>
        </w:rPr>
      </w:pPr>
    </w:p>
    <w:p w:rsidR="00897573" w:rsidRPr="006D4E75" w:rsidRDefault="00897573" w:rsidP="00897573">
      <w:pPr>
        <w:pStyle w:val="ListParagraph"/>
        <w:ind w:left="1710"/>
        <w:jc w:val="both"/>
        <w:rPr>
          <w:b/>
          <w:i/>
          <w:iCs/>
          <w:color w:val="auto"/>
        </w:rPr>
      </w:pPr>
    </w:p>
    <w:p w:rsidR="00897573" w:rsidRPr="006D4E75" w:rsidRDefault="00897573" w:rsidP="00897573">
      <w:pPr>
        <w:jc w:val="both"/>
        <w:rPr>
          <w:i/>
          <w:color w:val="auto"/>
          <w:lang w:val="sr-Cyrl-CS"/>
        </w:rPr>
      </w:pPr>
    </w:p>
    <w:p w:rsidR="00897573" w:rsidRPr="006D4E75" w:rsidRDefault="00897573" w:rsidP="00897573">
      <w:pPr>
        <w:rPr>
          <w:color w:val="auto"/>
          <w:lang w:val="sr-Cyrl-RS"/>
        </w:rPr>
      </w:pPr>
      <w:r w:rsidRPr="006D4E75">
        <w:rPr>
          <w:color w:val="auto"/>
        </w:rPr>
        <w:t>Место:_____________                                                            Понуђач</w:t>
      </w:r>
      <w:r w:rsidRPr="006D4E75">
        <w:rPr>
          <w:color w:val="auto"/>
          <w:lang w:val="sr-Cyrl-RS"/>
        </w:rPr>
        <w:t>:</w:t>
      </w:r>
    </w:p>
    <w:p w:rsidR="00897573" w:rsidRPr="006D4E75" w:rsidRDefault="00897573" w:rsidP="00897573">
      <w:pPr>
        <w:rPr>
          <w:b/>
          <w:bCs/>
          <w:i/>
          <w:color w:val="auto"/>
          <w:lang w:val="sr-Cyrl-RS"/>
        </w:rPr>
      </w:pPr>
      <w:r w:rsidRPr="006D4E75">
        <w:rPr>
          <w:color w:val="auto"/>
        </w:rPr>
        <w:t xml:space="preserve">Датум:_____________                         М.П.                     _____________________                                                        </w:t>
      </w:r>
    </w:p>
    <w:p w:rsidR="00897573" w:rsidRPr="006D4E75" w:rsidRDefault="00897573" w:rsidP="00897573">
      <w:pPr>
        <w:pStyle w:val="BodyText2"/>
        <w:spacing w:line="100" w:lineRule="atLeast"/>
        <w:jc w:val="both"/>
        <w:rPr>
          <w:b/>
          <w:bCs/>
          <w:i/>
          <w:color w:val="auto"/>
          <w:lang w:val="sr-Cyrl-RS"/>
        </w:rPr>
      </w:pPr>
    </w:p>
    <w:p w:rsidR="00897573" w:rsidRPr="006D4E75" w:rsidRDefault="00897573" w:rsidP="00897573">
      <w:pPr>
        <w:pStyle w:val="ListParagraph"/>
        <w:ind w:left="0"/>
        <w:jc w:val="both"/>
        <w:rPr>
          <w:bCs/>
          <w:i/>
          <w:iCs/>
          <w:color w:val="auto"/>
          <w:sz w:val="22"/>
          <w:szCs w:val="22"/>
          <w:lang w:val="sr-Cyrl-RS"/>
        </w:rPr>
      </w:pPr>
      <w:r w:rsidRPr="006D4E75">
        <w:rPr>
          <w:b/>
          <w:bCs/>
          <w:i/>
          <w:color w:val="auto"/>
          <w:lang w:val="sr-Cyrl-RS"/>
        </w:rPr>
        <w:t>Напомена:</w:t>
      </w:r>
      <w:r w:rsidRPr="006D4E75">
        <w:rPr>
          <w:bCs/>
          <w:i/>
          <w:color w:val="auto"/>
          <w:lang w:val="sr-Cyrl-RS"/>
        </w:rPr>
        <w:t xml:space="preserve"> </w:t>
      </w:r>
      <w:r w:rsidRPr="006D4E75">
        <w:rPr>
          <w:b/>
          <w:bCs/>
          <w:i/>
          <w:iCs/>
          <w:color w:val="auto"/>
          <w:u w:val="single"/>
        </w:rPr>
        <w:t>Уколико понуду подноси група понуђача</w:t>
      </w:r>
      <w:r w:rsidRPr="006D4E75">
        <w:rPr>
          <w:b/>
          <w:bCs/>
          <w:i/>
          <w:iCs/>
          <w:color w:val="auto"/>
          <w:u w:val="single"/>
          <w:lang w:val="sr-Cyrl-RS"/>
        </w:rPr>
        <w:t>,</w:t>
      </w:r>
      <w:r w:rsidRPr="006D4E75">
        <w:rPr>
          <w:bCs/>
          <w:i/>
          <w:iCs/>
          <w:color w:val="auto"/>
          <w:lang w:val="sr-Cyrl-RS"/>
        </w:rPr>
        <w:t xml:space="preserve"> Изјава мора бити потписана од стране овлашћеног лица </w:t>
      </w:r>
      <w:r w:rsidRPr="006D4E75">
        <w:rPr>
          <w:bCs/>
          <w:i/>
          <w:iCs/>
          <w:color w:val="auto"/>
        </w:rPr>
        <w:t>свак</w:t>
      </w:r>
      <w:r w:rsidRPr="006D4E75">
        <w:rPr>
          <w:bCs/>
          <w:i/>
          <w:iCs/>
          <w:color w:val="auto"/>
          <w:lang w:val="sr-Cyrl-RS"/>
        </w:rPr>
        <w:t xml:space="preserve">ог </w:t>
      </w:r>
      <w:r w:rsidRPr="006D4E75">
        <w:rPr>
          <w:bCs/>
          <w:i/>
          <w:iCs/>
          <w:color w:val="auto"/>
        </w:rPr>
        <w:t>понуђач</w:t>
      </w:r>
      <w:r w:rsidRPr="006D4E75">
        <w:rPr>
          <w:bCs/>
          <w:i/>
          <w:iCs/>
          <w:color w:val="auto"/>
          <w:lang w:val="sr-Cyrl-RS"/>
        </w:rPr>
        <w:t>а</w:t>
      </w:r>
      <w:r w:rsidRPr="006D4E75">
        <w:rPr>
          <w:bCs/>
          <w:i/>
          <w:iCs/>
          <w:color w:val="auto"/>
        </w:rPr>
        <w:t xml:space="preserve"> из групе понуђача</w:t>
      </w:r>
      <w:r w:rsidRPr="006D4E75">
        <w:rPr>
          <w:bCs/>
          <w:i/>
          <w:iCs/>
          <w:color w:val="auto"/>
          <w:lang w:val="sr-Cyrl-RS"/>
        </w:rPr>
        <w:t xml:space="preserve"> и оверена печатом</w:t>
      </w:r>
      <w:r w:rsidR="00245828" w:rsidRPr="006D4E75">
        <w:rPr>
          <w:bCs/>
          <w:iCs/>
          <w:color w:val="auto"/>
          <w:lang w:val="sr-Cyrl-RS"/>
        </w:rPr>
        <w:t xml:space="preserve">, </w:t>
      </w:r>
      <w:r w:rsidR="00E97892" w:rsidRPr="006D4E75">
        <w:rPr>
          <w:bCs/>
          <w:iCs/>
          <w:color w:val="auto"/>
          <w:lang w:val="sr-Cyrl-RS"/>
        </w:rPr>
        <w:t xml:space="preserve">на који начин </w:t>
      </w:r>
      <w:r w:rsidR="00245828" w:rsidRPr="006D4E75">
        <w:rPr>
          <w:bCs/>
          <w:iCs/>
          <w:color w:val="auto"/>
        </w:rPr>
        <w:t xml:space="preserve">сваки понуђач из групе понуђача </w:t>
      </w:r>
      <w:r w:rsidR="00E97892" w:rsidRPr="006D4E75">
        <w:rPr>
          <w:bCs/>
          <w:iCs/>
          <w:color w:val="auto"/>
          <w:lang w:val="sr-Cyrl-RS"/>
        </w:rPr>
        <w:t xml:space="preserve">изјављује </w:t>
      </w:r>
      <w:r w:rsidR="00245828" w:rsidRPr="006D4E75">
        <w:rPr>
          <w:bCs/>
          <w:iCs/>
          <w:color w:val="auto"/>
        </w:rPr>
        <w:t>да испу</w:t>
      </w:r>
      <w:r w:rsidR="00E97892" w:rsidRPr="006D4E75">
        <w:rPr>
          <w:bCs/>
          <w:iCs/>
          <w:color w:val="auto"/>
          <w:lang w:val="sr-Cyrl-RS"/>
        </w:rPr>
        <w:t>њава</w:t>
      </w:r>
      <w:r w:rsidR="00245828" w:rsidRPr="006D4E75">
        <w:rPr>
          <w:bCs/>
          <w:iCs/>
          <w:color w:val="auto"/>
        </w:rPr>
        <w:t xml:space="preserve"> обавезне услове из члана 75. став 1. тач. 1) до 4) ЗЈН, а </w:t>
      </w:r>
      <w:r w:rsidR="00E97892" w:rsidRPr="006D4E75">
        <w:rPr>
          <w:bCs/>
          <w:iCs/>
          <w:color w:val="auto"/>
          <w:lang w:val="sr-Cyrl-RS"/>
        </w:rPr>
        <w:t xml:space="preserve">да </w:t>
      </w:r>
      <w:r w:rsidR="00245828" w:rsidRPr="006D4E75">
        <w:rPr>
          <w:bCs/>
          <w:iCs/>
          <w:color w:val="auto"/>
        </w:rPr>
        <w:t>до</w:t>
      </w:r>
      <w:r w:rsidR="00E97892" w:rsidRPr="006D4E75">
        <w:rPr>
          <w:bCs/>
          <w:iCs/>
          <w:color w:val="auto"/>
        </w:rPr>
        <w:t>датне услове испуњавају заједно</w:t>
      </w:r>
      <w:r w:rsidRPr="006D4E75">
        <w:rPr>
          <w:bCs/>
          <w:i/>
          <w:iCs/>
          <w:color w:val="auto"/>
          <w:sz w:val="22"/>
          <w:szCs w:val="22"/>
          <w:lang w:val="sr-Cyrl-RS"/>
        </w:rPr>
        <w:t>.</w:t>
      </w:r>
      <w:r w:rsidRPr="006D4E75">
        <w:rPr>
          <w:bCs/>
          <w:i/>
          <w:iCs/>
          <w:color w:val="auto"/>
          <w:sz w:val="22"/>
          <w:szCs w:val="22"/>
        </w:rPr>
        <w:t xml:space="preserve"> </w:t>
      </w:r>
    </w:p>
    <w:p w:rsidR="00897573" w:rsidRPr="006D4E75" w:rsidRDefault="00897573" w:rsidP="00897573">
      <w:pPr>
        <w:pStyle w:val="ListParagraph"/>
        <w:ind w:left="0"/>
        <w:jc w:val="both"/>
        <w:rPr>
          <w:bCs/>
          <w:i/>
          <w:iCs/>
          <w:color w:val="auto"/>
          <w:sz w:val="22"/>
          <w:szCs w:val="22"/>
          <w:lang w:val="sr-Cyrl-RS"/>
        </w:rPr>
      </w:pPr>
    </w:p>
    <w:p w:rsidR="00062F45" w:rsidRPr="006D4E75" w:rsidRDefault="00062F45" w:rsidP="00897573">
      <w:pPr>
        <w:pStyle w:val="ListParagraph"/>
        <w:ind w:left="0"/>
        <w:jc w:val="both"/>
        <w:rPr>
          <w:bCs/>
          <w:i/>
          <w:iCs/>
          <w:color w:val="auto"/>
          <w:sz w:val="22"/>
          <w:szCs w:val="22"/>
          <w:lang w:val="sr-Cyrl-RS"/>
        </w:rPr>
      </w:pPr>
    </w:p>
    <w:p w:rsidR="00062F45" w:rsidRPr="006D4E75" w:rsidRDefault="00062F45" w:rsidP="00897573">
      <w:pPr>
        <w:pStyle w:val="ListParagraph"/>
        <w:ind w:left="0"/>
        <w:jc w:val="both"/>
        <w:rPr>
          <w:bCs/>
          <w:i/>
          <w:iCs/>
          <w:color w:val="auto"/>
          <w:sz w:val="22"/>
          <w:szCs w:val="22"/>
          <w:lang w:val="sr-Cyrl-RS"/>
        </w:rPr>
      </w:pPr>
    </w:p>
    <w:p w:rsidR="00FE1042" w:rsidRPr="006D4E75" w:rsidRDefault="00FE1042" w:rsidP="00897573">
      <w:pPr>
        <w:pStyle w:val="ListParagraph"/>
        <w:ind w:left="0"/>
        <w:jc w:val="both"/>
        <w:rPr>
          <w:bCs/>
          <w:i/>
          <w:iCs/>
          <w:color w:val="auto"/>
          <w:sz w:val="22"/>
          <w:szCs w:val="22"/>
          <w:lang w:val="sr-Cyrl-RS"/>
        </w:rPr>
      </w:pPr>
    </w:p>
    <w:p w:rsidR="001452B1" w:rsidRPr="006D4E75" w:rsidRDefault="001452B1" w:rsidP="00897573">
      <w:pPr>
        <w:pStyle w:val="ListParagraph"/>
        <w:ind w:left="0"/>
        <w:jc w:val="both"/>
        <w:rPr>
          <w:bCs/>
          <w:i/>
          <w:iCs/>
          <w:color w:val="auto"/>
          <w:sz w:val="22"/>
          <w:szCs w:val="22"/>
          <w:lang w:val="sr-Cyrl-RS"/>
        </w:rPr>
      </w:pPr>
    </w:p>
    <w:p w:rsidR="00EC6E5D" w:rsidRPr="006D4E75" w:rsidRDefault="00EC6E5D" w:rsidP="00897573">
      <w:pPr>
        <w:pStyle w:val="ListParagraph"/>
        <w:ind w:left="0"/>
        <w:jc w:val="both"/>
        <w:rPr>
          <w:bCs/>
          <w:i/>
          <w:iCs/>
          <w:color w:val="auto"/>
          <w:sz w:val="22"/>
          <w:szCs w:val="22"/>
          <w:lang w:val="sr-Cyrl-RS"/>
        </w:rPr>
      </w:pPr>
    </w:p>
    <w:p w:rsidR="00062F45" w:rsidRPr="006D4E75" w:rsidRDefault="00062F45" w:rsidP="00897573">
      <w:pPr>
        <w:pStyle w:val="ListParagraph"/>
        <w:ind w:left="0"/>
        <w:jc w:val="both"/>
        <w:rPr>
          <w:bCs/>
          <w:i/>
          <w:iCs/>
          <w:color w:val="auto"/>
          <w:sz w:val="22"/>
          <w:szCs w:val="22"/>
          <w:lang w:val="sr-Cyrl-RS"/>
        </w:rPr>
      </w:pPr>
    </w:p>
    <w:p w:rsidR="00062F45" w:rsidRPr="006D4E75" w:rsidRDefault="00062F45" w:rsidP="00897573">
      <w:pPr>
        <w:pStyle w:val="ListParagraph"/>
        <w:ind w:left="0"/>
        <w:jc w:val="both"/>
        <w:rPr>
          <w:bCs/>
          <w:i/>
          <w:iCs/>
          <w:color w:val="auto"/>
          <w:sz w:val="22"/>
          <w:szCs w:val="22"/>
          <w:lang w:val="sr-Cyrl-RS"/>
        </w:rPr>
      </w:pPr>
    </w:p>
    <w:p w:rsidR="00897573" w:rsidRPr="006D4E75" w:rsidRDefault="00897573" w:rsidP="00897573">
      <w:pPr>
        <w:tabs>
          <w:tab w:val="left" w:pos="6028"/>
        </w:tabs>
        <w:autoSpaceDE w:val="0"/>
        <w:spacing w:line="240" w:lineRule="auto"/>
        <w:ind w:left="360"/>
        <w:rPr>
          <w:bCs/>
          <w:iCs/>
          <w:color w:val="auto"/>
          <w:lang w:val="ru-RU"/>
        </w:rPr>
      </w:pPr>
    </w:p>
    <w:p w:rsidR="00897573" w:rsidRPr="006D4E75" w:rsidRDefault="00897573" w:rsidP="00897573">
      <w:pPr>
        <w:jc w:val="right"/>
        <w:rPr>
          <w:b/>
          <w:bCs/>
          <w:color w:val="auto"/>
          <w:sz w:val="28"/>
          <w:szCs w:val="28"/>
          <w:lang w:val="sr-Cyrl-RS"/>
        </w:rPr>
      </w:pPr>
      <w:r w:rsidRPr="006D4E75">
        <w:rPr>
          <w:b/>
          <w:bCs/>
          <w:color w:val="auto"/>
          <w:sz w:val="28"/>
          <w:szCs w:val="28"/>
          <w:lang w:val="sr-Cyrl-RS"/>
        </w:rPr>
        <w:lastRenderedPageBreak/>
        <w:t>(ОБРАЗАЦ 6)</w:t>
      </w:r>
    </w:p>
    <w:p w:rsidR="00897573" w:rsidRPr="006D4E75" w:rsidRDefault="00897573" w:rsidP="00897573">
      <w:pPr>
        <w:jc w:val="right"/>
        <w:rPr>
          <w:b/>
          <w:bCs/>
          <w:color w:val="auto"/>
          <w:sz w:val="28"/>
          <w:szCs w:val="28"/>
          <w:lang w:val="sr-Cyrl-RS"/>
        </w:rPr>
      </w:pPr>
    </w:p>
    <w:p w:rsidR="00897573" w:rsidRPr="006D4E75" w:rsidRDefault="00897573" w:rsidP="00897573">
      <w:pPr>
        <w:jc w:val="center"/>
        <w:rPr>
          <w:b/>
          <w:bCs/>
          <w:color w:val="auto"/>
          <w:sz w:val="28"/>
          <w:szCs w:val="28"/>
          <w:lang w:val="sr-Cyrl-RS"/>
        </w:rPr>
      </w:pPr>
      <w:r w:rsidRPr="006D4E75">
        <w:rPr>
          <w:b/>
          <w:bCs/>
          <w:color w:val="auto"/>
          <w:sz w:val="28"/>
          <w:szCs w:val="28"/>
          <w:lang w:val="sr-Cyrl-RS"/>
        </w:rPr>
        <w:t xml:space="preserve">ОБРАЗАЦ ИЗЈАВЕ ПОДИЗВОЂАЧА  О ИСПУЊЕНОСТИ ОБАВЕЗНИХ УСЛОВА ЗА УЧЕШЋЕ </w:t>
      </w:r>
      <w:r w:rsidRPr="006D4E75">
        <w:rPr>
          <w:b/>
          <w:bCs/>
          <w:color w:val="auto"/>
          <w:sz w:val="28"/>
          <w:szCs w:val="28"/>
        </w:rPr>
        <w:t xml:space="preserve">У ПОСТУПКУ ЈАВНЕ НАБАВКЕ </w:t>
      </w:r>
      <w:r w:rsidRPr="006D4E75">
        <w:rPr>
          <w:b/>
          <w:bCs/>
          <w:color w:val="auto"/>
          <w:sz w:val="28"/>
          <w:szCs w:val="28"/>
          <w:lang w:val="sr-Cyrl-RS"/>
        </w:rPr>
        <w:t xml:space="preserve">-  ЧЛ. 75. </w:t>
      </w:r>
      <w:r w:rsidR="009B76F3" w:rsidRPr="006D4E75">
        <w:rPr>
          <w:b/>
          <w:bCs/>
          <w:color w:val="auto"/>
          <w:sz w:val="28"/>
          <w:szCs w:val="28"/>
          <w:lang w:val="sr-Cyrl-RS"/>
        </w:rPr>
        <w:t>ЗЈН</w:t>
      </w:r>
    </w:p>
    <w:p w:rsidR="00897573" w:rsidRPr="006D4E75" w:rsidRDefault="00897573" w:rsidP="00897573">
      <w:pPr>
        <w:jc w:val="both"/>
        <w:rPr>
          <w:color w:val="auto"/>
        </w:rPr>
      </w:pPr>
      <w:r w:rsidRPr="006D4E75">
        <w:rPr>
          <w:color w:val="auto"/>
        </w:rPr>
        <w:tab/>
      </w:r>
      <w:r w:rsidRPr="006D4E75">
        <w:rPr>
          <w:color w:val="auto"/>
        </w:rPr>
        <w:tab/>
      </w:r>
      <w:r w:rsidRPr="006D4E75">
        <w:rPr>
          <w:color w:val="auto"/>
        </w:rPr>
        <w:tab/>
      </w:r>
      <w:r w:rsidRPr="006D4E75">
        <w:rPr>
          <w:color w:val="auto"/>
        </w:rPr>
        <w:tab/>
      </w:r>
    </w:p>
    <w:p w:rsidR="00897573" w:rsidRPr="006D4E75" w:rsidRDefault="00897573" w:rsidP="00897573">
      <w:pPr>
        <w:jc w:val="center"/>
        <w:rPr>
          <w:b/>
          <w:bCs/>
          <w:color w:val="auto"/>
          <w:lang w:val="sr-Cyrl-RS"/>
        </w:rPr>
      </w:pPr>
    </w:p>
    <w:p w:rsidR="00897573" w:rsidRPr="006D4E75" w:rsidRDefault="00897573" w:rsidP="00897573">
      <w:pPr>
        <w:jc w:val="center"/>
        <w:rPr>
          <w:b/>
          <w:bCs/>
          <w:color w:val="auto"/>
          <w:lang w:val="sr-Cyrl-RS"/>
        </w:rPr>
      </w:pPr>
    </w:p>
    <w:p w:rsidR="00897573" w:rsidRPr="006D4E75" w:rsidRDefault="00897573" w:rsidP="00897573">
      <w:pPr>
        <w:jc w:val="both"/>
        <w:rPr>
          <w:color w:val="auto"/>
        </w:rPr>
      </w:pPr>
      <w:r w:rsidRPr="006D4E75">
        <w:rPr>
          <w:color w:val="auto"/>
          <w:lang w:val="sr-Cyrl-RS"/>
        </w:rPr>
        <w:t>П</w:t>
      </w:r>
      <w:r w:rsidRPr="006D4E75">
        <w:rPr>
          <w:color w:val="auto"/>
        </w:rPr>
        <w:t xml:space="preserve">од пуном материјалном и кривичном одговорношћу, </w:t>
      </w:r>
      <w:r w:rsidRPr="006D4E75">
        <w:rPr>
          <w:color w:val="auto"/>
          <w:lang w:val="sr-Cyrl-CS"/>
        </w:rPr>
        <w:t xml:space="preserve">као заступник подизвођача, </w:t>
      </w:r>
      <w:r w:rsidRPr="006D4E75">
        <w:rPr>
          <w:color w:val="auto"/>
        </w:rPr>
        <w:t>дајем следећу</w:t>
      </w:r>
      <w:r w:rsidRPr="006D4E75">
        <w:rPr>
          <w:color w:val="auto"/>
        </w:rPr>
        <w:tab/>
      </w:r>
      <w:r w:rsidRPr="006D4E75">
        <w:rPr>
          <w:color w:val="auto"/>
        </w:rPr>
        <w:tab/>
      </w:r>
      <w:r w:rsidRPr="006D4E75">
        <w:rPr>
          <w:color w:val="auto"/>
        </w:rPr>
        <w:tab/>
      </w:r>
      <w:r w:rsidRPr="006D4E75">
        <w:rPr>
          <w:color w:val="auto"/>
        </w:rPr>
        <w:tab/>
      </w:r>
    </w:p>
    <w:p w:rsidR="00897573" w:rsidRPr="006D4E75" w:rsidRDefault="00897573" w:rsidP="00897573">
      <w:pPr>
        <w:jc w:val="both"/>
        <w:rPr>
          <w:color w:val="auto"/>
        </w:rPr>
      </w:pPr>
    </w:p>
    <w:p w:rsidR="00897573" w:rsidRPr="006D4E75" w:rsidRDefault="00897573" w:rsidP="00897573">
      <w:pPr>
        <w:jc w:val="center"/>
        <w:rPr>
          <w:b/>
          <w:color w:val="auto"/>
        </w:rPr>
      </w:pPr>
      <w:r w:rsidRPr="006D4E75">
        <w:rPr>
          <w:b/>
          <w:color w:val="auto"/>
        </w:rPr>
        <w:t>И З Ј А В У</w:t>
      </w:r>
    </w:p>
    <w:p w:rsidR="00897573" w:rsidRPr="006D4E75" w:rsidRDefault="00897573" w:rsidP="00897573">
      <w:pPr>
        <w:jc w:val="center"/>
        <w:rPr>
          <w:color w:val="auto"/>
        </w:rPr>
      </w:pPr>
    </w:p>
    <w:p w:rsidR="00897573" w:rsidRPr="006D4E75" w:rsidRDefault="00897573" w:rsidP="00897573">
      <w:pPr>
        <w:jc w:val="both"/>
        <w:rPr>
          <w:color w:val="auto"/>
          <w:lang w:val="sr-Cyrl-CS"/>
        </w:rPr>
      </w:pPr>
    </w:p>
    <w:p w:rsidR="00897573" w:rsidRPr="006D4E75" w:rsidRDefault="00897573" w:rsidP="00FE1042">
      <w:pPr>
        <w:jc w:val="both"/>
        <w:rPr>
          <w:color w:val="auto"/>
          <w:lang w:val="sr-Cyrl-RS"/>
        </w:rPr>
      </w:pPr>
      <w:r w:rsidRPr="006D4E75">
        <w:rPr>
          <w:color w:val="auto"/>
          <w:lang w:val="sr-Cyrl-CS"/>
        </w:rPr>
        <w:t>П</w:t>
      </w:r>
      <w:r w:rsidRPr="006D4E75">
        <w:rPr>
          <w:color w:val="auto"/>
        </w:rPr>
        <w:t>о</w:t>
      </w:r>
      <w:r w:rsidRPr="006D4E75">
        <w:rPr>
          <w:color w:val="auto"/>
          <w:lang w:val="sr-Cyrl-RS"/>
        </w:rPr>
        <w:t xml:space="preserve">дизвођач </w:t>
      </w:r>
      <w:r w:rsidRPr="006D4E75">
        <w:rPr>
          <w:i/>
          <w:color w:val="auto"/>
          <w:lang w:val="sr-Cyrl-RS"/>
        </w:rPr>
        <w:t xml:space="preserve"> _____________________________________________</w:t>
      </w:r>
      <w:r w:rsidRPr="006D4E75">
        <w:rPr>
          <w:i/>
          <w:iCs/>
          <w:color w:val="auto"/>
        </w:rPr>
        <w:t>[</w:t>
      </w:r>
      <w:r w:rsidRPr="006D4E75">
        <w:rPr>
          <w:i/>
          <w:color w:val="auto"/>
        </w:rPr>
        <w:t xml:space="preserve">навести </w:t>
      </w:r>
      <w:r w:rsidRPr="006D4E75">
        <w:rPr>
          <w:i/>
          <w:color w:val="auto"/>
          <w:lang w:val="sr-Cyrl-RS"/>
        </w:rPr>
        <w:t>назив подизвођача</w:t>
      </w:r>
      <w:r w:rsidRPr="006D4E75">
        <w:rPr>
          <w:i/>
          <w:iCs/>
          <w:color w:val="auto"/>
        </w:rPr>
        <w:t>]</w:t>
      </w:r>
      <w:r w:rsidRPr="006D4E75">
        <w:rPr>
          <w:i/>
          <w:color w:val="auto"/>
          <w:lang w:val="sr-Cyrl-CS"/>
        </w:rPr>
        <w:t xml:space="preserve"> </w:t>
      </w:r>
      <w:r w:rsidRPr="006D4E75">
        <w:rPr>
          <w:color w:val="auto"/>
        </w:rPr>
        <w:t>у поступку јавне набавке</w:t>
      </w:r>
      <w:r w:rsidR="00062F45" w:rsidRPr="006D4E75">
        <w:rPr>
          <w:color w:val="auto"/>
          <w:lang w:val="sr-Cyrl-RS"/>
        </w:rPr>
        <w:t xml:space="preserve"> </w:t>
      </w:r>
      <w:r w:rsidR="00FE1042" w:rsidRPr="006D4E75">
        <w:rPr>
          <w:color w:val="auto"/>
          <w:lang w:val="sr-Cyrl-RS"/>
        </w:rPr>
        <w:t xml:space="preserve">услуга осигурања имовине и запослених на годину дана – ЈНМВ </w:t>
      </w:r>
      <w:r w:rsidR="00AF79B0">
        <w:rPr>
          <w:color w:val="auto"/>
          <w:lang w:val="sr-Latn-RS"/>
        </w:rPr>
        <w:t>1</w:t>
      </w:r>
      <w:r w:rsidR="006E20A3">
        <w:rPr>
          <w:color w:val="auto"/>
          <w:lang w:val="sr-Cyrl-RS"/>
        </w:rPr>
        <w:t>3</w:t>
      </w:r>
      <w:r w:rsidR="00415374" w:rsidRPr="006D4E75">
        <w:rPr>
          <w:color w:val="auto"/>
          <w:lang w:val="sr-Latn-RS"/>
        </w:rPr>
        <w:t>/2019</w:t>
      </w:r>
      <w:r w:rsidRPr="006D4E75">
        <w:rPr>
          <w:color w:val="auto"/>
        </w:rPr>
        <w:t xml:space="preserve">, испуњава све услове из чл. 75. </w:t>
      </w:r>
      <w:r w:rsidR="009B76F3" w:rsidRPr="006D4E75">
        <w:rPr>
          <w:color w:val="auto"/>
        </w:rPr>
        <w:t>ЗЈН</w:t>
      </w:r>
      <w:r w:rsidRPr="006D4E75">
        <w:rPr>
          <w:color w:val="auto"/>
        </w:rPr>
        <w:t>, односно услове дефинисане конкурсном документацијом</w:t>
      </w:r>
      <w:r w:rsidRPr="006D4E75">
        <w:rPr>
          <w:color w:val="auto"/>
          <w:lang w:val="ru-RU"/>
        </w:rPr>
        <w:t xml:space="preserve"> </w:t>
      </w:r>
      <w:r w:rsidRPr="006D4E75">
        <w:rPr>
          <w:color w:val="auto"/>
        </w:rPr>
        <w:t>за предметну јавну набавку</w:t>
      </w:r>
      <w:r w:rsidRPr="006D4E75">
        <w:rPr>
          <w:color w:val="auto"/>
          <w:lang w:val="sr-Cyrl-CS"/>
        </w:rPr>
        <w:t>,</w:t>
      </w:r>
      <w:r w:rsidRPr="006D4E75">
        <w:rPr>
          <w:color w:val="auto"/>
        </w:rPr>
        <w:t xml:space="preserve"> и то:</w:t>
      </w:r>
    </w:p>
    <w:p w:rsidR="00897573" w:rsidRPr="006D4E75" w:rsidRDefault="00897573" w:rsidP="00897573">
      <w:pPr>
        <w:jc w:val="both"/>
        <w:rPr>
          <w:iCs/>
          <w:color w:val="auto"/>
          <w:lang w:val="sr-Cyrl-RS"/>
        </w:rPr>
      </w:pPr>
    </w:p>
    <w:p w:rsidR="00447B01" w:rsidRPr="006D4E75" w:rsidRDefault="00447B01" w:rsidP="00960F5E">
      <w:pPr>
        <w:pStyle w:val="ListParagraph"/>
        <w:numPr>
          <w:ilvl w:val="0"/>
          <w:numId w:val="12"/>
        </w:numPr>
        <w:jc w:val="both"/>
        <w:rPr>
          <w:iCs/>
          <w:color w:val="auto"/>
          <w:lang w:val="sr-Cyrl-CS"/>
        </w:rPr>
      </w:pPr>
      <w:r w:rsidRPr="006D4E75">
        <w:rPr>
          <w:iCs/>
          <w:color w:val="auto"/>
          <w:lang w:val="sr-Cyrl-CS"/>
        </w:rPr>
        <w:t>Подизвођач је р</w:t>
      </w:r>
      <w:r w:rsidRPr="006D4E75">
        <w:rPr>
          <w:iCs/>
          <w:color w:val="auto"/>
        </w:rPr>
        <w:t>егистрован код надлежног органа, односно уписан у одговарајући регистар</w:t>
      </w:r>
      <w:r w:rsidRPr="006D4E75">
        <w:rPr>
          <w:iCs/>
          <w:color w:val="auto"/>
          <w:lang w:val="sr-Cyrl-RS"/>
        </w:rPr>
        <w:t xml:space="preserve"> (чл. 75. ст. 1. тач. 1) ЗЈН)</w:t>
      </w:r>
      <w:r w:rsidRPr="006D4E75">
        <w:rPr>
          <w:iCs/>
          <w:color w:val="auto"/>
        </w:rPr>
        <w:t>;</w:t>
      </w:r>
    </w:p>
    <w:p w:rsidR="00447B01" w:rsidRPr="006D4E75" w:rsidRDefault="00447B01" w:rsidP="00960F5E">
      <w:pPr>
        <w:pStyle w:val="ListParagraph"/>
        <w:numPr>
          <w:ilvl w:val="0"/>
          <w:numId w:val="12"/>
        </w:numPr>
        <w:jc w:val="both"/>
        <w:rPr>
          <w:bCs/>
          <w:iCs/>
          <w:color w:val="auto"/>
          <w:lang w:val="sr-Cyrl-CS"/>
        </w:rPr>
      </w:pPr>
      <w:r w:rsidRPr="006D4E75">
        <w:rPr>
          <w:iCs/>
          <w:color w:val="auto"/>
          <w:lang w:val="sr-Cyrl-CS"/>
        </w:rPr>
        <w:t xml:space="preserve">Подизвођач и његов </w:t>
      </w:r>
      <w:r w:rsidRPr="006D4E75">
        <w:rPr>
          <w:iCs/>
          <w:color w:val="auto"/>
          <w:lang w:val="sr-Cyrl-RS"/>
        </w:rPr>
        <w:t>закон</w:t>
      </w:r>
      <w:r w:rsidRPr="006D4E75">
        <w:rPr>
          <w:iCs/>
          <w:color w:val="auto"/>
        </w:rPr>
        <w:t xml:space="preserve">ски </w:t>
      </w:r>
      <w:r w:rsidRPr="006D4E75">
        <w:rPr>
          <w:color w:val="auto"/>
        </w:rPr>
        <w:t>заступник нис</w:t>
      </w:r>
      <w:r w:rsidRPr="006D4E75">
        <w:rPr>
          <w:color w:val="auto"/>
          <w:lang w:val="sr-Cyrl-CS"/>
        </w:rPr>
        <w:t>у</w:t>
      </w:r>
      <w:r w:rsidRPr="006D4E75">
        <w:rPr>
          <w:color w:val="auto"/>
        </w:rPr>
        <w:t xml:space="preserve"> осуђивани за неко од кривичних дела као члан организоване криминалне групе, да ни</w:t>
      </w:r>
      <w:r w:rsidRPr="006D4E75">
        <w:rPr>
          <w:color w:val="auto"/>
          <w:lang w:val="sr-Cyrl-RS"/>
        </w:rPr>
        <w:t>су</w:t>
      </w:r>
      <w:r w:rsidRPr="006D4E75">
        <w:rPr>
          <w:color w:val="auto"/>
        </w:rPr>
        <w:t xml:space="preserve"> осуђиван</w:t>
      </w:r>
      <w:r w:rsidRPr="006D4E75">
        <w:rPr>
          <w:color w:val="auto"/>
          <w:lang w:val="sr-Cyrl-RS"/>
        </w:rPr>
        <w:t>и</w:t>
      </w:r>
      <w:r w:rsidRPr="006D4E75">
        <w:rPr>
          <w:color w:val="auto"/>
        </w:rPr>
        <w:t xml:space="preserve"> за кривична дела против привреде, кривична дела против животне средине, кривично дело примања или давања мита, </w:t>
      </w:r>
      <w:r w:rsidRPr="006D4E75">
        <w:rPr>
          <w:color w:val="auto"/>
          <w:lang w:val="sr-Cyrl-CS"/>
        </w:rPr>
        <w:t>к</w:t>
      </w:r>
      <w:r w:rsidRPr="006D4E75">
        <w:rPr>
          <w:color w:val="auto"/>
        </w:rPr>
        <w:t>ривично дело преваре</w:t>
      </w:r>
      <w:r w:rsidRPr="006D4E75">
        <w:rPr>
          <w:color w:val="auto"/>
          <w:lang w:val="sr-Cyrl-RS"/>
        </w:rPr>
        <w:t xml:space="preserve"> </w:t>
      </w:r>
      <w:r w:rsidRPr="006D4E75">
        <w:rPr>
          <w:iCs/>
          <w:color w:val="auto"/>
          <w:lang w:val="sr-Cyrl-RS"/>
        </w:rPr>
        <w:t>(чл. 75. ст. 1. тач. 2) ЗЈН)</w:t>
      </w:r>
      <w:r w:rsidRPr="006D4E75">
        <w:rPr>
          <w:iCs/>
          <w:color w:val="auto"/>
        </w:rPr>
        <w:t>;</w:t>
      </w:r>
    </w:p>
    <w:p w:rsidR="00447B01" w:rsidRPr="006D4E75" w:rsidRDefault="00447B01" w:rsidP="00960F5E">
      <w:pPr>
        <w:pStyle w:val="ListParagraph"/>
        <w:numPr>
          <w:ilvl w:val="0"/>
          <w:numId w:val="12"/>
        </w:numPr>
        <w:jc w:val="both"/>
        <w:rPr>
          <w:color w:val="auto"/>
          <w:lang w:val="sr-Cyrl-CS"/>
        </w:rPr>
      </w:pPr>
      <w:r w:rsidRPr="006D4E75">
        <w:rPr>
          <w:bCs/>
          <w:iCs/>
          <w:color w:val="auto"/>
          <w:lang w:val="sr-Cyrl-CS"/>
        </w:rPr>
        <w:t>Подизвођач је и</w:t>
      </w:r>
      <w:r w:rsidRPr="006D4E75">
        <w:rPr>
          <w:bCs/>
          <w:iCs/>
          <w:color w:val="auto"/>
        </w:rPr>
        <w:t xml:space="preserve">змирио </w:t>
      </w:r>
      <w:r w:rsidRPr="006D4E75">
        <w:rPr>
          <w:color w:val="auto"/>
        </w:rPr>
        <w:t>доспеле порезе, доприносе и друге јавне дажбине у складу са прописима Републике Србије (</w:t>
      </w:r>
      <w:r w:rsidRPr="006D4E75">
        <w:rPr>
          <w:i/>
          <w:color w:val="auto"/>
        </w:rPr>
        <w:t>или стране државе када има седиште на њеној територији)</w:t>
      </w:r>
      <w:r w:rsidRPr="006D4E75">
        <w:rPr>
          <w:iCs/>
          <w:color w:val="auto"/>
          <w:lang w:val="sr-Cyrl-RS"/>
        </w:rPr>
        <w:t xml:space="preserve"> (чл. 75. ст. 1. тач. 4) ЗЈН)</w:t>
      </w:r>
      <w:r w:rsidRPr="006D4E75">
        <w:rPr>
          <w:i/>
          <w:color w:val="auto"/>
        </w:rPr>
        <w:t>;</w:t>
      </w:r>
    </w:p>
    <w:p w:rsidR="00447B01" w:rsidRPr="006D4E75" w:rsidRDefault="00447B01" w:rsidP="00960F5E">
      <w:pPr>
        <w:pStyle w:val="ListParagraph"/>
        <w:numPr>
          <w:ilvl w:val="0"/>
          <w:numId w:val="12"/>
        </w:numPr>
        <w:jc w:val="both"/>
        <w:rPr>
          <w:color w:val="auto"/>
          <w:lang w:val="sr-Cyrl-CS"/>
        </w:rPr>
      </w:pPr>
      <w:r w:rsidRPr="006D4E75">
        <w:rPr>
          <w:bCs/>
          <w:iCs/>
          <w:color w:val="auto"/>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6D4E75">
        <w:rPr>
          <w:rFonts w:eastAsia="Times New Roman"/>
          <w:color w:val="auto"/>
          <w:lang w:eastAsia="sr-Latn-RS"/>
        </w:rPr>
        <w:t>и нема забрану обављања делатности која је на снази у време подношења понуде</w:t>
      </w:r>
      <w:r w:rsidRPr="006D4E75">
        <w:rPr>
          <w:rFonts w:eastAsia="Times New Roman"/>
          <w:color w:val="auto"/>
          <w:lang w:val="sr-Cyrl-RS" w:eastAsia="sr-Latn-RS"/>
        </w:rPr>
        <w:t xml:space="preserve"> за предметну јавну набавку </w:t>
      </w:r>
      <w:r w:rsidRPr="006D4E75">
        <w:rPr>
          <w:iCs/>
          <w:color w:val="auto"/>
          <w:lang w:val="sr-Cyrl-RS"/>
        </w:rPr>
        <w:t>(чл. 75. ст. 2. ЗЈН)</w:t>
      </w:r>
      <w:r w:rsidRPr="006D4E75">
        <w:rPr>
          <w:rFonts w:eastAsia="Times New Roman"/>
          <w:color w:val="auto"/>
          <w:lang w:val="sr-Cyrl-RS" w:eastAsia="sr-Latn-RS"/>
        </w:rPr>
        <w:t>.</w:t>
      </w:r>
    </w:p>
    <w:p w:rsidR="00897573" w:rsidRPr="006D4E75" w:rsidRDefault="00897573" w:rsidP="00897573">
      <w:pPr>
        <w:pStyle w:val="ListParagraph"/>
        <w:jc w:val="both"/>
        <w:rPr>
          <w:iCs/>
          <w:color w:val="auto"/>
          <w:lang w:val="sr-Latn-RS"/>
        </w:rPr>
      </w:pPr>
    </w:p>
    <w:p w:rsidR="00897573" w:rsidRPr="006D4E75" w:rsidRDefault="00897573" w:rsidP="00897573">
      <w:pPr>
        <w:jc w:val="both"/>
        <w:rPr>
          <w:i/>
          <w:color w:val="auto"/>
          <w:lang w:val="sr-Cyrl-CS"/>
        </w:rPr>
      </w:pPr>
    </w:p>
    <w:p w:rsidR="00897573" w:rsidRPr="006D4E75" w:rsidRDefault="00897573" w:rsidP="00897573">
      <w:pPr>
        <w:rPr>
          <w:color w:val="auto"/>
          <w:lang w:val="sr-Cyrl-RS"/>
        </w:rPr>
      </w:pPr>
      <w:r w:rsidRPr="006D4E75">
        <w:rPr>
          <w:color w:val="auto"/>
        </w:rPr>
        <w:t>Место:_____________                                                            П</w:t>
      </w:r>
      <w:r w:rsidR="00985828" w:rsidRPr="006D4E75">
        <w:rPr>
          <w:color w:val="auto"/>
          <w:lang w:val="sr-Cyrl-RS"/>
        </w:rPr>
        <w:t>одизвођач</w:t>
      </w:r>
      <w:r w:rsidRPr="006D4E75">
        <w:rPr>
          <w:color w:val="auto"/>
          <w:lang w:val="sr-Cyrl-RS"/>
        </w:rPr>
        <w:t>:</w:t>
      </w:r>
    </w:p>
    <w:p w:rsidR="00897573" w:rsidRPr="006D4E75" w:rsidRDefault="00897573" w:rsidP="00897573">
      <w:pPr>
        <w:rPr>
          <w:b/>
          <w:bCs/>
          <w:i/>
          <w:color w:val="auto"/>
          <w:lang w:val="sr-Cyrl-RS"/>
        </w:rPr>
      </w:pPr>
      <w:r w:rsidRPr="006D4E75">
        <w:rPr>
          <w:color w:val="auto"/>
        </w:rPr>
        <w:t xml:space="preserve">Датум:_____________                         М.П.                     _____________________                                                        </w:t>
      </w:r>
    </w:p>
    <w:p w:rsidR="00897573" w:rsidRPr="006D4E75" w:rsidRDefault="00897573" w:rsidP="00897573">
      <w:pPr>
        <w:pStyle w:val="BodyText2"/>
        <w:spacing w:line="100" w:lineRule="atLeast"/>
        <w:jc w:val="both"/>
        <w:rPr>
          <w:b/>
          <w:bCs/>
          <w:i/>
          <w:color w:val="auto"/>
          <w:lang w:val="sr-Cyrl-RS"/>
        </w:rPr>
      </w:pPr>
    </w:p>
    <w:p w:rsidR="00897573" w:rsidRPr="006D4E75" w:rsidRDefault="00897573" w:rsidP="00897573">
      <w:pPr>
        <w:pStyle w:val="ListParagraph"/>
        <w:ind w:left="0"/>
        <w:jc w:val="both"/>
        <w:rPr>
          <w:bCs/>
          <w:i/>
          <w:iCs/>
          <w:color w:val="auto"/>
          <w:sz w:val="22"/>
          <w:szCs w:val="22"/>
          <w:lang w:val="sr-Cyrl-RS"/>
        </w:rPr>
      </w:pPr>
      <w:r w:rsidRPr="006D4E75">
        <w:rPr>
          <w:b/>
          <w:bCs/>
          <w:i/>
          <w:color w:val="auto"/>
          <w:lang w:val="sr-Cyrl-RS"/>
        </w:rPr>
        <w:t>Напомена:</w:t>
      </w:r>
      <w:r w:rsidRPr="006D4E75">
        <w:rPr>
          <w:bCs/>
          <w:i/>
          <w:color w:val="auto"/>
          <w:lang w:val="sr-Cyrl-RS"/>
        </w:rPr>
        <w:t xml:space="preserve"> </w:t>
      </w:r>
      <w:r w:rsidRPr="006D4E75">
        <w:rPr>
          <w:b/>
          <w:bCs/>
          <w:i/>
          <w:iCs/>
          <w:color w:val="auto"/>
          <w:u w:val="single"/>
        </w:rPr>
        <w:t>Уколико понуђач подноси понуду са подизвођачем</w:t>
      </w:r>
      <w:r w:rsidRPr="006D4E75">
        <w:rPr>
          <w:bCs/>
          <w:i/>
          <w:iCs/>
          <w:color w:val="auto"/>
        </w:rPr>
        <w:t>, Изјав</w:t>
      </w:r>
      <w:r w:rsidRPr="006D4E75">
        <w:rPr>
          <w:bCs/>
          <w:i/>
          <w:iCs/>
          <w:color w:val="auto"/>
          <w:lang w:val="sr-Cyrl-RS"/>
        </w:rPr>
        <w:t>а</w:t>
      </w:r>
      <w:r w:rsidRPr="006D4E75">
        <w:rPr>
          <w:bCs/>
          <w:i/>
          <w:iCs/>
          <w:color w:val="auto"/>
        </w:rPr>
        <w:t xml:space="preserve"> </w:t>
      </w:r>
      <w:r w:rsidRPr="006D4E75">
        <w:rPr>
          <w:bCs/>
          <w:i/>
          <w:iCs/>
          <w:color w:val="auto"/>
          <w:lang w:val="sr-Cyrl-RS"/>
        </w:rPr>
        <w:t xml:space="preserve">мора бити </w:t>
      </w:r>
      <w:r w:rsidRPr="006D4E75">
        <w:rPr>
          <w:bCs/>
          <w:i/>
          <w:iCs/>
          <w:color w:val="auto"/>
        </w:rPr>
        <w:t>потписан</w:t>
      </w:r>
      <w:r w:rsidRPr="006D4E75">
        <w:rPr>
          <w:bCs/>
          <w:i/>
          <w:iCs/>
          <w:color w:val="auto"/>
          <w:lang w:val="sr-Cyrl-RS"/>
        </w:rPr>
        <w:t>а</w:t>
      </w:r>
      <w:r w:rsidRPr="006D4E75">
        <w:rPr>
          <w:bCs/>
          <w:i/>
          <w:iCs/>
          <w:color w:val="auto"/>
        </w:rPr>
        <w:t xml:space="preserve"> од стране овлашћеног лица подизвођача и оверен</w:t>
      </w:r>
      <w:r w:rsidRPr="006D4E75">
        <w:rPr>
          <w:bCs/>
          <w:i/>
          <w:iCs/>
          <w:color w:val="auto"/>
          <w:lang w:val="sr-Cyrl-RS"/>
        </w:rPr>
        <w:t>а</w:t>
      </w:r>
      <w:r w:rsidRPr="006D4E75">
        <w:rPr>
          <w:bCs/>
          <w:i/>
          <w:iCs/>
          <w:color w:val="auto"/>
        </w:rPr>
        <w:t xml:space="preserve"> печатом. </w:t>
      </w:r>
    </w:p>
    <w:p w:rsidR="00897573" w:rsidRPr="006D4E75" w:rsidRDefault="00897573" w:rsidP="00897573">
      <w:pPr>
        <w:pStyle w:val="BodyText2"/>
        <w:spacing w:line="100" w:lineRule="atLeast"/>
        <w:jc w:val="both"/>
        <w:rPr>
          <w:b/>
          <w:bCs/>
          <w:i/>
          <w:color w:val="auto"/>
          <w:lang w:val="sr-Cyrl-RS"/>
        </w:rPr>
      </w:pPr>
    </w:p>
    <w:p w:rsidR="004942BF" w:rsidRPr="006D4E75" w:rsidRDefault="004942BF" w:rsidP="00897573">
      <w:pPr>
        <w:pStyle w:val="BodyText2"/>
        <w:spacing w:line="100" w:lineRule="atLeast"/>
        <w:jc w:val="both"/>
        <w:rPr>
          <w:b/>
          <w:bCs/>
          <w:i/>
          <w:color w:val="auto"/>
          <w:lang w:val="sr-Cyrl-RS"/>
        </w:rPr>
      </w:pPr>
    </w:p>
    <w:p w:rsidR="00EC6E5D" w:rsidRPr="006D4E75" w:rsidRDefault="00EC6E5D" w:rsidP="00897573">
      <w:pPr>
        <w:pStyle w:val="BodyText2"/>
        <w:spacing w:line="100" w:lineRule="atLeast"/>
        <w:jc w:val="both"/>
        <w:rPr>
          <w:b/>
          <w:bCs/>
          <w:i/>
          <w:color w:val="auto"/>
          <w:lang w:val="sr-Cyrl-RS"/>
        </w:rPr>
      </w:pPr>
    </w:p>
    <w:p w:rsidR="00294D0F" w:rsidRPr="006D4E75" w:rsidRDefault="00294D0F" w:rsidP="00897573">
      <w:pPr>
        <w:pStyle w:val="BodyText2"/>
        <w:spacing w:line="100" w:lineRule="atLeast"/>
        <w:jc w:val="both"/>
        <w:rPr>
          <w:b/>
          <w:bCs/>
          <w:i/>
          <w:color w:val="auto"/>
          <w:lang w:val="sr-Cyrl-RS"/>
        </w:rPr>
      </w:pPr>
    </w:p>
    <w:p w:rsidR="001452B1" w:rsidRPr="006D4E75" w:rsidRDefault="001452B1" w:rsidP="00897573">
      <w:pPr>
        <w:pStyle w:val="BodyText2"/>
        <w:spacing w:line="100" w:lineRule="atLeast"/>
        <w:jc w:val="both"/>
        <w:rPr>
          <w:b/>
          <w:bCs/>
          <w:i/>
          <w:color w:val="auto"/>
          <w:lang w:val="sr-Cyrl-RS"/>
        </w:rPr>
      </w:pPr>
    </w:p>
    <w:p w:rsidR="001452B1" w:rsidRPr="006D4E75" w:rsidRDefault="001452B1" w:rsidP="00897573">
      <w:pPr>
        <w:pStyle w:val="BodyText2"/>
        <w:spacing w:line="100" w:lineRule="atLeast"/>
        <w:jc w:val="both"/>
        <w:rPr>
          <w:b/>
          <w:bCs/>
          <w:i/>
          <w:color w:val="auto"/>
          <w:lang w:val="sr-Cyrl-RS"/>
        </w:rPr>
      </w:pPr>
    </w:p>
    <w:p w:rsidR="004942BF" w:rsidRPr="006D4E75" w:rsidRDefault="004942BF" w:rsidP="00897573">
      <w:pPr>
        <w:pStyle w:val="BodyText2"/>
        <w:spacing w:line="100" w:lineRule="atLeast"/>
        <w:jc w:val="both"/>
        <w:rPr>
          <w:b/>
          <w:bCs/>
          <w:i/>
          <w:color w:val="auto"/>
          <w:lang w:val="sr-Latn-RS"/>
        </w:rPr>
      </w:pPr>
    </w:p>
    <w:p w:rsidR="007678A2" w:rsidRPr="006D4E75" w:rsidRDefault="007678A2" w:rsidP="00897573">
      <w:pPr>
        <w:pStyle w:val="BodyText2"/>
        <w:spacing w:line="100" w:lineRule="atLeast"/>
        <w:jc w:val="both"/>
        <w:rPr>
          <w:b/>
          <w:bCs/>
          <w:i/>
          <w:color w:val="auto"/>
          <w:lang w:val="sr-Latn-RS"/>
        </w:rPr>
      </w:pPr>
    </w:p>
    <w:p w:rsidR="00086A8E" w:rsidRPr="006D4E75" w:rsidRDefault="00086A8E" w:rsidP="00086A8E">
      <w:pPr>
        <w:shd w:val="clear" w:color="auto" w:fill="C6D9F1"/>
        <w:jc w:val="center"/>
        <w:rPr>
          <w:b/>
          <w:bCs/>
          <w:i/>
          <w:iCs/>
          <w:color w:val="auto"/>
          <w:sz w:val="28"/>
          <w:szCs w:val="28"/>
          <w:lang w:val="sr-Cyrl-RS"/>
        </w:rPr>
      </w:pPr>
      <w:r w:rsidRPr="006D4E75">
        <w:rPr>
          <w:b/>
          <w:bCs/>
          <w:i/>
          <w:iCs/>
          <w:color w:val="auto"/>
          <w:sz w:val="28"/>
          <w:szCs w:val="28"/>
        </w:rPr>
        <w:t xml:space="preserve">VII  МОДЕЛ УГОВОРА </w:t>
      </w:r>
    </w:p>
    <w:p w:rsidR="00086A8E" w:rsidRPr="006D4E75" w:rsidRDefault="00727BF0" w:rsidP="00086A8E">
      <w:pPr>
        <w:suppressAutoHyphens w:val="0"/>
        <w:spacing w:line="240" w:lineRule="auto"/>
        <w:jc w:val="both"/>
        <w:rPr>
          <w:rFonts w:ascii="Verdana" w:eastAsia="Times New Roman" w:hAnsi="Verdana"/>
          <w:color w:val="auto"/>
          <w:kern w:val="0"/>
          <w:lang w:val="en-GB" w:eastAsia="en-GB"/>
        </w:rPr>
      </w:pPr>
      <w:r>
        <w:rPr>
          <w:rFonts w:eastAsia="Times New Roman"/>
          <w:noProof/>
          <w:color w:val="auto"/>
          <w:kern w:val="0"/>
          <w:lang w:val="en-US" w:eastAsia="en-US"/>
        </w:rPr>
        <w:drawing>
          <wp:inline distT="0" distB="0" distL="0" distR="0">
            <wp:extent cx="990600" cy="83820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noFill/>
                    <a:ln>
                      <a:noFill/>
                    </a:ln>
                  </pic:spPr>
                </pic:pic>
              </a:graphicData>
            </a:graphic>
          </wp:inline>
        </w:drawing>
      </w:r>
      <w:r w:rsidR="00086A8E" w:rsidRPr="006D4E75">
        <w:rPr>
          <w:rFonts w:ascii="Verdana" w:eastAsia="Times New Roman" w:hAnsi="Verdana"/>
          <w:color w:val="auto"/>
          <w:kern w:val="0"/>
          <w:lang w:val="en-GB" w:eastAsia="en-GB"/>
        </w:rPr>
        <w:t xml:space="preserve">         </w:t>
      </w:r>
      <w:r w:rsidR="00086A8E" w:rsidRPr="006D4E75">
        <w:rPr>
          <w:rFonts w:ascii="Verdana" w:eastAsia="Times New Roman" w:hAnsi="Verdana"/>
          <w:color w:val="auto"/>
          <w:kern w:val="0"/>
          <w:lang w:val="sr-Cyrl-RS" w:eastAsia="en-GB"/>
        </w:rPr>
        <w:t xml:space="preserve"> </w:t>
      </w:r>
      <w:r w:rsidR="00086A8E" w:rsidRPr="006D4E75">
        <w:rPr>
          <w:rFonts w:ascii="Verdana" w:eastAsia="Times New Roman" w:hAnsi="Verdana"/>
          <w:color w:val="auto"/>
          <w:kern w:val="0"/>
          <w:lang w:val="en-GB" w:eastAsia="en-GB"/>
        </w:rPr>
        <w:t xml:space="preserve">                                          </w:t>
      </w:r>
      <w:r w:rsidR="00086A8E" w:rsidRPr="006D4E75">
        <w:rPr>
          <w:rFonts w:ascii="Verdana" w:eastAsia="Times New Roman" w:hAnsi="Verdana"/>
          <w:color w:val="auto"/>
          <w:kern w:val="0"/>
          <w:lang w:val="sr-Cyrl-RS" w:eastAsia="en-GB"/>
        </w:rPr>
        <w:t xml:space="preserve">        </w:t>
      </w:r>
      <w:r w:rsidR="00086A8E" w:rsidRPr="006D4E75">
        <w:rPr>
          <w:rFonts w:ascii="Verdana" w:eastAsia="Times New Roman" w:hAnsi="Verdana"/>
          <w:color w:val="auto"/>
          <w:kern w:val="0"/>
          <w:lang w:val="en-GB" w:eastAsia="en-GB"/>
        </w:rPr>
        <w:t xml:space="preserve">        </w:t>
      </w:r>
      <w:r w:rsidR="002A5F15" w:rsidRPr="006D4E75">
        <w:rPr>
          <w:rFonts w:ascii="Verdana" w:eastAsia="Times New Roman" w:hAnsi="Verdana"/>
          <w:color w:val="auto"/>
          <w:kern w:val="0"/>
          <w:lang w:val="sr-Cyrl-RS" w:eastAsia="en-GB"/>
        </w:rPr>
        <w:t xml:space="preserve">         </w:t>
      </w:r>
      <w:r w:rsidR="00086A8E" w:rsidRPr="006D4E75">
        <w:rPr>
          <w:rFonts w:ascii="Verdana" w:eastAsia="Times New Roman" w:hAnsi="Verdana"/>
          <w:color w:val="auto"/>
          <w:kern w:val="0"/>
          <w:lang w:val="en-GB" w:eastAsia="en-GB"/>
        </w:rPr>
        <w:t xml:space="preserve">     </w:t>
      </w:r>
      <w:r>
        <w:rPr>
          <w:rFonts w:ascii="Times Roman YU" w:eastAsia="Times New Roman" w:hAnsi="Times Roman YU"/>
          <w:noProof/>
          <w:color w:val="auto"/>
          <w:kern w:val="0"/>
          <w:lang w:val="en-US" w:eastAsia="en-US"/>
        </w:rPr>
        <w:drawing>
          <wp:inline distT="0" distB="0" distL="0" distR="0">
            <wp:extent cx="533400" cy="771525"/>
            <wp:effectExtent l="0" t="0" r="0" b="9525"/>
            <wp:docPr id="4" name="Picture 6" descr="Description: 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NPDJ znak i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771525"/>
                    </a:xfrm>
                    <a:prstGeom prst="rect">
                      <a:avLst/>
                    </a:prstGeom>
                    <a:noFill/>
                    <a:ln>
                      <a:noFill/>
                    </a:ln>
                  </pic:spPr>
                </pic:pic>
              </a:graphicData>
            </a:graphic>
          </wp:inline>
        </w:drawing>
      </w:r>
      <w:r w:rsidR="00086A8E" w:rsidRPr="006D4E75">
        <w:rPr>
          <w:rFonts w:ascii="Verdana" w:eastAsia="Times New Roman" w:hAnsi="Verdana"/>
          <w:color w:val="auto"/>
          <w:kern w:val="0"/>
          <w:lang w:val="en-GB" w:eastAsia="en-GB"/>
        </w:rPr>
        <w:t xml:space="preserve">   </w:t>
      </w:r>
    </w:p>
    <w:p w:rsidR="00086A8E" w:rsidRPr="006D4E75" w:rsidRDefault="00086A8E" w:rsidP="00086A8E">
      <w:pPr>
        <w:jc w:val="center"/>
        <w:rPr>
          <w:b/>
          <w:bCs/>
          <w:iCs/>
          <w:color w:val="auto"/>
          <w:sz w:val="28"/>
          <w:szCs w:val="28"/>
          <w:lang w:val="sr-Cyrl-RS"/>
        </w:rPr>
      </w:pPr>
      <w:r w:rsidRPr="006D4E75">
        <w:rPr>
          <w:b/>
          <w:bCs/>
          <w:iCs/>
          <w:color w:val="auto"/>
          <w:sz w:val="28"/>
          <w:szCs w:val="28"/>
        </w:rPr>
        <w:t>У</w:t>
      </w:r>
      <w:r w:rsidRPr="006D4E75">
        <w:rPr>
          <w:b/>
          <w:bCs/>
          <w:iCs/>
          <w:color w:val="auto"/>
          <w:sz w:val="28"/>
          <w:szCs w:val="28"/>
          <w:lang w:val="sr-Cyrl-RS"/>
        </w:rPr>
        <w:t xml:space="preserve"> </w:t>
      </w:r>
      <w:r w:rsidRPr="006D4E75">
        <w:rPr>
          <w:b/>
          <w:bCs/>
          <w:iCs/>
          <w:color w:val="auto"/>
          <w:sz w:val="28"/>
          <w:szCs w:val="28"/>
        </w:rPr>
        <w:t>Г</w:t>
      </w:r>
      <w:r w:rsidRPr="006D4E75">
        <w:rPr>
          <w:b/>
          <w:bCs/>
          <w:iCs/>
          <w:color w:val="auto"/>
          <w:sz w:val="28"/>
          <w:szCs w:val="28"/>
          <w:lang w:val="sr-Cyrl-RS"/>
        </w:rPr>
        <w:t xml:space="preserve"> </w:t>
      </w:r>
      <w:r w:rsidRPr="006D4E75">
        <w:rPr>
          <w:b/>
          <w:bCs/>
          <w:iCs/>
          <w:color w:val="auto"/>
          <w:sz w:val="28"/>
          <w:szCs w:val="28"/>
        </w:rPr>
        <w:t>О</w:t>
      </w:r>
      <w:r w:rsidRPr="006D4E75">
        <w:rPr>
          <w:b/>
          <w:bCs/>
          <w:iCs/>
          <w:color w:val="auto"/>
          <w:sz w:val="28"/>
          <w:szCs w:val="28"/>
          <w:lang w:val="sr-Cyrl-RS"/>
        </w:rPr>
        <w:t xml:space="preserve"> </w:t>
      </w:r>
      <w:r w:rsidRPr="006D4E75">
        <w:rPr>
          <w:b/>
          <w:bCs/>
          <w:iCs/>
          <w:color w:val="auto"/>
          <w:sz w:val="28"/>
          <w:szCs w:val="28"/>
        </w:rPr>
        <w:t>В</w:t>
      </w:r>
      <w:r w:rsidRPr="006D4E75">
        <w:rPr>
          <w:b/>
          <w:bCs/>
          <w:iCs/>
          <w:color w:val="auto"/>
          <w:sz w:val="28"/>
          <w:szCs w:val="28"/>
          <w:lang w:val="sr-Cyrl-RS"/>
        </w:rPr>
        <w:t xml:space="preserve"> </w:t>
      </w:r>
      <w:r w:rsidRPr="006D4E75">
        <w:rPr>
          <w:b/>
          <w:bCs/>
          <w:iCs/>
          <w:color w:val="auto"/>
          <w:sz w:val="28"/>
          <w:szCs w:val="28"/>
        </w:rPr>
        <w:t>О</w:t>
      </w:r>
      <w:r w:rsidRPr="006D4E75">
        <w:rPr>
          <w:b/>
          <w:bCs/>
          <w:iCs/>
          <w:color w:val="auto"/>
          <w:sz w:val="28"/>
          <w:szCs w:val="28"/>
          <w:lang w:val="sr-Cyrl-RS"/>
        </w:rPr>
        <w:t xml:space="preserve"> </w:t>
      </w:r>
      <w:r w:rsidRPr="006D4E75">
        <w:rPr>
          <w:b/>
          <w:bCs/>
          <w:iCs/>
          <w:color w:val="auto"/>
          <w:sz w:val="28"/>
          <w:szCs w:val="28"/>
        </w:rPr>
        <w:t>Р</w:t>
      </w:r>
      <w:r w:rsidRPr="006D4E75">
        <w:rPr>
          <w:b/>
          <w:bCs/>
          <w:iCs/>
          <w:color w:val="auto"/>
          <w:sz w:val="28"/>
          <w:szCs w:val="28"/>
          <w:lang w:val="sr-Cyrl-RS"/>
        </w:rPr>
        <w:t xml:space="preserve"> </w:t>
      </w:r>
    </w:p>
    <w:p w:rsidR="00086A8E" w:rsidRPr="006D4E75" w:rsidRDefault="00086A8E" w:rsidP="00086A8E">
      <w:pPr>
        <w:jc w:val="center"/>
        <w:rPr>
          <w:b/>
          <w:bCs/>
          <w:iCs/>
          <w:color w:val="auto"/>
          <w:lang w:val="sr-Cyrl-RS"/>
        </w:rPr>
      </w:pPr>
      <w:r w:rsidRPr="006D4E75">
        <w:rPr>
          <w:b/>
          <w:bCs/>
          <w:iCs/>
          <w:color w:val="auto"/>
        </w:rPr>
        <w:t xml:space="preserve">О </w:t>
      </w:r>
      <w:r w:rsidRPr="006D4E75">
        <w:rPr>
          <w:b/>
          <w:bCs/>
          <w:iCs/>
          <w:color w:val="auto"/>
          <w:lang w:val="sr-Cyrl-RS"/>
        </w:rPr>
        <w:t xml:space="preserve">ЈАВНОЈ </w:t>
      </w:r>
      <w:r w:rsidRPr="006D4E75">
        <w:rPr>
          <w:b/>
          <w:bCs/>
          <w:iCs/>
          <w:color w:val="auto"/>
        </w:rPr>
        <w:t xml:space="preserve">НАБАВЦИ </w:t>
      </w:r>
      <w:r w:rsidRPr="006D4E75">
        <w:rPr>
          <w:b/>
          <w:bCs/>
          <w:iCs/>
          <w:color w:val="auto"/>
          <w:lang w:val="sr-Cyrl-RS"/>
        </w:rPr>
        <w:t>УСЛУГА</w:t>
      </w:r>
    </w:p>
    <w:p w:rsidR="00086A8E" w:rsidRPr="006D4E75" w:rsidRDefault="00666179" w:rsidP="00086A8E">
      <w:pPr>
        <w:jc w:val="center"/>
        <w:rPr>
          <w:b/>
          <w:i/>
          <w:iCs/>
          <w:color w:val="auto"/>
        </w:rPr>
      </w:pPr>
      <w:r w:rsidRPr="006D4E75">
        <w:rPr>
          <w:b/>
          <w:bCs/>
          <w:iCs/>
          <w:color w:val="auto"/>
          <w:lang w:val="sr-Cyrl-RS"/>
        </w:rPr>
        <w:t>ОСИГУРАЊА ИМОВИНЕ И ЗАПОСЛЕНИХ НА ГОДИНУ ДАНА</w:t>
      </w:r>
    </w:p>
    <w:p w:rsidR="00086A8E" w:rsidRPr="006D4E75" w:rsidRDefault="00086A8E" w:rsidP="00086A8E">
      <w:pPr>
        <w:jc w:val="center"/>
        <w:rPr>
          <w:iCs/>
          <w:color w:val="auto"/>
          <w:lang w:val="sr-Latn-RS"/>
        </w:rPr>
      </w:pPr>
      <w:r w:rsidRPr="006D4E75">
        <w:rPr>
          <w:iCs/>
          <w:color w:val="auto"/>
          <w:lang w:val="sr-Cyrl-RS"/>
        </w:rPr>
        <w:t>ЈН</w:t>
      </w:r>
      <w:r w:rsidR="00446922" w:rsidRPr="006D4E75">
        <w:rPr>
          <w:iCs/>
          <w:color w:val="auto"/>
          <w:lang w:val="sr-Cyrl-RS"/>
        </w:rPr>
        <w:t>МВ</w:t>
      </w:r>
      <w:r w:rsidRPr="006D4E75">
        <w:rPr>
          <w:iCs/>
          <w:color w:val="auto"/>
          <w:lang w:val="sr-Cyrl-RS"/>
        </w:rPr>
        <w:t xml:space="preserve"> </w:t>
      </w:r>
      <w:r w:rsidR="00F41AEE" w:rsidRPr="006D4E75">
        <w:rPr>
          <w:iCs/>
          <w:color w:val="auto"/>
          <w:lang w:val="sr-Cyrl-RS"/>
        </w:rPr>
        <w:t>–</w:t>
      </w:r>
      <w:r w:rsidRPr="006D4E75">
        <w:rPr>
          <w:iCs/>
          <w:color w:val="auto"/>
          <w:lang w:val="sr-Cyrl-RS"/>
        </w:rPr>
        <w:t xml:space="preserve"> </w:t>
      </w:r>
      <w:r w:rsidR="00AF79B0">
        <w:rPr>
          <w:iCs/>
          <w:color w:val="auto"/>
          <w:lang w:val="sr-Latn-RS"/>
        </w:rPr>
        <w:t>1</w:t>
      </w:r>
      <w:r w:rsidR="006E20A3">
        <w:rPr>
          <w:iCs/>
          <w:color w:val="auto"/>
          <w:lang w:val="sr-Cyrl-RS"/>
        </w:rPr>
        <w:t>3</w:t>
      </w:r>
      <w:r w:rsidR="00415374" w:rsidRPr="006D4E75">
        <w:rPr>
          <w:iCs/>
          <w:color w:val="auto"/>
          <w:lang w:val="sr-Latn-RS"/>
        </w:rPr>
        <w:t>/2019</w:t>
      </w:r>
    </w:p>
    <w:p w:rsidR="00086A8E" w:rsidRPr="006D4E75" w:rsidRDefault="00086A8E" w:rsidP="00086A8E">
      <w:pPr>
        <w:suppressAutoHyphens w:val="0"/>
        <w:autoSpaceDE w:val="0"/>
        <w:autoSpaceDN w:val="0"/>
        <w:adjustRightInd w:val="0"/>
        <w:spacing w:line="240" w:lineRule="auto"/>
        <w:jc w:val="center"/>
        <w:rPr>
          <w:rFonts w:eastAsia="Calibri"/>
          <w:color w:val="auto"/>
          <w:kern w:val="0"/>
          <w:sz w:val="28"/>
          <w:szCs w:val="28"/>
          <w:lang w:val="sr-Cyrl-RS" w:eastAsia="en-US"/>
        </w:rPr>
      </w:pPr>
    </w:p>
    <w:p w:rsidR="00EC6E5D" w:rsidRPr="006D4E75" w:rsidRDefault="00EC6E5D" w:rsidP="00EC6E5D">
      <w:pPr>
        <w:suppressAutoHyphens w:val="0"/>
        <w:spacing w:line="240" w:lineRule="auto"/>
        <w:jc w:val="both"/>
        <w:rPr>
          <w:rFonts w:eastAsia="Calibri"/>
          <w:color w:val="auto"/>
          <w:kern w:val="0"/>
          <w:sz w:val="22"/>
          <w:szCs w:val="22"/>
          <w:lang w:val="ru-RU" w:eastAsia="en-US"/>
        </w:rPr>
      </w:pPr>
    </w:p>
    <w:p w:rsidR="00EC6E5D" w:rsidRPr="006D4E75" w:rsidRDefault="00EC6E5D" w:rsidP="00EC6E5D">
      <w:pPr>
        <w:suppressAutoHyphens w:val="0"/>
        <w:autoSpaceDE w:val="0"/>
        <w:autoSpaceDN w:val="0"/>
        <w:adjustRightInd w:val="0"/>
        <w:spacing w:line="240" w:lineRule="auto"/>
        <w:rPr>
          <w:rFonts w:eastAsia="Calibri"/>
          <w:color w:val="auto"/>
          <w:kern w:val="0"/>
          <w:lang w:val="sr-Cyrl-CS" w:eastAsia="en-US"/>
        </w:rPr>
      </w:pPr>
      <w:r w:rsidRPr="006D4E75">
        <w:rPr>
          <w:rFonts w:eastAsia="Calibri"/>
          <w:color w:val="auto"/>
          <w:kern w:val="0"/>
          <w:lang w:val="sr-Cyrl-CS" w:eastAsia="en-US"/>
        </w:rPr>
        <w:t xml:space="preserve">Закључен између: </w:t>
      </w:r>
    </w:p>
    <w:p w:rsidR="00EC6E5D" w:rsidRPr="006D4E75" w:rsidRDefault="00EC6E5D" w:rsidP="00EC6E5D">
      <w:pPr>
        <w:suppressAutoHyphens w:val="0"/>
        <w:autoSpaceDE w:val="0"/>
        <w:autoSpaceDN w:val="0"/>
        <w:adjustRightInd w:val="0"/>
        <w:spacing w:line="240" w:lineRule="auto"/>
        <w:rPr>
          <w:rFonts w:eastAsia="Calibri"/>
          <w:color w:val="auto"/>
          <w:kern w:val="0"/>
          <w:lang w:val="sr-Cyrl-CS" w:eastAsia="en-US"/>
        </w:rPr>
      </w:pPr>
    </w:p>
    <w:p w:rsidR="00EC6E5D" w:rsidRPr="006D4E75" w:rsidRDefault="00EC6E5D" w:rsidP="00EC6E5D">
      <w:pPr>
        <w:suppressAutoHyphens w:val="0"/>
        <w:autoSpaceDE w:val="0"/>
        <w:autoSpaceDN w:val="0"/>
        <w:adjustRightInd w:val="0"/>
        <w:spacing w:line="240" w:lineRule="auto"/>
        <w:ind w:left="397"/>
        <w:jc w:val="both"/>
        <w:rPr>
          <w:rFonts w:eastAsia="Calibri"/>
          <w:color w:val="auto"/>
          <w:kern w:val="0"/>
          <w:lang w:val="sr-Cyrl-CS" w:eastAsia="en-US"/>
        </w:rPr>
      </w:pPr>
      <w:r w:rsidRPr="006D4E75">
        <w:rPr>
          <w:rFonts w:eastAsia="Calibri"/>
          <w:b/>
          <w:bCs/>
          <w:color w:val="auto"/>
          <w:kern w:val="0"/>
          <w:lang w:val="sr-Cyrl-CS" w:eastAsia="en-US"/>
        </w:rPr>
        <w:t>1</w:t>
      </w:r>
      <w:r w:rsidRPr="006D4E75">
        <w:rPr>
          <w:rFonts w:eastAsia="Calibri"/>
          <w:bCs/>
          <w:color w:val="auto"/>
          <w:kern w:val="0"/>
          <w:lang w:val="sr-Cyrl-CS" w:eastAsia="en-US"/>
        </w:rPr>
        <w:t>.</w:t>
      </w:r>
      <w:r w:rsidRPr="006D4E75">
        <w:rPr>
          <w:rFonts w:eastAsia="Times New Roman"/>
          <w:color w:val="auto"/>
          <w:kern w:val="0"/>
          <w:lang w:val="sr-Cyrl-CS" w:eastAsia="en-GB"/>
        </w:rPr>
        <w:t xml:space="preserve"> </w:t>
      </w:r>
      <w:r w:rsidRPr="006D4E75">
        <w:rPr>
          <w:rFonts w:eastAsia="Times New Roman"/>
          <w:color w:val="auto"/>
          <w:kern w:val="0"/>
          <w:lang w:val="sr-Cyrl-CS" w:eastAsia="en-GB"/>
        </w:rPr>
        <w:tab/>
      </w:r>
      <w:r w:rsidRPr="006D4E75">
        <w:rPr>
          <w:rFonts w:eastAsia="Calibri"/>
          <w:b/>
          <w:bCs/>
          <w:color w:val="auto"/>
          <w:kern w:val="0"/>
          <w:lang w:val="sr-Cyrl-CS" w:eastAsia="en-US"/>
        </w:rPr>
        <w:t xml:space="preserve">Јавног предузећа „Национални парк Ђердап“, Доњи Милановац, Краља Петра </w:t>
      </w:r>
      <w:r w:rsidRPr="006D4E75">
        <w:rPr>
          <w:rFonts w:eastAsia="Calibri"/>
          <w:b/>
          <w:bCs/>
          <w:color w:val="auto"/>
          <w:kern w:val="0"/>
          <w:lang w:eastAsia="en-US"/>
        </w:rPr>
        <w:t>I</w:t>
      </w:r>
      <w:r w:rsidRPr="006D4E75">
        <w:rPr>
          <w:rFonts w:eastAsia="Calibri"/>
          <w:b/>
          <w:bCs/>
          <w:color w:val="auto"/>
          <w:kern w:val="0"/>
          <w:lang w:val="sr-Cyrl-CS" w:eastAsia="en-US"/>
        </w:rPr>
        <w:t xml:space="preserve">  14а</w:t>
      </w:r>
      <w:r w:rsidRPr="006D4E75">
        <w:rPr>
          <w:rFonts w:eastAsia="Calibri"/>
          <w:bCs/>
          <w:color w:val="auto"/>
          <w:kern w:val="0"/>
          <w:lang w:val="sr-Cyrl-CS" w:eastAsia="en-US"/>
        </w:rPr>
        <w:t>,</w:t>
      </w:r>
      <w:r w:rsidRPr="006D4E75">
        <w:rPr>
          <w:rFonts w:eastAsia="Calibri"/>
          <w:color w:val="auto"/>
          <w:kern w:val="0"/>
          <w:lang w:val="sr-Cyrl-CS" w:eastAsia="en-US"/>
        </w:rPr>
        <w:t xml:space="preserve"> матични број: 07360231, ПИБ: 100624453, шифра делатности: 9104, Текући рачун: </w:t>
      </w:r>
      <w:r w:rsidR="00EB467E">
        <w:rPr>
          <w:rFonts w:eastAsia="Calibri"/>
          <w:color w:val="auto"/>
          <w:kern w:val="0"/>
          <w:lang w:val="sr-Cyrl-CS" w:eastAsia="en-US"/>
        </w:rPr>
        <w:t>200-2890770101942-41</w:t>
      </w:r>
      <w:r w:rsidRPr="006D4E75">
        <w:rPr>
          <w:rFonts w:eastAsia="Calibri"/>
          <w:color w:val="auto"/>
          <w:kern w:val="0"/>
          <w:lang w:val="sr-Cyrl-CS" w:eastAsia="en-US"/>
        </w:rPr>
        <w:t xml:space="preserve"> код </w:t>
      </w:r>
      <w:r w:rsidR="00EB467E">
        <w:rPr>
          <w:rFonts w:eastAsia="Calibri"/>
          <w:color w:val="auto"/>
          <w:kern w:val="0"/>
          <w:lang w:val="sr-Cyrl-CS" w:eastAsia="en-US"/>
        </w:rPr>
        <w:t>Поштанске штедионице</w:t>
      </w:r>
      <w:r w:rsidRPr="006D4E75">
        <w:rPr>
          <w:rFonts w:eastAsia="Calibri"/>
          <w:bCs/>
          <w:color w:val="auto"/>
          <w:kern w:val="0"/>
          <w:lang w:val="sr-Cyrl-CS" w:eastAsia="en-US"/>
        </w:rPr>
        <w:t xml:space="preserve">, </w:t>
      </w:r>
      <w:r w:rsidRPr="006D4E75">
        <w:rPr>
          <w:rFonts w:eastAsia="Calibri"/>
          <w:color w:val="auto"/>
          <w:kern w:val="0"/>
          <w:lang w:val="sr-Cyrl-CS" w:eastAsia="en-US"/>
        </w:rPr>
        <w:t xml:space="preserve">које заступа в.д. директора Лазар Митровић, тел: 030/215-0070; факс: 030/590-877, (у даљем тексту: </w:t>
      </w:r>
      <w:r w:rsidRPr="006D4E75">
        <w:rPr>
          <w:rFonts w:eastAsia="Calibri"/>
          <w:bCs/>
          <w:color w:val="auto"/>
          <w:kern w:val="0"/>
          <w:lang w:val="sr-Cyrl-CS" w:eastAsia="en-US"/>
        </w:rPr>
        <w:t>НАРУЧИЛАЦ)</w:t>
      </w:r>
      <w:r w:rsidRPr="006D4E75">
        <w:rPr>
          <w:rFonts w:eastAsia="Calibri"/>
          <w:b/>
          <w:bCs/>
          <w:color w:val="auto"/>
          <w:kern w:val="0"/>
          <w:lang w:val="sr-Cyrl-CS" w:eastAsia="en-US"/>
        </w:rPr>
        <w:t xml:space="preserve"> </w:t>
      </w:r>
      <w:r w:rsidRPr="006D4E75">
        <w:rPr>
          <w:rFonts w:eastAsia="Calibri"/>
          <w:color w:val="auto"/>
          <w:kern w:val="0"/>
          <w:lang w:val="sr-Cyrl-CS" w:eastAsia="en-US"/>
        </w:rPr>
        <w:t xml:space="preserve"> </w:t>
      </w:r>
    </w:p>
    <w:p w:rsidR="00EC6E5D" w:rsidRPr="006D4E75" w:rsidRDefault="00EC6E5D" w:rsidP="00EC6E5D">
      <w:pPr>
        <w:suppressAutoHyphens w:val="0"/>
        <w:autoSpaceDE w:val="0"/>
        <w:autoSpaceDN w:val="0"/>
        <w:adjustRightInd w:val="0"/>
        <w:spacing w:line="240" w:lineRule="auto"/>
        <w:ind w:left="397"/>
        <w:jc w:val="both"/>
        <w:rPr>
          <w:rFonts w:eastAsia="Calibri"/>
          <w:color w:val="auto"/>
          <w:kern w:val="0"/>
          <w:lang w:val="sr-Cyrl-CS" w:eastAsia="en-US"/>
        </w:rPr>
      </w:pPr>
    </w:p>
    <w:p w:rsidR="00EC6E5D" w:rsidRPr="006D4E75" w:rsidRDefault="00EC6E5D" w:rsidP="00EC6E5D">
      <w:pPr>
        <w:suppressAutoHyphens w:val="0"/>
        <w:autoSpaceDE w:val="0"/>
        <w:autoSpaceDN w:val="0"/>
        <w:adjustRightInd w:val="0"/>
        <w:spacing w:line="240" w:lineRule="auto"/>
        <w:ind w:left="397"/>
        <w:jc w:val="both"/>
        <w:rPr>
          <w:rFonts w:eastAsia="Calibri"/>
          <w:color w:val="auto"/>
          <w:kern w:val="0"/>
          <w:lang w:eastAsia="en-US"/>
        </w:rPr>
      </w:pPr>
      <w:r w:rsidRPr="006D4E75">
        <w:rPr>
          <w:rFonts w:eastAsia="Calibri"/>
          <w:color w:val="auto"/>
          <w:kern w:val="0"/>
          <w:lang w:eastAsia="en-US"/>
        </w:rPr>
        <w:t xml:space="preserve">и  </w:t>
      </w:r>
    </w:p>
    <w:p w:rsidR="00EC6E5D" w:rsidRPr="006D4E75" w:rsidRDefault="00EC6E5D" w:rsidP="00EC6E5D">
      <w:pPr>
        <w:suppressAutoHyphens w:val="0"/>
        <w:spacing w:line="240" w:lineRule="auto"/>
        <w:ind w:left="180" w:firstLine="217"/>
        <w:jc w:val="both"/>
        <w:rPr>
          <w:rFonts w:eastAsia="Calibri"/>
          <w:color w:val="auto"/>
          <w:kern w:val="0"/>
          <w:lang w:eastAsia="en-US"/>
        </w:rPr>
      </w:pPr>
    </w:p>
    <w:p w:rsidR="00EC6E5D" w:rsidRPr="006D4E75" w:rsidRDefault="00EC6E5D" w:rsidP="00EC6E5D">
      <w:pPr>
        <w:numPr>
          <w:ilvl w:val="0"/>
          <w:numId w:val="27"/>
        </w:numPr>
        <w:suppressAutoHyphens w:val="0"/>
        <w:spacing w:line="240" w:lineRule="auto"/>
        <w:ind w:left="426" w:hanging="66"/>
        <w:jc w:val="both"/>
        <w:rPr>
          <w:rFonts w:eastAsia="Calibri"/>
          <w:color w:val="auto"/>
          <w:kern w:val="0"/>
          <w:lang w:val="ru-RU" w:eastAsia="en-US"/>
        </w:rPr>
      </w:pPr>
      <w:r w:rsidRPr="006D4E75">
        <w:rPr>
          <w:rFonts w:eastAsia="Calibri"/>
          <w:b/>
          <w:bCs/>
          <w:color w:val="auto"/>
          <w:kern w:val="0"/>
          <w:lang w:val="sr-Cyrl-CS" w:eastAsia="en-US"/>
        </w:rPr>
        <w:t>_____________________ из</w:t>
      </w:r>
      <w:r w:rsidRPr="006D4E75">
        <w:rPr>
          <w:rFonts w:eastAsia="Calibri"/>
          <w:b/>
          <w:bCs/>
          <w:color w:val="auto"/>
          <w:kern w:val="0"/>
          <w:lang w:eastAsia="en-US"/>
        </w:rPr>
        <w:t xml:space="preserve"> </w:t>
      </w:r>
      <w:r w:rsidRPr="006D4E75">
        <w:rPr>
          <w:rFonts w:eastAsia="Calibri"/>
          <w:b/>
          <w:bCs/>
          <w:color w:val="auto"/>
          <w:kern w:val="0"/>
          <w:lang w:val="sr-Cyrl-CS" w:eastAsia="en-US"/>
        </w:rPr>
        <w:t>_______________</w:t>
      </w:r>
      <w:r w:rsidRPr="006D4E75">
        <w:rPr>
          <w:rFonts w:eastAsia="Calibri"/>
          <w:b/>
          <w:bCs/>
          <w:color w:val="auto"/>
          <w:kern w:val="0"/>
          <w:lang w:eastAsia="en-US"/>
        </w:rPr>
        <w:t xml:space="preserve">__ </w:t>
      </w:r>
      <w:r w:rsidRPr="006D4E75">
        <w:rPr>
          <w:rFonts w:eastAsia="Calibri"/>
          <w:b/>
          <w:bCs/>
          <w:color w:val="auto"/>
          <w:kern w:val="0"/>
          <w:lang w:val="sr-Cyrl-CS" w:eastAsia="en-US"/>
        </w:rPr>
        <w:t>,</w:t>
      </w:r>
      <w:r w:rsidRPr="006D4E75">
        <w:rPr>
          <w:rFonts w:eastAsia="Calibri"/>
          <w:b/>
          <w:bCs/>
          <w:color w:val="auto"/>
          <w:kern w:val="0"/>
          <w:lang w:eastAsia="en-US"/>
        </w:rPr>
        <w:t xml:space="preserve"> </w:t>
      </w:r>
      <w:r w:rsidRPr="006D4E75">
        <w:rPr>
          <w:rFonts w:eastAsia="Calibri"/>
          <w:b/>
          <w:bCs/>
          <w:color w:val="auto"/>
          <w:kern w:val="0"/>
          <w:lang w:val="sr-Cyrl-CS" w:eastAsia="en-US"/>
        </w:rPr>
        <w:t>у</w:t>
      </w:r>
      <w:r w:rsidRPr="006D4E75">
        <w:rPr>
          <w:rFonts w:eastAsia="Calibri"/>
          <w:b/>
          <w:bCs/>
          <w:color w:val="auto"/>
          <w:kern w:val="0"/>
          <w:lang w:eastAsia="en-US"/>
        </w:rPr>
        <w:t xml:space="preserve">л. </w:t>
      </w:r>
      <w:r w:rsidRPr="006D4E75">
        <w:rPr>
          <w:rFonts w:eastAsia="Calibri"/>
          <w:b/>
          <w:bCs/>
          <w:color w:val="auto"/>
          <w:kern w:val="0"/>
          <w:lang w:val="sr-Cyrl-CS" w:eastAsia="en-US"/>
        </w:rPr>
        <w:t>____________________</w:t>
      </w:r>
      <w:r w:rsidRPr="006D4E75">
        <w:rPr>
          <w:rFonts w:eastAsia="Calibri"/>
          <w:b/>
          <w:bCs/>
          <w:color w:val="auto"/>
          <w:kern w:val="0"/>
          <w:lang w:eastAsia="en-US"/>
        </w:rPr>
        <w:t xml:space="preserve"> </w:t>
      </w:r>
      <w:r w:rsidRPr="006D4E75">
        <w:rPr>
          <w:rFonts w:eastAsia="Calibri"/>
          <w:b/>
          <w:bCs/>
          <w:color w:val="auto"/>
          <w:kern w:val="0"/>
          <w:lang w:val="sr-Cyrl-CS" w:eastAsia="en-US"/>
        </w:rPr>
        <w:t xml:space="preserve">, </w:t>
      </w:r>
      <w:r w:rsidRPr="006D4E75">
        <w:rPr>
          <w:rFonts w:eastAsia="Calibri"/>
          <w:color w:val="auto"/>
          <w:kern w:val="0"/>
          <w:lang w:val="ru-RU" w:eastAsia="en-US"/>
        </w:rPr>
        <w:t>матични број: ______________ , ПИБ: _____________ , шифра делатности: _________ ,</w:t>
      </w:r>
      <w:r w:rsidRPr="006D4E75">
        <w:rPr>
          <w:rFonts w:eastAsia="Calibri"/>
          <w:color w:val="auto"/>
          <w:kern w:val="0"/>
          <w:lang w:val="sr-Cyrl-CS" w:eastAsia="en-US"/>
        </w:rPr>
        <w:t>Т.Р</w:t>
      </w:r>
      <w:r w:rsidRPr="006D4E75">
        <w:rPr>
          <w:rFonts w:eastAsia="Calibri"/>
          <w:color w:val="auto"/>
          <w:kern w:val="0"/>
          <w:lang w:val="ru-RU" w:eastAsia="en-US"/>
        </w:rPr>
        <w:t>.</w:t>
      </w:r>
      <w:r w:rsidRPr="006D4E75">
        <w:rPr>
          <w:rFonts w:eastAsia="Calibri"/>
          <w:color w:val="auto"/>
          <w:kern w:val="0"/>
          <w:lang w:val="sr-Cyrl-CS" w:eastAsia="en-US"/>
        </w:rPr>
        <w:t>:</w:t>
      </w:r>
      <w:r w:rsidRPr="006D4E75">
        <w:rPr>
          <w:rFonts w:eastAsia="Calibri"/>
          <w:color w:val="auto"/>
          <w:kern w:val="0"/>
          <w:lang w:val="ru-RU" w:eastAsia="en-US"/>
        </w:rPr>
        <w:t xml:space="preserve"> </w:t>
      </w:r>
      <w:r w:rsidRPr="006D4E75">
        <w:rPr>
          <w:rFonts w:eastAsia="Calibri"/>
          <w:color w:val="auto"/>
          <w:kern w:val="0"/>
          <w:lang w:val="sr-Cyrl-CS" w:eastAsia="en-US"/>
        </w:rPr>
        <w:t>__________________________</w:t>
      </w:r>
      <w:r w:rsidRPr="006D4E75">
        <w:rPr>
          <w:rFonts w:eastAsia="Calibri"/>
          <w:color w:val="auto"/>
          <w:kern w:val="0"/>
          <w:lang w:eastAsia="en-US"/>
        </w:rPr>
        <w:t xml:space="preserve">, код ____________________ банке, </w:t>
      </w:r>
      <w:r w:rsidRPr="006D4E75">
        <w:rPr>
          <w:rFonts w:eastAsia="Calibri"/>
          <w:color w:val="auto"/>
          <w:kern w:val="0"/>
          <w:lang w:val="sr-Cyrl-CS" w:eastAsia="en-US"/>
        </w:rPr>
        <w:t>ко</w:t>
      </w:r>
      <w:r w:rsidRPr="006D4E75">
        <w:rPr>
          <w:rFonts w:eastAsia="Calibri"/>
          <w:color w:val="auto"/>
          <w:kern w:val="0"/>
          <w:lang w:eastAsia="en-US"/>
        </w:rPr>
        <w:t>je</w:t>
      </w:r>
      <w:r w:rsidRPr="006D4E75">
        <w:rPr>
          <w:rFonts w:eastAsia="Calibri"/>
          <w:color w:val="auto"/>
          <w:kern w:val="0"/>
          <w:lang w:val="sr-Cyrl-CS" w:eastAsia="en-US"/>
        </w:rPr>
        <w:t xml:space="preserve"> заступа директор _____________________</w:t>
      </w:r>
      <w:r w:rsidRPr="006D4E75">
        <w:rPr>
          <w:rFonts w:eastAsia="Calibri"/>
          <w:color w:val="auto"/>
          <w:kern w:val="0"/>
          <w:lang w:eastAsia="en-US"/>
        </w:rPr>
        <w:t xml:space="preserve">___________________________, </w:t>
      </w:r>
      <w:r w:rsidRPr="006D4E75">
        <w:rPr>
          <w:rFonts w:eastAsia="Calibri"/>
          <w:color w:val="auto"/>
          <w:kern w:val="0"/>
          <w:lang w:val="sr-Cyrl-CS" w:eastAsia="en-US"/>
        </w:rPr>
        <w:t>тел</w:t>
      </w:r>
      <w:r w:rsidRPr="006D4E75">
        <w:rPr>
          <w:rFonts w:eastAsia="Calibri"/>
          <w:color w:val="auto"/>
          <w:kern w:val="0"/>
          <w:lang w:eastAsia="en-US"/>
        </w:rPr>
        <w:t xml:space="preserve">: ___________________ , </w:t>
      </w:r>
      <w:r w:rsidRPr="006D4E75">
        <w:rPr>
          <w:rFonts w:eastAsia="Calibri"/>
          <w:color w:val="auto"/>
          <w:kern w:val="0"/>
          <w:lang w:val="sr-Cyrl-CS" w:eastAsia="en-US"/>
        </w:rPr>
        <w:t>факс: ____________________</w:t>
      </w:r>
      <w:r w:rsidRPr="006D4E75">
        <w:rPr>
          <w:rFonts w:eastAsia="Calibri"/>
          <w:color w:val="auto"/>
          <w:kern w:val="0"/>
          <w:lang w:eastAsia="en-US"/>
        </w:rPr>
        <w:t xml:space="preserve"> ,(</w:t>
      </w:r>
      <w:r w:rsidRPr="006D4E75">
        <w:rPr>
          <w:rFonts w:eastAsia="Calibri"/>
          <w:color w:val="auto"/>
          <w:kern w:val="0"/>
          <w:lang w:val="ru-RU" w:eastAsia="en-US"/>
        </w:rPr>
        <w:t>у даљем тексту:</w:t>
      </w:r>
      <w:r w:rsidR="00C21E13" w:rsidRPr="006D4E75">
        <w:rPr>
          <w:rFonts w:eastAsia="Calibri"/>
          <w:bCs/>
          <w:color w:val="auto"/>
          <w:kern w:val="0"/>
          <w:lang w:val="sr-Cyrl-RS" w:eastAsia="en-US"/>
        </w:rPr>
        <w:t>ПРУЖАЛАЦ УСЛУГА</w:t>
      </w:r>
      <w:r w:rsidRPr="006D4E75">
        <w:rPr>
          <w:rFonts w:eastAsia="Calibri"/>
          <w:bCs/>
          <w:color w:val="auto"/>
          <w:kern w:val="0"/>
          <w:lang w:eastAsia="en-US"/>
        </w:rPr>
        <w:t>)</w:t>
      </w:r>
      <w:r w:rsidRPr="006D4E75">
        <w:rPr>
          <w:rFonts w:eastAsia="Calibri"/>
          <w:b/>
          <w:bCs/>
          <w:color w:val="auto"/>
          <w:kern w:val="0"/>
          <w:lang w:val="sr-Cyrl-CS" w:eastAsia="en-US"/>
        </w:rPr>
        <w:tab/>
      </w:r>
      <w:r w:rsidRPr="006D4E75">
        <w:rPr>
          <w:rFonts w:eastAsia="Calibri"/>
          <w:b/>
          <w:bCs/>
          <w:color w:val="auto"/>
          <w:kern w:val="0"/>
          <w:lang w:val="sr-Cyrl-CS" w:eastAsia="en-US"/>
        </w:rPr>
        <w:tab/>
      </w:r>
      <w:r w:rsidRPr="006D4E75">
        <w:rPr>
          <w:rFonts w:eastAsia="Calibri"/>
          <w:b/>
          <w:bCs/>
          <w:color w:val="auto"/>
          <w:kern w:val="0"/>
          <w:lang w:val="ru-RU" w:eastAsia="en-US"/>
        </w:rPr>
        <w:tab/>
      </w:r>
      <w:r w:rsidRPr="006D4E75">
        <w:rPr>
          <w:rFonts w:eastAsia="Calibri"/>
          <w:b/>
          <w:bCs/>
          <w:color w:val="auto"/>
          <w:kern w:val="0"/>
          <w:lang w:val="ru-RU" w:eastAsia="en-US"/>
        </w:rPr>
        <w:tab/>
      </w:r>
    </w:p>
    <w:p w:rsidR="00EC6E5D" w:rsidRPr="006D4E75" w:rsidRDefault="00EC6E5D" w:rsidP="00EC6E5D">
      <w:pPr>
        <w:suppressAutoHyphens w:val="0"/>
        <w:spacing w:line="240" w:lineRule="auto"/>
        <w:jc w:val="both"/>
        <w:rPr>
          <w:rFonts w:eastAsia="Calibri"/>
          <w:color w:val="auto"/>
          <w:kern w:val="0"/>
          <w:lang w:val="ru-RU" w:eastAsia="en-US"/>
        </w:rPr>
      </w:pPr>
    </w:p>
    <w:p w:rsidR="00FE1042" w:rsidRPr="006D4E75" w:rsidRDefault="00FE1042" w:rsidP="00FE1042">
      <w:pPr>
        <w:suppressAutoHyphens w:val="0"/>
        <w:autoSpaceDE w:val="0"/>
        <w:autoSpaceDN w:val="0"/>
        <w:adjustRightInd w:val="0"/>
        <w:spacing w:line="240" w:lineRule="auto"/>
        <w:rPr>
          <w:rFonts w:eastAsia="Times New Roman"/>
          <w:color w:val="auto"/>
          <w:kern w:val="0"/>
          <w:lang w:val="sr-Latn-RS" w:eastAsia="sr-Latn-RS"/>
        </w:rPr>
      </w:pPr>
      <w:r w:rsidRPr="006D4E75">
        <w:rPr>
          <w:rFonts w:eastAsia="Times New Roman"/>
          <w:color w:val="auto"/>
          <w:kern w:val="0"/>
          <w:lang w:val="sr-Latn-RS" w:eastAsia="sr-Latn-RS"/>
        </w:rPr>
        <w:t>Основ уговора:</w:t>
      </w:r>
    </w:p>
    <w:p w:rsidR="00666179" w:rsidRPr="006D4E75" w:rsidRDefault="00FE1042" w:rsidP="00666179">
      <w:pPr>
        <w:rPr>
          <w:iCs/>
          <w:color w:val="auto"/>
          <w:lang w:val="sr-Latn-RS"/>
        </w:rPr>
      </w:pPr>
      <w:r w:rsidRPr="006D4E75">
        <w:rPr>
          <w:rFonts w:eastAsia="Times New Roman"/>
          <w:color w:val="auto"/>
          <w:kern w:val="0"/>
          <w:lang w:val="sr-Latn-RS" w:eastAsia="sr-Latn-RS"/>
        </w:rPr>
        <w:t>Набавка</w:t>
      </w:r>
      <w:r w:rsidR="00415374" w:rsidRPr="006D4E75">
        <w:rPr>
          <w:rFonts w:eastAsia="Times New Roman"/>
          <w:color w:val="auto"/>
          <w:kern w:val="0"/>
          <w:lang w:val="sr-Latn-RS" w:eastAsia="sr-Latn-RS"/>
        </w:rPr>
        <w:t xml:space="preserve"> </w:t>
      </w:r>
      <w:r w:rsidRPr="006D4E75">
        <w:rPr>
          <w:rFonts w:eastAsia="Times New Roman"/>
          <w:color w:val="auto"/>
          <w:kern w:val="0"/>
          <w:lang w:val="sr-Latn-RS" w:eastAsia="sr-Latn-RS"/>
        </w:rPr>
        <w:t xml:space="preserve"> </w:t>
      </w:r>
      <w:r w:rsidR="00666179" w:rsidRPr="006D4E75">
        <w:rPr>
          <w:iCs/>
          <w:color w:val="auto"/>
          <w:lang w:val="sr-Cyrl-RS"/>
        </w:rPr>
        <w:t xml:space="preserve">ЈНМВ </w:t>
      </w:r>
      <w:r w:rsidR="00F41AEE" w:rsidRPr="006D4E75">
        <w:rPr>
          <w:iCs/>
          <w:color w:val="auto"/>
          <w:lang w:val="sr-Cyrl-RS"/>
        </w:rPr>
        <w:t>–</w:t>
      </w:r>
      <w:r w:rsidR="00666179" w:rsidRPr="006D4E75">
        <w:rPr>
          <w:iCs/>
          <w:color w:val="auto"/>
          <w:lang w:val="sr-Cyrl-RS"/>
        </w:rPr>
        <w:t xml:space="preserve"> </w:t>
      </w:r>
      <w:r w:rsidR="00AF79B0">
        <w:rPr>
          <w:iCs/>
          <w:color w:val="auto"/>
          <w:lang w:val="sr-Latn-RS"/>
        </w:rPr>
        <w:t>1</w:t>
      </w:r>
      <w:r w:rsidR="006E20A3">
        <w:rPr>
          <w:iCs/>
          <w:color w:val="auto"/>
          <w:lang w:val="sr-Cyrl-RS"/>
        </w:rPr>
        <w:t>3</w:t>
      </w:r>
      <w:r w:rsidR="00415374" w:rsidRPr="006D4E75">
        <w:rPr>
          <w:iCs/>
          <w:color w:val="auto"/>
          <w:lang w:val="sr-Latn-RS"/>
        </w:rPr>
        <w:t>-2019</w:t>
      </w:r>
    </w:p>
    <w:p w:rsidR="00FE1042" w:rsidRPr="006D4E75" w:rsidRDefault="00FE1042" w:rsidP="00666179">
      <w:pPr>
        <w:suppressAutoHyphens w:val="0"/>
        <w:autoSpaceDE w:val="0"/>
        <w:autoSpaceDN w:val="0"/>
        <w:adjustRightInd w:val="0"/>
        <w:spacing w:line="240" w:lineRule="auto"/>
        <w:jc w:val="both"/>
        <w:rPr>
          <w:rFonts w:eastAsia="Times New Roman"/>
          <w:color w:val="auto"/>
          <w:kern w:val="0"/>
          <w:lang w:val="sr-Cyrl-RS" w:eastAsia="sr-Latn-RS"/>
        </w:rPr>
      </w:pPr>
      <w:r w:rsidRPr="006D4E75">
        <w:rPr>
          <w:rFonts w:eastAsia="Times New Roman"/>
          <w:color w:val="auto"/>
          <w:kern w:val="0"/>
          <w:lang w:val="sr-Latn-RS" w:eastAsia="sr-Latn-RS"/>
        </w:rPr>
        <w:t>Број и датум одлуке о додели</w:t>
      </w:r>
      <w:r w:rsidR="00666179"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уговора:________________</w:t>
      </w:r>
      <w:r w:rsidR="00666179" w:rsidRPr="006D4E75">
        <w:rPr>
          <w:rFonts w:eastAsia="Times New Roman"/>
          <w:color w:val="auto"/>
          <w:kern w:val="0"/>
          <w:lang w:val="sr-Latn-RS" w:eastAsia="sr-Latn-RS"/>
        </w:rPr>
        <w:t>_________</w:t>
      </w:r>
    </w:p>
    <w:p w:rsidR="00FE1042" w:rsidRPr="006D4E75" w:rsidRDefault="00FE1042" w:rsidP="00666179">
      <w:pPr>
        <w:suppressAutoHyphens w:val="0"/>
        <w:autoSpaceDE w:val="0"/>
        <w:autoSpaceDN w:val="0"/>
        <w:adjustRightInd w:val="0"/>
        <w:spacing w:line="240" w:lineRule="auto"/>
        <w:jc w:val="both"/>
        <w:rPr>
          <w:rFonts w:eastAsia="Times New Roman"/>
          <w:color w:val="auto"/>
          <w:kern w:val="0"/>
          <w:lang w:val="sr-Cyrl-RS" w:eastAsia="sr-Latn-RS"/>
        </w:rPr>
      </w:pPr>
      <w:r w:rsidRPr="006D4E75">
        <w:rPr>
          <w:rFonts w:eastAsia="Times New Roman"/>
          <w:color w:val="auto"/>
          <w:kern w:val="0"/>
          <w:lang w:val="sr-Latn-RS" w:eastAsia="sr-Latn-RS"/>
        </w:rPr>
        <w:t>Понуда изабраног понуђача број</w:t>
      </w:r>
      <w:r w:rsidR="00666179" w:rsidRPr="006D4E75">
        <w:rPr>
          <w:rFonts w:eastAsia="Times New Roman"/>
          <w:color w:val="auto"/>
          <w:kern w:val="0"/>
          <w:lang w:val="sr-Latn-RS" w:eastAsia="sr-Latn-RS"/>
        </w:rPr>
        <w:t>:__________</w:t>
      </w:r>
      <w:r w:rsidRPr="006D4E75">
        <w:rPr>
          <w:rFonts w:eastAsia="Times New Roman"/>
          <w:color w:val="auto"/>
          <w:kern w:val="0"/>
          <w:lang w:val="sr-Latn-RS" w:eastAsia="sr-Latn-RS"/>
        </w:rPr>
        <w:t>од</w:t>
      </w:r>
      <w:r w:rsidR="00666179" w:rsidRPr="006D4E75">
        <w:rPr>
          <w:rFonts w:eastAsia="Times New Roman"/>
          <w:color w:val="auto"/>
          <w:kern w:val="0"/>
          <w:lang w:val="sr-Latn-RS" w:eastAsia="sr-Latn-RS"/>
        </w:rPr>
        <w:t>_____________</w:t>
      </w:r>
      <w:r w:rsidRPr="006D4E75">
        <w:rPr>
          <w:rFonts w:eastAsia="Times New Roman"/>
          <w:color w:val="auto"/>
          <w:kern w:val="0"/>
          <w:lang w:val="sr-Latn-RS" w:eastAsia="sr-Latn-RS"/>
        </w:rPr>
        <w:t>године.</w:t>
      </w:r>
    </w:p>
    <w:p w:rsidR="00FE1042" w:rsidRPr="006D4E75" w:rsidRDefault="00FE1042" w:rsidP="00FE1042">
      <w:pPr>
        <w:suppressAutoHyphens w:val="0"/>
        <w:autoSpaceDE w:val="0"/>
        <w:autoSpaceDN w:val="0"/>
        <w:adjustRightInd w:val="0"/>
        <w:spacing w:line="240" w:lineRule="auto"/>
        <w:rPr>
          <w:rFonts w:eastAsia="Times New Roman"/>
          <w:color w:val="auto"/>
          <w:kern w:val="0"/>
          <w:lang w:val="sr-Cyrl-RS" w:eastAsia="sr-Latn-RS"/>
        </w:rPr>
      </w:pPr>
    </w:p>
    <w:p w:rsidR="00666179" w:rsidRPr="006D4E75" w:rsidRDefault="00666179" w:rsidP="00FE1042">
      <w:pPr>
        <w:suppressAutoHyphens w:val="0"/>
        <w:autoSpaceDE w:val="0"/>
        <w:autoSpaceDN w:val="0"/>
        <w:adjustRightInd w:val="0"/>
        <w:spacing w:line="240" w:lineRule="auto"/>
        <w:rPr>
          <w:rFonts w:eastAsia="Times New Roman"/>
          <w:color w:val="auto"/>
          <w:kern w:val="0"/>
          <w:lang w:val="sr-Cyrl-RS" w:eastAsia="sr-Latn-RS"/>
        </w:rPr>
      </w:pPr>
    </w:p>
    <w:p w:rsidR="00666179" w:rsidRPr="006D4E75" w:rsidRDefault="00666179" w:rsidP="00FE1042">
      <w:pPr>
        <w:suppressAutoHyphens w:val="0"/>
        <w:autoSpaceDE w:val="0"/>
        <w:autoSpaceDN w:val="0"/>
        <w:adjustRightInd w:val="0"/>
        <w:spacing w:line="240" w:lineRule="auto"/>
        <w:rPr>
          <w:rFonts w:eastAsia="Times New Roman"/>
          <w:color w:val="auto"/>
          <w:kern w:val="0"/>
          <w:lang w:val="sr-Cyrl-RS" w:eastAsia="sr-Latn-RS"/>
        </w:rPr>
      </w:pPr>
    </w:p>
    <w:p w:rsidR="00FE1042" w:rsidRPr="006D4E75" w:rsidRDefault="00FE1042" w:rsidP="00FE1042">
      <w:pPr>
        <w:suppressAutoHyphens w:val="0"/>
        <w:autoSpaceDE w:val="0"/>
        <w:autoSpaceDN w:val="0"/>
        <w:adjustRightInd w:val="0"/>
        <w:spacing w:line="240" w:lineRule="auto"/>
        <w:jc w:val="center"/>
        <w:rPr>
          <w:rFonts w:eastAsia="Times New Roman"/>
          <w:b/>
          <w:color w:val="auto"/>
          <w:kern w:val="0"/>
          <w:lang w:val="sr-Latn-RS" w:eastAsia="sr-Latn-RS"/>
        </w:rPr>
      </w:pPr>
      <w:r w:rsidRPr="006D4E75">
        <w:rPr>
          <w:rFonts w:eastAsia="Times New Roman"/>
          <w:b/>
          <w:color w:val="auto"/>
          <w:kern w:val="0"/>
          <w:lang w:val="sr-Latn-RS" w:eastAsia="sr-Latn-RS"/>
        </w:rPr>
        <w:t>Члан 1.</w:t>
      </w:r>
    </w:p>
    <w:p w:rsidR="00FE1042" w:rsidRPr="00EB467E" w:rsidRDefault="00FE1042" w:rsidP="00FE1042">
      <w:pPr>
        <w:suppressAutoHyphens w:val="0"/>
        <w:autoSpaceDE w:val="0"/>
        <w:autoSpaceDN w:val="0"/>
        <w:adjustRightInd w:val="0"/>
        <w:spacing w:line="240" w:lineRule="auto"/>
        <w:jc w:val="both"/>
        <w:rPr>
          <w:rFonts w:eastAsia="Times New Roman"/>
          <w:color w:val="auto"/>
          <w:kern w:val="0"/>
          <w:lang w:val="sr-Latn-RS" w:eastAsia="sr-Latn-RS"/>
        </w:rPr>
      </w:pPr>
      <w:r w:rsidRPr="006D4E75">
        <w:rPr>
          <w:rFonts w:eastAsia="Times New Roman"/>
          <w:color w:val="auto"/>
          <w:kern w:val="0"/>
          <w:lang w:val="sr-Latn-RS" w:eastAsia="sr-Latn-RS"/>
        </w:rPr>
        <w:t xml:space="preserve">Предмет уговора је пружање услуга осигурања за </w:t>
      </w:r>
      <w:r w:rsidR="00415374" w:rsidRPr="006D4E75">
        <w:rPr>
          <w:rFonts w:eastAsia="Times New Roman"/>
          <w:color w:val="auto"/>
          <w:kern w:val="0"/>
          <w:lang w:val="sr-Latn-RS" w:eastAsia="sr-Latn-RS"/>
        </w:rPr>
        <w:t>2019</w:t>
      </w:r>
      <w:r w:rsidRPr="006D4E75">
        <w:rPr>
          <w:rFonts w:eastAsia="Times New Roman"/>
          <w:color w:val="auto"/>
          <w:kern w:val="0"/>
          <w:lang w:val="sr-Latn-RS" w:eastAsia="sr-Latn-RS"/>
        </w:rPr>
        <w:t>.годину, на основу позива за прикупљање понуда</w:t>
      </w:r>
      <w:r w:rsidR="00666179"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 xml:space="preserve">објављеног на Порталу јавних набавки </w:t>
      </w:r>
      <w:r w:rsidR="00666179" w:rsidRPr="006D4E75">
        <w:rPr>
          <w:rFonts w:eastAsia="Times New Roman"/>
          <w:color w:val="auto"/>
          <w:kern w:val="0"/>
          <w:lang w:val="sr-Cyrl-RS" w:eastAsia="sr-Latn-RS"/>
        </w:rPr>
        <w:t xml:space="preserve">и сајту предузећа </w:t>
      </w:r>
      <w:r w:rsidRPr="006D4E75">
        <w:rPr>
          <w:rFonts w:eastAsia="Times New Roman"/>
          <w:color w:val="auto"/>
          <w:kern w:val="0"/>
          <w:lang w:val="sr-Latn-RS" w:eastAsia="sr-Latn-RS"/>
        </w:rPr>
        <w:t xml:space="preserve">од </w:t>
      </w:r>
      <w:r w:rsidR="003D7B47">
        <w:rPr>
          <w:rFonts w:eastAsia="Times New Roman"/>
          <w:color w:val="auto"/>
          <w:kern w:val="0"/>
          <w:lang w:val="sr-Cyrl-RS" w:eastAsia="sr-Latn-RS"/>
        </w:rPr>
        <w:t>09.</w:t>
      </w:r>
      <w:r w:rsidR="006E20A3">
        <w:rPr>
          <w:rFonts w:eastAsia="Times New Roman"/>
          <w:color w:val="auto"/>
          <w:kern w:val="0"/>
          <w:lang w:val="sr-Cyrl-RS" w:eastAsia="sr-Latn-RS"/>
        </w:rPr>
        <w:t>10</w:t>
      </w:r>
      <w:r w:rsidR="00EB467E" w:rsidRPr="00EB467E">
        <w:rPr>
          <w:rFonts w:eastAsia="Times New Roman"/>
          <w:color w:val="auto"/>
          <w:kern w:val="0"/>
          <w:lang w:val="sr-Cyrl-RS" w:eastAsia="sr-Latn-RS"/>
        </w:rPr>
        <w:t>.2019.</w:t>
      </w:r>
      <w:r w:rsidRPr="00EB467E">
        <w:rPr>
          <w:rFonts w:eastAsia="Times New Roman"/>
          <w:color w:val="auto"/>
          <w:kern w:val="0"/>
          <w:lang w:val="sr-Latn-RS" w:eastAsia="sr-Latn-RS"/>
        </w:rPr>
        <w:t>године, а дефинисан у спецификацији услуга, која је саставни део уговора.</w:t>
      </w:r>
    </w:p>
    <w:p w:rsidR="00666179" w:rsidRPr="006D4E75" w:rsidRDefault="00666179" w:rsidP="00FE1042">
      <w:pPr>
        <w:suppressAutoHyphens w:val="0"/>
        <w:autoSpaceDE w:val="0"/>
        <w:autoSpaceDN w:val="0"/>
        <w:adjustRightInd w:val="0"/>
        <w:spacing w:line="240" w:lineRule="auto"/>
        <w:rPr>
          <w:rFonts w:eastAsia="Times New Roman"/>
          <w:color w:val="auto"/>
          <w:kern w:val="0"/>
          <w:lang w:val="sr-Cyrl-RS" w:eastAsia="sr-Latn-RS"/>
        </w:rPr>
      </w:pPr>
    </w:p>
    <w:p w:rsidR="00FE1042" w:rsidRPr="006D4E75" w:rsidRDefault="00FE1042" w:rsidP="00666179">
      <w:pPr>
        <w:suppressAutoHyphens w:val="0"/>
        <w:autoSpaceDE w:val="0"/>
        <w:autoSpaceDN w:val="0"/>
        <w:adjustRightInd w:val="0"/>
        <w:spacing w:line="240" w:lineRule="auto"/>
        <w:jc w:val="center"/>
        <w:rPr>
          <w:rFonts w:eastAsia="Times New Roman"/>
          <w:b/>
          <w:color w:val="auto"/>
          <w:kern w:val="0"/>
          <w:lang w:val="sr-Latn-RS" w:eastAsia="sr-Latn-RS"/>
        </w:rPr>
      </w:pPr>
      <w:r w:rsidRPr="006D4E75">
        <w:rPr>
          <w:rFonts w:eastAsia="Times New Roman"/>
          <w:b/>
          <w:color w:val="auto"/>
          <w:kern w:val="0"/>
          <w:lang w:val="sr-Latn-RS" w:eastAsia="sr-Latn-RS"/>
        </w:rPr>
        <w:t>Члан 2.</w:t>
      </w:r>
    </w:p>
    <w:p w:rsidR="00FE1042" w:rsidRPr="006D4E75" w:rsidRDefault="00FE1042" w:rsidP="00666179">
      <w:pPr>
        <w:suppressAutoHyphens w:val="0"/>
        <w:autoSpaceDE w:val="0"/>
        <w:autoSpaceDN w:val="0"/>
        <w:adjustRightInd w:val="0"/>
        <w:spacing w:line="240" w:lineRule="auto"/>
        <w:jc w:val="both"/>
        <w:rPr>
          <w:rFonts w:eastAsia="Times New Roman"/>
          <w:color w:val="auto"/>
          <w:kern w:val="0"/>
          <w:lang w:val="sr-Latn-RS" w:eastAsia="sr-Latn-RS"/>
        </w:rPr>
      </w:pPr>
      <w:r w:rsidRPr="006D4E75">
        <w:rPr>
          <w:rFonts w:eastAsia="Times New Roman"/>
          <w:color w:val="auto"/>
          <w:kern w:val="0"/>
          <w:lang w:val="sr-Latn-RS" w:eastAsia="sr-Latn-RS"/>
        </w:rPr>
        <w:t>Врста услуге утврђена је према потреби Наручиоца и понуди Пружаоца услуга, а исказана је у полисама</w:t>
      </w:r>
      <w:r w:rsidR="00666179"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осигурања које чине саставни део овог уговора.</w:t>
      </w:r>
    </w:p>
    <w:p w:rsidR="001452B1" w:rsidRPr="006D4E75" w:rsidRDefault="001452B1" w:rsidP="00FE1042">
      <w:pPr>
        <w:suppressAutoHyphens w:val="0"/>
        <w:autoSpaceDE w:val="0"/>
        <w:autoSpaceDN w:val="0"/>
        <w:adjustRightInd w:val="0"/>
        <w:spacing w:line="240" w:lineRule="auto"/>
        <w:rPr>
          <w:rFonts w:eastAsia="Times New Roman"/>
          <w:color w:val="auto"/>
          <w:kern w:val="0"/>
          <w:lang w:val="sr-Cyrl-RS" w:eastAsia="sr-Latn-RS"/>
        </w:rPr>
      </w:pPr>
    </w:p>
    <w:p w:rsidR="00FE1042" w:rsidRPr="006D4E75" w:rsidRDefault="00FE1042" w:rsidP="00666179">
      <w:pPr>
        <w:suppressAutoHyphens w:val="0"/>
        <w:autoSpaceDE w:val="0"/>
        <w:autoSpaceDN w:val="0"/>
        <w:adjustRightInd w:val="0"/>
        <w:spacing w:line="240" w:lineRule="auto"/>
        <w:jc w:val="center"/>
        <w:rPr>
          <w:rFonts w:eastAsia="Times New Roman"/>
          <w:b/>
          <w:color w:val="auto"/>
          <w:kern w:val="0"/>
          <w:lang w:val="sr-Latn-RS" w:eastAsia="sr-Latn-RS"/>
        </w:rPr>
      </w:pPr>
      <w:r w:rsidRPr="006D4E75">
        <w:rPr>
          <w:rFonts w:eastAsia="Times New Roman"/>
          <w:b/>
          <w:color w:val="auto"/>
          <w:kern w:val="0"/>
          <w:lang w:val="sr-Latn-RS" w:eastAsia="sr-Latn-RS"/>
        </w:rPr>
        <w:t>Члан 3.</w:t>
      </w:r>
    </w:p>
    <w:p w:rsidR="00FE1042" w:rsidRPr="006D4E75" w:rsidRDefault="00FE1042" w:rsidP="00666179">
      <w:pPr>
        <w:suppressAutoHyphens w:val="0"/>
        <w:autoSpaceDE w:val="0"/>
        <w:autoSpaceDN w:val="0"/>
        <w:adjustRightInd w:val="0"/>
        <w:spacing w:line="240" w:lineRule="auto"/>
        <w:jc w:val="both"/>
        <w:rPr>
          <w:rFonts w:eastAsia="Times New Roman"/>
          <w:color w:val="auto"/>
          <w:kern w:val="0"/>
          <w:u w:val="single"/>
          <w:lang w:val="sr-Cyrl-RS" w:eastAsia="sr-Latn-RS"/>
        </w:rPr>
      </w:pPr>
      <w:r w:rsidRPr="006D4E75">
        <w:rPr>
          <w:rFonts w:eastAsia="Times New Roman"/>
          <w:color w:val="auto"/>
          <w:kern w:val="0"/>
          <w:lang w:val="sr-Latn-RS" w:eastAsia="sr-Latn-RS"/>
        </w:rPr>
        <w:t>Уговор ће се сматрати закљученим када овлашћена лица уговорених страна потпишу полису осигурања</w:t>
      </w:r>
      <w:r w:rsidR="00666179"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за осигурање имовине, лица, моторних возила,</w:t>
      </w:r>
      <w:r w:rsidR="002A5F15" w:rsidRPr="006D4E75">
        <w:rPr>
          <w:rFonts w:eastAsia="Times New Roman"/>
          <w:color w:val="auto"/>
          <w:kern w:val="0"/>
          <w:lang w:val="sr-Latn-RS" w:eastAsia="sr-Latn-RS"/>
        </w:rPr>
        <w:t xml:space="preserve"> осигурање од аутоодговорности</w:t>
      </w:r>
      <w:r w:rsidR="00C72965" w:rsidRPr="006D4E75">
        <w:rPr>
          <w:rFonts w:eastAsia="Times New Roman"/>
          <w:color w:val="auto"/>
          <w:kern w:val="0"/>
          <w:lang w:val="sr-Latn-RS" w:eastAsia="sr-Latn-RS"/>
        </w:rPr>
        <w:t xml:space="preserve"> </w:t>
      </w:r>
      <w:r w:rsidR="00C72965" w:rsidRPr="006D4E75">
        <w:rPr>
          <w:rFonts w:eastAsia="Times New Roman"/>
          <w:color w:val="auto"/>
          <w:kern w:val="0"/>
          <w:lang w:val="sr-Cyrl-RS" w:eastAsia="sr-Latn-RS"/>
        </w:rPr>
        <w:t>и регистрацију осталих возила</w:t>
      </w:r>
      <w:r w:rsidR="002A5F15" w:rsidRPr="006D4E75">
        <w:rPr>
          <w:rFonts w:eastAsia="Times New Roman"/>
          <w:color w:val="auto"/>
          <w:kern w:val="0"/>
          <w:lang w:val="sr-Cyrl-RS" w:eastAsia="sr-Latn-RS"/>
        </w:rPr>
        <w:t>.</w:t>
      </w:r>
    </w:p>
    <w:p w:rsidR="00666179" w:rsidRPr="006D4E75" w:rsidRDefault="00666179" w:rsidP="00666179">
      <w:pPr>
        <w:suppressAutoHyphens w:val="0"/>
        <w:autoSpaceDE w:val="0"/>
        <w:autoSpaceDN w:val="0"/>
        <w:adjustRightInd w:val="0"/>
        <w:spacing w:line="240" w:lineRule="auto"/>
        <w:jc w:val="center"/>
        <w:rPr>
          <w:rFonts w:eastAsia="Times New Roman"/>
          <w:b/>
          <w:color w:val="auto"/>
          <w:kern w:val="0"/>
          <w:lang w:val="sr-Cyrl-RS" w:eastAsia="sr-Latn-RS"/>
        </w:rPr>
      </w:pPr>
    </w:p>
    <w:p w:rsidR="00FE1042" w:rsidRPr="006D4E75" w:rsidRDefault="00FE1042" w:rsidP="00666179">
      <w:pPr>
        <w:suppressAutoHyphens w:val="0"/>
        <w:autoSpaceDE w:val="0"/>
        <w:autoSpaceDN w:val="0"/>
        <w:adjustRightInd w:val="0"/>
        <w:spacing w:line="240" w:lineRule="auto"/>
        <w:jc w:val="center"/>
        <w:rPr>
          <w:rFonts w:eastAsia="Times New Roman"/>
          <w:b/>
          <w:color w:val="auto"/>
          <w:kern w:val="0"/>
          <w:lang w:val="sr-Latn-RS" w:eastAsia="sr-Latn-RS"/>
        </w:rPr>
      </w:pPr>
      <w:r w:rsidRPr="006D4E75">
        <w:rPr>
          <w:rFonts w:eastAsia="Times New Roman"/>
          <w:b/>
          <w:color w:val="auto"/>
          <w:kern w:val="0"/>
          <w:lang w:val="sr-Latn-RS" w:eastAsia="sr-Latn-RS"/>
        </w:rPr>
        <w:t>Члан 4.</w:t>
      </w:r>
    </w:p>
    <w:p w:rsidR="00FE1042" w:rsidRPr="006D4E75" w:rsidRDefault="00FE1042" w:rsidP="00666179">
      <w:pPr>
        <w:suppressAutoHyphens w:val="0"/>
        <w:autoSpaceDE w:val="0"/>
        <w:autoSpaceDN w:val="0"/>
        <w:adjustRightInd w:val="0"/>
        <w:spacing w:line="240" w:lineRule="auto"/>
        <w:jc w:val="both"/>
        <w:rPr>
          <w:rFonts w:eastAsia="Times New Roman"/>
          <w:color w:val="auto"/>
          <w:kern w:val="0"/>
          <w:lang w:val="sr-Latn-RS" w:eastAsia="sr-Latn-RS"/>
        </w:rPr>
      </w:pPr>
      <w:r w:rsidRPr="006D4E75">
        <w:rPr>
          <w:rFonts w:eastAsia="Times New Roman"/>
          <w:color w:val="auto"/>
          <w:kern w:val="0"/>
          <w:lang w:val="sr-Latn-RS" w:eastAsia="sr-Latn-RS"/>
        </w:rPr>
        <w:t>Вредност набавке (премија осигурања) из члана 1.овог Уговора износи ______________________динара</w:t>
      </w:r>
      <w:r w:rsidR="00666179"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без обрачунатог пореза, односоно _________________________динара са обрачунатим порезом.</w:t>
      </w:r>
    </w:p>
    <w:p w:rsidR="00666179" w:rsidRPr="006D4E75" w:rsidRDefault="00666179" w:rsidP="00FE1042">
      <w:pPr>
        <w:suppressAutoHyphens w:val="0"/>
        <w:autoSpaceDE w:val="0"/>
        <w:autoSpaceDN w:val="0"/>
        <w:adjustRightInd w:val="0"/>
        <w:spacing w:line="240" w:lineRule="auto"/>
        <w:rPr>
          <w:rFonts w:eastAsia="Times New Roman"/>
          <w:color w:val="auto"/>
          <w:kern w:val="0"/>
          <w:lang w:val="sr-Cyrl-RS" w:eastAsia="sr-Latn-RS"/>
        </w:rPr>
      </w:pPr>
    </w:p>
    <w:p w:rsidR="00FE1042" w:rsidRPr="006D4E75" w:rsidRDefault="00FE1042" w:rsidP="00666179">
      <w:pPr>
        <w:suppressAutoHyphens w:val="0"/>
        <w:autoSpaceDE w:val="0"/>
        <w:autoSpaceDN w:val="0"/>
        <w:adjustRightInd w:val="0"/>
        <w:spacing w:line="240" w:lineRule="auto"/>
        <w:jc w:val="center"/>
        <w:rPr>
          <w:rFonts w:eastAsia="Times New Roman"/>
          <w:b/>
          <w:color w:val="auto"/>
          <w:kern w:val="0"/>
          <w:lang w:val="sr-Latn-RS" w:eastAsia="sr-Latn-RS"/>
        </w:rPr>
      </w:pPr>
      <w:r w:rsidRPr="006D4E75">
        <w:rPr>
          <w:rFonts w:eastAsia="Times New Roman"/>
          <w:b/>
          <w:color w:val="auto"/>
          <w:kern w:val="0"/>
          <w:lang w:val="sr-Latn-RS" w:eastAsia="sr-Latn-RS"/>
        </w:rPr>
        <w:t>Члан 5.</w:t>
      </w:r>
    </w:p>
    <w:p w:rsidR="00FE1042" w:rsidRPr="006D4E75" w:rsidRDefault="00FE1042" w:rsidP="00666179">
      <w:pPr>
        <w:suppressAutoHyphens w:val="0"/>
        <w:autoSpaceDE w:val="0"/>
        <w:autoSpaceDN w:val="0"/>
        <w:adjustRightInd w:val="0"/>
        <w:spacing w:line="240" w:lineRule="auto"/>
        <w:jc w:val="both"/>
        <w:rPr>
          <w:rFonts w:eastAsia="Times New Roman"/>
          <w:color w:val="auto"/>
          <w:kern w:val="0"/>
          <w:lang w:val="sr-Latn-RS" w:eastAsia="sr-Latn-RS"/>
        </w:rPr>
      </w:pPr>
      <w:r w:rsidRPr="006D4E75">
        <w:rPr>
          <w:rFonts w:eastAsia="Times New Roman"/>
          <w:color w:val="auto"/>
          <w:kern w:val="0"/>
          <w:lang w:val="sr-Latn-RS" w:eastAsia="sr-Latn-RS"/>
        </w:rPr>
        <w:t>Плаћање полиса осигурања за услуге осигурања имовине, лица, каско осигурање возила и пловила, ће се</w:t>
      </w:r>
      <w:r w:rsidR="00666179"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 xml:space="preserve">вршити у 12 (дванаест) једнаких месечних рата, а за аутоосигурање и </w:t>
      </w:r>
      <w:r w:rsidR="00C72965" w:rsidRPr="006D4E75">
        <w:rPr>
          <w:rFonts w:eastAsia="Times New Roman"/>
          <w:color w:val="auto"/>
          <w:kern w:val="0"/>
          <w:lang w:val="sr-Cyrl-RS" w:eastAsia="sr-Latn-RS"/>
        </w:rPr>
        <w:t>регистрацију осталих возила</w:t>
      </w:r>
      <w:r w:rsidRPr="006D4E75">
        <w:rPr>
          <w:rFonts w:eastAsia="Times New Roman"/>
          <w:color w:val="auto"/>
          <w:kern w:val="0"/>
          <w:lang w:val="sr-Latn-RS" w:eastAsia="sr-Latn-RS"/>
        </w:rPr>
        <w:t>, након</w:t>
      </w:r>
      <w:r w:rsidR="00666179"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издавања фактура од стране пружаоца услуга у року од ________дана од дана службеног пријема рачуна</w:t>
      </w:r>
      <w:r w:rsidR="00666179"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Пружаоца услуге.</w:t>
      </w:r>
    </w:p>
    <w:p w:rsidR="00666179" w:rsidRPr="006D4E75" w:rsidRDefault="00666179" w:rsidP="00FE1042">
      <w:pPr>
        <w:suppressAutoHyphens w:val="0"/>
        <w:autoSpaceDE w:val="0"/>
        <w:autoSpaceDN w:val="0"/>
        <w:adjustRightInd w:val="0"/>
        <w:spacing w:line="240" w:lineRule="auto"/>
        <w:rPr>
          <w:rFonts w:eastAsia="Times New Roman"/>
          <w:color w:val="auto"/>
          <w:kern w:val="0"/>
          <w:lang w:val="sr-Cyrl-RS" w:eastAsia="sr-Latn-RS"/>
        </w:rPr>
      </w:pPr>
    </w:p>
    <w:p w:rsidR="00FE1042" w:rsidRPr="006D4E75" w:rsidRDefault="00FE1042" w:rsidP="00666179">
      <w:pPr>
        <w:suppressAutoHyphens w:val="0"/>
        <w:autoSpaceDE w:val="0"/>
        <w:autoSpaceDN w:val="0"/>
        <w:adjustRightInd w:val="0"/>
        <w:spacing w:line="240" w:lineRule="auto"/>
        <w:jc w:val="center"/>
        <w:rPr>
          <w:rFonts w:eastAsia="Times New Roman"/>
          <w:b/>
          <w:color w:val="auto"/>
          <w:kern w:val="0"/>
          <w:lang w:val="sr-Latn-RS" w:eastAsia="sr-Latn-RS"/>
        </w:rPr>
      </w:pPr>
      <w:r w:rsidRPr="006D4E75">
        <w:rPr>
          <w:rFonts w:eastAsia="Times New Roman"/>
          <w:b/>
          <w:color w:val="auto"/>
          <w:kern w:val="0"/>
          <w:lang w:val="sr-Latn-RS" w:eastAsia="sr-Latn-RS"/>
        </w:rPr>
        <w:t>Члан 6.</w:t>
      </w:r>
    </w:p>
    <w:p w:rsidR="00FE1042" w:rsidRPr="006D4E75" w:rsidRDefault="00FE1042" w:rsidP="00666179">
      <w:pPr>
        <w:suppressAutoHyphens w:val="0"/>
        <w:autoSpaceDE w:val="0"/>
        <w:autoSpaceDN w:val="0"/>
        <w:adjustRightInd w:val="0"/>
        <w:spacing w:line="240" w:lineRule="auto"/>
        <w:jc w:val="both"/>
        <w:rPr>
          <w:rFonts w:eastAsia="Times New Roman"/>
          <w:color w:val="auto"/>
          <w:kern w:val="0"/>
          <w:lang w:val="sr-Latn-RS" w:eastAsia="sr-Latn-RS"/>
        </w:rPr>
      </w:pPr>
      <w:r w:rsidRPr="006D4E75">
        <w:rPr>
          <w:rFonts w:eastAsia="Times New Roman"/>
          <w:color w:val="auto"/>
          <w:kern w:val="0"/>
          <w:lang w:val="sr-Latn-RS" w:eastAsia="sr-Latn-RS"/>
        </w:rPr>
        <w:t>Пружалац услуга се обавезује да под истим условима и на исти начин осигура и новостечену имовину</w:t>
      </w:r>
      <w:r w:rsidR="00666179"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зграде, опрему) и ново запослене Наручиоца у време трајања овог уговора, за коју ће се потписати</w:t>
      </w:r>
      <w:r w:rsidR="00666179"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полиса у сваком конкретном случају, у складу са условима из Понуде</w:t>
      </w:r>
      <w:r w:rsidR="00C72965"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__________________.</w:t>
      </w:r>
    </w:p>
    <w:p w:rsidR="00243739" w:rsidRPr="006D4E75" w:rsidRDefault="00243739" w:rsidP="00243739">
      <w:pPr>
        <w:suppressAutoHyphens w:val="0"/>
        <w:autoSpaceDE w:val="0"/>
        <w:autoSpaceDN w:val="0"/>
        <w:adjustRightInd w:val="0"/>
        <w:spacing w:line="240" w:lineRule="auto"/>
        <w:jc w:val="center"/>
        <w:rPr>
          <w:rFonts w:eastAsia="Times New Roman"/>
          <w:b/>
          <w:color w:val="auto"/>
          <w:kern w:val="0"/>
          <w:lang w:val="sr-Latn-RS" w:eastAsia="sr-Latn-RS"/>
        </w:rPr>
      </w:pPr>
      <w:r w:rsidRPr="006D4E75">
        <w:rPr>
          <w:rFonts w:eastAsia="Times New Roman"/>
          <w:b/>
          <w:color w:val="auto"/>
          <w:kern w:val="0"/>
          <w:lang w:val="sr-Latn-RS" w:eastAsia="sr-Latn-RS"/>
        </w:rPr>
        <w:t>Члан 7.</w:t>
      </w:r>
    </w:p>
    <w:p w:rsidR="00243739" w:rsidRPr="006D4E75" w:rsidRDefault="00243739" w:rsidP="00243739">
      <w:pPr>
        <w:suppressAutoHyphens w:val="0"/>
        <w:autoSpaceDE w:val="0"/>
        <w:autoSpaceDN w:val="0"/>
        <w:adjustRightInd w:val="0"/>
        <w:spacing w:line="240" w:lineRule="auto"/>
        <w:jc w:val="both"/>
        <w:rPr>
          <w:rFonts w:eastAsia="Times New Roman"/>
          <w:color w:val="auto"/>
          <w:kern w:val="0"/>
          <w:lang w:val="sr-Cyrl-RS" w:eastAsia="sr-Latn-RS"/>
        </w:rPr>
      </w:pPr>
      <w:r w:rsidRPr="006D4E75">
        <w:rPr>
          <w:rFonts w:eastAsia="Times New Roman"/>
          <w:color w:val="auto"/>
          <w:kern w:val="0"/>
          <w:lang w:val="sr-Latn-RS" w:eastAsia="sr-Latn-RS"/>
        </w:rPr>
        <w:t>Пружалац услуге је дужан да Наручиоцу плати накнаду штете по предузетим ризицима у року од 15</w:t>
      </w:r>
      <w:r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дана од дана пријема уредно комплетиране документације</w:t>
      </w:r>
      <w:r w:rsidRPr="006D4E75">
        <w:rPr>
          <w:rFonts w:eastAsia="Times New Roman"/>
          <w:color w:val="auto"/>
          <w:kern w:val="0"/>
          <w:lang w:val="sr-Cyrl-RS" w:eastAsia="sr-Latn-RS"/>
        </w:rPr>
        <w:t>, а Наручилац се обавезује да ће доставити сву документацију</w:t>
      </w:r>
      <w:r w:rsidRPr="006D4E75">
        <w:rPr>
          <w:rFonts w:eastAsia="Times New Roman"/>
          <w:color w:val="auto"/>
          <w:kern w:val="0"/>
          <w:lang w:val="sr-Latn-RS" w:eastAsia="sr-Latn-RS"/>
        </w:rPr>
        <w:t xml:space="preserve"> </w:t>
      </w:r>
      <w:r w:rsidRPr="006D4E75">
        <w:rPr>
          <w:rFonts w:eastAsia="Times New Roman"/>
          <w:color w:val="auto"/>
          <w:kern w:val="0"/>
          <w:lang w:val="sr-Cyrl-RS" w:eastAsia="sr-Latn-RS"/>
        </w:rPr>
        <w:t xml:space="preserve"> предвиђену спецификацијом у конкурсној документацији  и понуди Пружаоца услуге.</w:t>
      </w:r>
    </w:p>
    <w:p w:rsidR="00243739" w:rsidRPr="006D4E75" w:rsidRDefault="00243739" w:rsidP="00243739">
      <w:pPr>
        <w:suppressAutoHyphens w:val="0"/>
        <w:autoSpaceDE w:val="0"/>
        <w:autoSpaceDN w:val="0"/>
        <w:adjustRightInd w:val="0"/>
        <w:spacing w:line="240" w:lineRule="auto"/>
        <w:jc w:val="both"/>
        <w:rPr>
          <w:rFonts w:eastAsia="Calibri"/>
          <w:color w:val="auto"/>
          <w:kern w:val="0"/>
          <w:lang w:val="sr-Cyrl-RS" w:eastAsia="en-US"/>
        </w:rPr>
      </w:pPr>
    </w:p>
    <w:p w:rsidR="00243739" w:rsidRPr="006D4E75" w:rsidRDefault="00243739" w:rsidP="00243739">
      <w:pPr>
        <w:suppressAutoHyphens w:val="0"/>
        <w:autoSpaceDE w:val="0"/>
        <w:autoSpaceDN w:val="0"/>
        <w:adjustRightInd w:val="0"/>
        <w:spacing w:line="240" w:lineRule="auto"/>
        <w:jc w:val="center"/>
        <w:rPr>
          <w:rFonts w:eastAsia="Calibri"/>
          <w:b/>
          <w:color w:val="auto"/>
          <w:kern w:val="0"/>
          <w:lang w:val="sr-Cyrl-RS" w:eastAsia="en-US"/>
        </w:rPr>
      </w:pPr>
      <w:r w:rsidRPr="006D4E75">
        <w:rPr>
          <w:rFonts w:eastAsia="Calibri"/>
          <w:b/>
          <w:color w:val="auto"/>
          <w:kern w:val="0"/>
          <w:lang w:val="sr-Cyrl-RS" w:eastAsia="en-US"/>
        </w:rPr>
        <w:t>Члан 8.</w:t>
      </w:r>
    </w:p>
    <w:p w:rsidR="00243739" w:rsidRPr="006D4E75" w:rsidRDefault="00243739" w:rsidP="00243739">
      <w:pPr>
        <w:suppressAutoHyphens w:val="0"/>
        <w:autoSpaceDE w:val="0"/>
        <w:autoSpaceDN w:val="0"/>
        <w:adjustRightInd w:val="0"/>
        <w:spacing w:line="240" w:lineRule="auto"/>
        <w:jc w:val="both"/>
        <w:rPr>
          <w:rFonts w:eastAsia="Calibri"/>
          <w:color w:val="auto"/>
          <w:kern w:val="0"/>
          <w:lang w:val="sr-Cyrl-RS" w:eastAsia="en-US"/>
        </w:rPr>
      </w:pPr>
      <w:r w:rsidRPr="006D4E75">
        <w:rPr>
          <w:rFonts w:eastAsia="Calibri"/>
          <w:color w:val="auto"/>
          <w:kern w:val="0"/>
          <w:lang w:val="sr-Latn-RS" w:eastAsia="en-US"/>
        </w:rPr>
        <w:t xml:space="preserve">Као средство финансијског обезбеђења за добро извршење посла, </w:t>
      </w:r>
      <w:r w:rsidRPr="006D4E75">
        <w:rPr>
          <w:rFonts w:eastAsia="Calibri"/>
          <w:color w:val="auto"/>
          <w:kern w:val="0"/>
          <w:lang w:val="sr-Cyrl-RS" w:eastAsia="en-US"/>
        </w:rPr>
        <w:t>Пружалац услуге</w:t>
      </w:r>
      <w:r w:rsidRPr="006D4E75">
        <w:rPr>
          <w:rFonts w:eastAsia="Calibri"/>
          <w:color w:val="auto"/>
          <w:kern w:val="0"/>
          <w:lang w:val="sr-Latn-RS" w:eastAsia="en-US"/>
        </w:rPr>
        <w:t xml:space="preserve"> ће даном потписивања овог уговора, Наручиоцу доставити соло меницу са меничним овлашћењем у износу од 10% од укупне вредности </w:t>
      </w:r>
      <w:r w:rsidRPr="006D4E75">
        <w:rPr>
          <w:rFonts w:eastAsia="Calibri"/>
          <w:color w:val="auto"/>
          <w:kern w:val="0"/>
          <w:lang w:val="sr-Cyrl-RS" w:eastAsia="en-US"/>
        </w:rPr>
        <w:t>без</w:t>
      </w:r>
      <w:r w:rsidRPr="006D4E75">
        <w:rPr>
          <w:rFonts w:eastAsia="Calibri"/>
          <w:color w:val="auto"/>
          <w:kern w:val="0"/>
          <w:lang w:val="sr-Latn-RS" w:eastAsia="en-US"/>
        </w:rPr>
        <w:t xml:space="preserve"> ПДВ-</w:t>
      </w:r>
      <w:r w:rsidRPr="006D4E75">
        <w:rPr>
          <w:rFonts w:eastAsia="Calibri"/>
          <w:color w:val="auto"/>
          <w:kern w:val="0"/>
          <w:lang w:val="sr-Cyrl-RS" w:eastAsia="en-US"/>
        </w:rPr>
        <w:t>а</w:t>
      </w:r>
      <w:r w:rsidRPr="006D4E75">
        <w:rPr>
          <w:rFonts w:eastAsia="Calibri"/>
          <w:color w:val="auto"/>
          <w:kern w:val="0"/>
          <w:lang w:val="sr-Latn-RS" w:eastAsia="en-US"/>
        </w:rPr>
        <w:t xml:space="preserve"> из члана 3.овог Уговора. </w:t>
      </w:r>
    </w:p>
    <w:p w:rsidR="00243739" w:rsidRPr="006D4E75" w:rsidRDefault="00243739" w:rsidP="00243739">
      <w:pPr>
        <w:suppressAutoHyphens w:val="0"/>
        <w:autoSpaceDE w:val="0"/>
        <w:autoSpaceDN w:val="0"/>
        <w:adjustRightInd w:val="0"/>
        <w:spacing w:line="240" w:lineRule="auto"/>
        <w:jc w:val="both"/>
        <w:rPr>
          <w:rFonts w:eastAsia="Calibri"/>
          <w:color w:val="auto"/>
          <w:kern w:val="0"/>
          <w:lang w:val="sr-Cyrl-RS" w:eastAsia="en-US"/>
        </w:rPr>
      </w:pPr>
      <w:r w:rsidRPr="006D4E75">
        <w:rPr>
          <w:rFonts w:eastAsia="Calibri"/>
          <w:color w:val="auto"/>
          <w:kern w:val="0"/>
          <w:lang w:val="sr-Cyrl-RS" w:eastAsia="en-US"/>
        </w:rPr>
        <w:t>Уз меницу мора бити достављена копија картона депонованих потписа који је издат од стране пословне банке коју Пружалац услуге наводи у меничном овлашћењу-писму (копија картона депонованих потписа не  сме бити старија од 3 месеца).</w:t>
      </w:r>
    </w:p>
    <w:p w:rsidR="00243739" w:rsidRPr="006D4E75" w:rsidRDefault="00243739" w:rsidP="00243739">
      <w:pPr>
        <w:suppressAutoHyphens w:val="0"/>
        <w:autoSpaceDE w:val="0"/>
        <w:autoSpaceDN w:val="0"/>
        <w:adjustRightInd w:val="0"/>
        <w:spacing w:line="240" w:lineRule="auto"/>
        <w:jc w:val="both"/>
        <w:rPr>
          <w:rFonts w:eastAsia="Calibri"/>
          <w:color w:val="auto"/>
          <w:kern w:val="0"/>
          <w:lang w:val="sr-Cyrl-RS" w:eastAsia="en-US"/>
        </w:rPr>
      </w:pPr>
      <w:r w:rsidRPr="006D4E75">
        <w:rPr>
          <w:rFonts w:eastAsia="Calibri"/>
          <w:color w:val="auto"/>
          <w:kern w:val="0"/>
          <w:lang w:val="sr-Latn-RS" w:eastAsia="en-US"/>
        </w:rPr>
        <w:t xml:space="preserve">Меница ће се држати у портфељу Наручиоца све до испуњења обавеза из уговора, након чега ће се вратити </w:t>
      </w:r>
      <w:r w:rsidRPr="006D4E75">
        <w:rPr>
          <w:rFonts w:eastAsia="Calibri"/>
          <w:color w:val="auto"/>
          <w:kern w:val="0"/>
          <w:lang w:val="sr-Cyrl-RS" w:eastAsia="en-US"/>
        </w:rPr>
        <w:t>Пружаоцу услуга.</w:t>
      </w:r>
    </w:p>
    <w:p w:rsidR="00243739" w:rsidRPr="006D4E75" w:rsidRDefault="00243739" w:rsidP="00243739">
      <w:pPr>
        <w:suppressAutoHyphens w:val="0"/>
        <w:autoSpaceDE w:val="0"/>
        <w:autoSpaceDN w:val="0"/>
        <w:adjustRightInd w:val="0"/>
        <w:spacing w:line="240" w:lineRule="auto"/>
        <w:jc w:val="both"/>
        <w:rPr>
          <w:rFonts w:eastAsia="Calibri"/>
          <w:color w:val="auto"/>
          <w:kern w:val="0"/>
          <w:lang w:val="sr-Cyrl-RS" w:eastAsia="en-US"/>
        </w:rPr>
      </w:pPr>
      <w:r w:rsidRPr="006D4E75">
        <w:rPr>
          <w:rFonts w:eastAsia="Calibri"/>
          <w:color w:val="auto"/>
          <w:kern w:val="0"/>
          <w:lang w:val="sr-Cyrl-RS" w:eastAsia="en-US"/>
        </w:rPr>
        <w:t xml:space="preserve">Уколико Пружалац услуге не изврши уговорене услуге, односно поставља услове достављања додатне документације ради доказивања остварености права на накнаду осигурања услед наступања осигураних случајева, а која није предвиђена спецификацијом у конкурсној документацији и понуди Пружаоца услуге, Наручилац ће моћи да активира меницу као средство финанасијског обезбеђења и да надокнади штету. </w:t>
      </w:r>
    </w:p>
    <w:p w:rsidR="00243739" w:rsidRPr="006D4E75" w:rsidRDefault="00243739" w:rsidP="00243739">
      <w:pPr>
        <w:suppressAutoHyphens w:val="0"/>
        <w:autoSpaceDE w:val="0"/>
        <w:autoSpaceDN w:val="0"/>
        <w:adjustRightInd w:val="0"/>
        <w:spacing w:line="240" w:lineRule="auto"/>
        <w:jc w:val="both"/>
        <w:rPr>
          <w:rFonts w:eastAsia="Calibri"/>
          <w:color w:val="auto"/>
          <w:kern w:val="0"/>
          <w:lang w:val="sr-Cyrl-RS" w:eastAsia="en-US"/>
        </w:rPr>
      </w:pPr>
      <w:r w:rsidRPr="006D4E75">
        <w:rPr>
          <w:rFonts w:eastAsia="Calibri"/>
          <w:color w:val="auto"/>
          <w:kern w:val="0"/>
          <w:lang w:val="sr-Cyrl-RS" w:eastAsia="en-US"/>
        </w:rPr>
        <w:t>Активирање менице не искључује право Наручиоца да раскине уговор и да захтева накнаду штете судским путем.</w:t>
      </w:r>
    </w:p>
    <w:p w:rsidR="00666179" w:rsidRPr="006D4E75" w:rsidRDefault="00666179" w:rsidP="00FE1042">
      <w:pPr>
        <w:suppressAutoHyphens w:val="0"/>
        <w:autoSpaceDE w:val="0"/>
        <w:autoSpaceDN w:val="0"/>
        <w:adjustRightInd w:val="0"/>
        <w:spacing w:line="240" w:lineRule="auto"/>
        <w:rPr>
          <w:rFonts w:eastAsia="Times New Roman"/>
          <w:color w:val="auto"/>
          <w:kern w:val="0"/>
          <w:lang w:val="sr-Cyrl-RS" w:eastAsia="sr-Latn-RS"/>
        </w:rPr>
      </w:pPr>
    </w:p>
    <w:p w:rsidR="00FE1042" w:rsidRPr="006D4E75" w:rsidRDefault="00FE1042" w:rsidP="00666179">
      <w:pPr>
        <w:suppressAutoHyphens w:val="0"/>
        <w:autoSpaceDE w:val="0"/>
        <w:autoSpaceDN w:val="0"/>
        <w:adjustRightInd w:val="0"/>
        <w:spacing w:line="240" w:lineRule="auto"/>
        <w:jc w:val="center"/>
        <w:rPr>
          <w:rFonts w:eastAsia="Times New Roman"/>
          <w:b/>
          <w:color w:val="auto"/>
          <w:kern w:val="0"/>
          <w:lang w:val="sr-Latn-RS" w:eastAsia="sr-Latn-RS"/>
        </w:rPr>
      </w:pPr>
      <w:r w:rsidRPr="006D4E75">
        <w:rPr>
          <w:rFonts w:eastAsia="Times New Roman"/>
          <w:b/>
          <w:color w:val="auto"/>
          <w:kern w:val="0"/>
          <w:lang w:val="sr-Latn-RS" w:eastAsia="sr-Latn-RS"/>
        </w:rPr>
        <w:t xml:space="preserve">Члан </w:t>
      </w:r>
      <w:r w:rsidR="00060678" w:rsidRPr="006D4E75">
        <w:rPr>
          <w:rFonts w:eastAsia="Times New Roman"/>
          <w:b/>
          <w:color w:val="auto"/>
          <w:kern w:val="0"/>
          <w:lang w:val="sr-Cyrl-RS" w:eastAsia="sr-Latn-RS"/>
        </w:rPr>
        <w:t>9</w:t>
      </w:r>
      <w:r w:rsidRPr="006D4E75">
        <w:rPr>
          <w:rFonts w:eastAsia="Times New Roman"/>
          <w:b/>
          <w:color w:val="auto"/>
          <w:kern w:val="0"/>
          <w:lang w:val="sr-Latn-RS" w:eastAsia="sr-Latn-RS"/>
        </w:rPr>
        <w:t>.</w:t>
      </w:r>
    </w:p>
    <w:p w:rsidR="00FE1042" w:rsidRPr="006D4E75" w:rsidRDefault="00FE1042" w:rsidP="00666179">
      <w:pPr>
        <w:suppressAutoHyphens w:val="0"/>
        <w:autoSpaceDE w:val="0"/>
        <w:autoSpaceDN w:val="0"/>
        <w:adjustRightInd w:val="0"/>
        <w:spacing w:line="240" w:lineRule="auto"/>
        <w:jc w:val="both"/>
        <w:rPr>
          <w:rFonts w:eastAsia="Times New Roman"/>
          <w:color w:val="auto"/>
          <w:kern w:val="0"/>
          <w:lang w:val="sr-Latn-RS" w:eastAsia="sr-Latn-RS"/>
        </w:rPr>
      </w:pPr>
      <w:r w:rsidRPr="006D4E75">
        <w:rPr>
          <w:rFonts w:eastAsia="Times New Roman"/>
          <w:color w:val="auto"/>
          <w:kern w:val="0"/>
          <w:lang w:val="sr-Latn-RS" w:eastAsia="sr-Latn-RS"/>
        </w:rPr>
        <w:t>Уговорна стране се обавезују да ће поштовати све остале обавезе, које су у складу са одредбама</w:t>
      </w:r>
      <w:r w:rsidR="00666179"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утврђеним Законом и условима осигурања.</w:t>
      </w:r>
    </w:p>
    <w:p w:rsidR="00666179" w:rsidRPr="006D4E75" w:rsidRDefault="00666179" w:rsidP="00FE1042">
      <w:pPr>
        <w:suppressAutoHyphens w:val="0"/>
        <w:autoSpaceDE w:val="0"/>
        <w:autoSpaceDN w:val="0"/>
        <w:adjustRightInd w:val="0"/>
        <w:spacing w:line="240" w:lineRule="auto"/>
        <w:rPr>
          <w:rFonts w:eastAsia="Times New Roman"/>
          <w:color w:val="auto"/>
          <w:kern w:val="0"/>
          <w:lang w:val="sr-Cyrl-RS" w:eastAsia="sr-Latn-RS"/>
        </w:rPr>
      </w:pPr>
    </w:p>
    <w:p w:rsidR="00FE1042" w:rsidRPr="006D4E75" w:rsidRDefault="00FE1042" w:rsidP="00666179">
      <w:pPr>
        <w:suppressAutoHyphens w:val="0"/>
        <w:autoSpaceDE w:val="0"/>
        <w:autoSpaceDN w:val="0"/>
        <w:adjustRightInd w:val="0"/>
        <w:spacing w:line="240" w:lineRule="auto"/>
        <w:jc w:val="center"/>
        <w:rPr>
          <w:rFonts w:eastAsia="Times New Roman"/>
          <w:b/>
          <w:color w:val="auto"/>
          <w:kern w:val="0"/>
          <w:lang w:val="sr-Latn-RS" w:eastAsia="sr-Latn-RS"/>
        </w:rPr>
      </w:pPr>
      <w:r w:rsidRPr="006D4E75">
        <w:rPr>
          <w:rFonts w:eastAsia="Times New Roman"/>
          <w:b/>
          <w:color w:val="auto"/>
          <w:kern w:val="0"/>
          <w:lang w:val="sr-Latn-RS" w:eastAsia="sr-Latn-RS"/>
        </w:rPr>
        <w:t xml:space="preserve">Члан </w:t>
      </w:r>
      <w:r w:rsidR="00060678" w:rsidRPr="006D4E75">
        <w:rPr>
          <w:rFonts w:eastAsia="Times New Roman"/>
          <w:b/>
          <w:color w:val="auto"/>
          <w:kern w:val="0"/>
          <w:lang w:val="sr-Cyrl-RS" w:eastAsia="sr-Latn-RS"/>
        </w:rPr>
        <w:t>10</w:t>
      </w:r>
      <w:r w:rsidRPr="006D4E75">
        <w:rPr>
          <w:rFonts w:eastAsia="Times New Roman"/>
          <w:b/>
          <w:color w:val="auto"/>
          <w:kern w:val="0"/>
          <w:lang w:val="sr-Latn-RS" w:eastAsia="sr-Latn-RS"/>
        </w:rPr>
        <w:t>.</w:t>
      </w:r>
    </w:p>
    <w:p w:rsidR="00FE1042" w:rsidRPr="006D4E75" w:rsidRDefault="00FE1042" w:rsidP="00666179">
      <w:pPr>
        <w:suppressAutoHyphens w:val="0"/>
        <w:autoSpaceDE w:val="0"/>
        <w:autoSpaceDN w:val="0"/>
        <w:adjustRightInd w:val="0"/>
        <w:spacing w:line="240" w:lineRule="auto"/>
        <w:jc w:val="both"/>
        <w:rPr>
          <w:rFonts w:eastAsia="Times New Roman"/>
          <w:color w:val="auto"/>
          <w:kern w:val="0"/>
          <w:lang w:val="sr-Cyrl-RS" w:eastAsia="sr-Latn-RS"/>
        </w:rPr>
      </w:pPr>
      <w:r w:rsidRPr="006D4E75">
        <w:rPr>
          <w:rFonts w:eastAsia="Times New Roman"/>
          <w:color w:val="auto"/>
          <w:kern w:val="0"/>
          <w:lang w:val="sr-Latn-RS" w:eastAsia="sr-Latn-RS"/>
        </w:rPr>
        <w:t>Пружалац услуге се обавезује да ће услуге осигурања извршити у свему под условима из прихваћене</w:t>
      </w:r>
      <w:r w:rsidR="00666179"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понуде.</w:t>
      </w:r>
    </w:p>
    <w:p w:rsidR="00F41AEE" w:rsidRPr="006D4E75" w:rsidRDefault="00F41AEE" w:rsidP="00F41AEE">
      <w:pPr>
        <w:suppressAutoHyphens w:val="0"/>
        <w:autoSpaceDE w:val="0"/>
        <w:autoSpaceDN w:val="0"/>
        <w:adjustRightInd w:val="0"/>
        <w:spacing w:line="240" w:lineRule="auto"/>
        <w:jc w:val="center"/>
        <w:rPr>
          <w:rFonts w:eastAsia="Times New Roman"/>
          <w:b/>
          <w:color w:val="auto"/>
          <w:kern w:val="0"/>
          <w:lang w:val="sr-Latn-RS" w:eastAsia="sr-Latn-RS"/>
        </w:rPr>
      </w:pPr>
    </w:p>
    <w:p w:rsidR="00C15F06" w:rsidRPr="006D4E75" w:rsidRDefault="00C15F06" w:rsidP="00F41AEE">
      <w:pPr>
        <w:suppressAutoHyphens w:val="0"/>
        <w:autoSpaceDE w:val="0"/>
        <w:autoSpaceDN w:val="0"/>
        <w:adjustRightInd w:val="0"/>
        <w:spacing w:line="240" w:lineRule="auto"/>
        <w:jc w:val="center"/>
        <w:rPr>
          <w:rFonts w:eastAsia="Times New Roman"/>
          <w:b/>
          <w:color w:val="auto"/>
          <w:kern w:val="0"/>
          <w:lang w:val="sr-Latn-RS" w:eastAsia="sr-Latn-RS"/>
        </w:rPr>
      </w:pPr>
    </w:p>
    <w:p w:rsidR="00C15F06" w:rsidRPr="006D4E75" w:rsidRDefault="00C15F06" w:rsidP="00F41AEE">
      <w:pPr>
        <w:suppressAutoHyphens w:val="0"/>
        <w:autoSpaceDE w:val="0"/>
        <w:autoSpaceDN w:val="0"/>
        <w:adjustRightInd w:val="0"/>
        <w:spacing w:line="240" w:lineRule="auto"/>
        <w:jc w:val="center"/>
        <w:rPr>
          <w:rFonts w:eastAsia="Times New Roman"/>
          <w:b/>
          <w:color w:val="auto"/>
          <w:kern w:val="0"/>
          <w:lang w:val="sr-Latn-RS" w:eastAsia="sr-Latn-RS"/>
        </w:rPr>
      </w:pPr>
    </w:p>
    <w:p w:rsidR="00C15F06" w:rsidRPr="006D4E75" w:rsidRDefault="00C15F06" w:rsidP="00F41AEE">
      <w:pPr>
        <w:suppressAutoHyphens w:val="0"/>
        <w:autoSpaceDE w:val="0"/>
        <w:autoSpaceDN w:val="0"/>
        <w:adjustRightInd w:val="0"/>
        <w:spacing w:line="240" w:lineRule="auto"/>
        <w:jc w:val="center"/>
        <w:rPr>
          <w:rFonts w:eastAsia="Times New Roman"/>
          <w:b/>
          <w:color w:val="auto"/>
          <w:kern w:val="0"/>
          <w:lang w:val="sr-Latn-RS" w:eastAsia="sr-Latn-RS"/>
        </w:rPr>
      </w:pPr>
    </w:p>
    <w:p w:rsidR="00F41AEE" w:rsidRPr="006D4E75" w:rsidRDefault="00F41AEE" w:rsidP="00F41AEE">
      <w:pPr>
        <w:suppressAutoHyphens w:val="0"/>
        <w:autoSpaceDE w:val="0"/>
        <w:autoSpaceDN w:val="0"/>
        <w:adjustRightInd w:val="0"/>
        <w:spacing w:line="240" w:lineRule="auto"/>
        <w:jc w:val="center"/>
        <w:rPr>
          <w:rFonts w:eastAsia="Times New Roman"/>
          <w:b/>
          <w:color w:val="auto"/>
          <w:kern w:val="0"/>
          <w:lang w:val="sr-Latn-RS" w:eastAsia="sr-Latn-RS"/>
        </w:rPr>
      </w:pPr>
      <w:r w:rsidRPr="006D4E75">
        <w:rPr>
          <w:rFonts w:eastAsia="Times New Roman"/>
          <w:b/>
          <w:color w:val="auto"/>
          <w:kern w:val="0"/>
          <w:lang w:val="sr-Latn-RS" w:eastAsia="sr-Latn-RS"/>
        </w:rPr>
        <w:t>Члан 1</w:t>
      </w:r>
      <w:r w:rsidRPr="006D4E75">
        <w:rPr>
          <w:rFonts w:eastAsia="Times New Roman"/>
          <w:b/>
          <w:color w:val="auto"/>
          <w:kern w:val="0"/>
          <w:lang w:val="sr-Cyrl-RS" w:eastAsia="sr-Latn-RS"/>
        </w:rPr>
        <w:t>1</w:t>
      </w:r>
      <w:r w:rsidRPr="006D4E75">
        <w:rPr>
          <w:rFonts w:eastAsia="Times New Roman"/>
          <w:b/>
          <w:color w:val="auto"/>
          <w:kern w:val="0"/>
          <w:lang w:val="sr-Latn-RS" w:eastAsia="sr-Latn-RS"/>
        </w:rPr>
        <w:t>.</w:t>
      </w:r>
    </w:p>
    <w:p w:rsidR="00F41AEE" w:rsidRPr="006D4E75" w:rsidRDefault="00F41AEE" w:rsidP="00F41AEE">
      <w:pPr>
        <w:suppressAutoHyphens w:val="0"/>
        <w:spacing w:before="120" w:line="240" w:lineRule="auto"/>
        <w:jc w:val="both"/>
        <w:rPr>
          <w:rFonts w:eastAsia="Times New Roman"/>
          <w:color w:val="auto"/>
          <w:kern w:val="0"/>
          <w:lang w:val="sr-Cyrl-RS" w:eastAsia="en-US"/>
        </w:rPr>
      </w:pPr>
      <w:r w:rsidRPr="006D4E75">
        <w:rPr>
          <w:rFonts w:eastAsia="Times New Roman"/>
          <w:color w:val="auto"/>
          <w:kern w:val="0"/>
          <w:lang w:val="sl-SI" w:eastAsia="sl-SI"/>
        </w:rPr>
        <w:t>Измене и допуне овог Уговора производе правно дејство само када се дају у писаној форми и уз обострану сагласност уговорних страна</w:t>
      </w:r>
      <w:r w:rsidR="00EE25D8" w:rsidRPr="006D4E75">
        <w:rPr>
          <w:rFonts w:eastAsia="Times New Roman"/>
          <w:color w:val="auto"/>
          <w:kern w:val="0"/>
          <w:lang w:val="sl-SI" w:eastAsia="sl-SI"/>
        </w:rPr>
        <w:t>.</w:t>
      </w:r>
    </w:p>
    <w:p w:rsidR="00666179" w:rsidRPr="006D4E75" w:rsidRDefault="00666179" w:rsidP="00666179">
      <w:pPr>
        <w:suppressAutoHyphens w:val="0"/>
        <w:autoSpaceDE w:val="0"/>
        <w:autoSpaceDN w:val="0"/>
        <w:adjustRightInd w:val="0"/>
        <w:spacing w:line="240" w:lineRule="auto"/>
        <w:jc w:val="both"/>
        <w:rPr>
          <w:rFonts w:eastAsia="Times New Roman"/>
          <w:color w:val="auto"/>
          <w:kern w:val="0"/>
          <w:lang w:val="sr-Cyrl-RS" w:eastAsia="sr-Latn-RS"/>
        </w:rPr>
      </w:pPr>
    </w:p>
    <w:p w:rsidR="00FE1042" w:rsidRPr="006D4E75" w:rsidRDefault="00FE1042" w:rsidP="00666179">
      <w:pPr>
        <w:suppressAutoHyphens w:val="0"/>
        <w:autoSpaceDE w:val="0"/>
        <w:autoSpaceDN w:val="0"/>
        <w:adjustRightInd w:val="0"/>
        <w:spacing w:line="240" w:lineRule="auto"/>
        <w:jc w:val="center"/>
        <w:rPr>
          <w:rFonts w:eastAsia="Times New Roman"/>
          <w:b/>
          <w:color w:val="auto"/>
          <w:kern w:val="0"/>
          <w:lang w:val="sr-Latn-RS" w:eastAsia="sr-Latn-RS"/>
        </w:rPr>
      </w:pPr>
      <w:r w:rsidRPr="006D4E75">
        <w:rPr>
          <w:rFonts w:eastAsia="Times New Roman"/>
          <w:b/>
          <w:color w:val="auto"/>
          <w:kern w:val="0"/>
          <w:lang w:val="sr-Latn-RS" w:eastAsia="sr-Latn-RS"/>
        </w:rPr>
        <w:t>Члан 1</w:t>
      </w:r>
      <w:r w:rsidR="00F41AEE" w:rsidRPr="006D4E75">
        <w:rPr>
          <w:rFonts w:eastAsia="Times New Roman"/>
          <w:b/>
          <w:color w:val="auto"/>
          <w:kern w:val="0"/>
          <w:lang w:val="sr-Cyrl-RS" w:eastAsia="sr-Latn-RS"/>
        </w:rPr>
        <w:t>2</w:t>
      </w:r>
      <w:r w:rsidRPr="006D4E75">
        <w:rPr>
          <w:rFonts w:eastAsia="Times New Roman"/>
          <w:b/>
          <w:color w:val="auto"/>
          <w:kern w:val="0"/>
          <w:lang w:val="sr-Latn-RS" w:eastAsia="sr-Latn-RS"/>
        </w:rPr>
        <w:t>.</w:t>
      </w:r>
    </w:p>
    <w:p w:rsidR="00FE1042" w:rsidRPr="006D4E75" w:rsidRDefault="00FE1042" w:rsidP="00666179">
      <w:pPr>
        <w:suppressAutoHyphens w:val="0"/>
        <w:autoSpaceDE w:val="0"/>
        <w:autoSpaceDN w:val="0"/>
        <w:adjustRightInd w:val="0"/>
        <w:spacing w:line="240" w:lineRule="auto"/>
        <w:jc w:val="both"/>
        <w:rPr>
          <w:rFonts w:eastAsia="Times New Roman"/>
          <w:color w:val="auto"/>
          <w:kern w:val="0"/>
          <w:lang w:val="sr-Latn-RS" w:eastAsia="sr-Latn-RS"/>
        </w:rPr>
      </w:pPr>
      <w:r w:rsidRPr="006D4E75">
        <w:rPr>
          <w:rFonts w:eastAsia="Times New Roman"/>
          <w:color w:val="auto"/>
          <w:kern w:val="0"/>
          <w:lang w:val="sr-Latn-RS" w:eastAsia="sr-Latn-RS"/>
        </w:rPr>
        <w:t>Уговорне стране су сагласне да се на све међусобне односе који нису дефинисани овим уговором</w:t>
      </w:r>
      <w:r w:rsidR="00666179"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непосредно примењују одредбе Закона о облигационим односима.</w:t>
      </w:r>
    </w:p>
    <w:p w:rsidR="00666179" w:rsidRPr="006D4E75" w:rsidRDefault="00666179" w:rsidP="00FE1042">
      <w:pPr>
        <w:suppressAutoHyphens w:val="0"/>
        <w:autoSpaceDE w:val="0"/>
        <w:autoSpaceDN w:val="0"/>
        <w:adjustRightInd w:val="0"/>
        <w:spacing w:line="240" w:lineRule="auto"/>
        <w:rPr>
          <w:rFonts w:eastAsia="Times New Roman"/>
          <w:color w:val="auto"/>
          <w:kern w:val="0"/>
          <w:lang w:val="sr-Cyrl-RS" w:eastAsia="sr-Latn-RS"/>
        </w:rPr>
      </w:pPr>
    </w:p>
    <w:p w:rsidR="00FE1042" w:rsidRPr="006D4E75" w:rsidRDefault="00FE1042" w:rsidP="00666179">
      <w:pPr>
        <w:suppressAutoHyphens w:val="0"/>
        <w:autoSpaceDE w:val="0"/>
        <w:autoSpaceDN w:val="0"/>
        <w:adjustRightInd w:val="0"/>
        <w:spacing w:line="240" w:lineRule="auto"/>
        <w:jc w:val="center"/>
        <w:rPr>
          <w:rFonts w:eastAsia="Times New Roman"/>
          <w:b/>
          <w:color w:val="auto"/>
          <w:kern w:val="0"/>
          <w:lang w:val="sr-Latn-RS" w:eastAsia="sr-Latn-RS"/>
        </w:rPr>
      </w:pPr>
      <w:r w:rsidRPr="006D4E75">
        <w:rPr>
          <w:rFonts w:eastAsia="Times New Roman"/>
          <w:b/>
          <w:color w:val="auto"/>
          <w:kern w:val="0"/>
          <w:lang w:val="sr-Latn-RS" w:eastAsia="sr-Latn-RS"/>
        </w:rPr>
        <w:t>Члан 1</w:t>
      </w:r>
      <w:r w:rsidR="00F41AEE" w:rsidRPr="006D4E75">
        <w:rPr>
          <w:rFonts w:eastAsia="Times New Roman"/>
          <w:b/>
          <w:color w:val="auto"/>
          <w:kern w:val="0"/>
          <w:lang w:val="sr-Cyrl-RS" w:eastAsia="sr-Latn-RS"/>
        </w:rPr>
        <w:t>3</w:t>
      </w:r>
      <w:r w:rsidRPr="006D4E75">
        <w:rPr>
          <w:rFonts w:eastAsia="Times New Roman"/>
          <w:b/>
          <w:color w:val="auto"/>
          <w:kern w:val="0"/>
          <w:lang w:val="sr-Latn-RS" w:eastAsia="sr-Latn-RS"/>
        </w:rPr>
        <w:t>.</w:t>
      </w:r>
    </w:p>
    <w:p w:rsidR="00FE1042" w:rsidRPr="006D4E75" w:rsidRDefault="00FE1042" w:rsidP="00666179">
      <w:pPr>
        <w:suppressAutoHyphens w:val="0"/>
        <w:autoSpaceDE w:val="0"/>
        <w:autoSpaceDN w:val="0"/>
        <w:adjustRightInd w:val="0"/>
        <w:spacing w:line="240" w:lineRule="auto"/>
        <w:jc w:val="both"/>
        <w:rPr>
          <w:rFonts w:eastAsia="Times New Roman"/>
          <w:color w:val="auto"/>
          <w:kern w:val="0"/>
          <w:lang w:val="sr-Latn-RS" w:eastAsia="sr-Latn-RS"/>
        </w:rPr>
      </w:pPr>
      <w:r w:rsidRPr="006D4E75">
        <w:rPr>
          <w:rFonts w:eastAsia="Times New Roman"/>
          <w:color w:val="auto"/>
          <w:kern w:val="0"/>
          <w:lang w:val="sr-Latn-RS" w:eastAsia="sr-Latn-RS"/>
        </w:rPr>
        <w:t>Овај уговор може бити раскинут сагласном вољом уговорних страна, или неиспуњавањем и</w:t>
      </w:r>
      <w:r w:rsidR="00666179"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неизвршењем обавеза једне од уговорних страна.</w:t>
      </w:r>
    </w:p>
    <w:p w:rsidR="00FE1042" w:rsidRPr="006D4E75" w:rsidRDefault="00FE1042" w:rsidP="00666179">
      <w:pPr>
        <w:suppressAutoHyphens w:val="0"/>
        <w:autoSpaceDE w:val="0"/>
        <w:autoSpaceDN w:val="0"/>
        <w:adjustRightInd w:val="0"/>
        <w:spacing w:line="240" w:lineRule="auto"/>
        <w:jc w:val="both"/>
        <w:rPr>
          <w:rFonts w:eastAsia="Times New Roman"/>
          <w:color w:val="auto"/>
          <w:kern w:val="0"/>
          <w:lang w:val="sr-Latn-RS" w:eastAsia="sr-Latn-RS"/>
        </w:rPr>
      </w:pPr>
      <w:r w:rsidRPr="006D4E75">
        <w:rPr>
          <w:rFonts w:eastAsia="Times New Roman"/>
          <w:color w:val="auto"/>
          <w:kern w:val="0"/>
          <w:lang w:val="sr-Latn-RS" w:eastAsia="sr-Latn-RS"/>
        </w:rPr>
        <w:t>Уговорне стране су сагласне да се овај Уговор може отказати писменим путем са отказним роком од</w:t>
      </w:r>
      <w:r w:rsidR="00666179" w:rsidRPr="006D4E75">
        <w:rPr>
          <w:rFonts w:eastAsia="Times New Roman"/>
          <w:color w:val="auto"/>
          <w:kern w:val="0"/>
          <w:lang w:val="sr-Latn-RS" w:eastAsia="sr-Latn-RS"/>
        </w:rPr>
        <w:t xml:space="preserve"> 60</w:t>
      </w:r>
      <w:r w:rsidR="00666179"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(шездесет) дана.</w:t>
      </w:r>
    </w:p>
    <w:p w:rsidR="00666179" w:rsidRPr="006D4E75" w:rsidRDefault="00666179" w:rsidP="00FE1042">
      <w:pPr>
        <w:suppressAutoHyphens w:val="0"/>
        <w:autoSpaceDE w:val="0"/>
        <w:autoSpaceDN w:val="0"/>
        <w:adjustRightInd w:val="0"/>
        <w:spacing w:line="240" w:lineRule="auto"/>
        <w:rPr>
          <w:rFonts w:eastAsia="Times New Roman"/>
          <w:color w:val="auto"/>
          <w:kern w:val="0"/>
          <w:lang w:val="sr-Cyrl-RS" w:eastAsia="sr-Latn-RS"/>
        </w:rPr>
      </w:pPr>
    </w:p>
    <w:p w:rsidR="00FE1042" w:rsidRPr="006D4E75" w:rsidRDefault="00FE1042" w:rsidP="00666179">
      <w:pPr>
        <w:suppressAutoHyphens w:val="0"/>
        <w:autoSpaceDE w:val="0"/>
        <w:autoSpaceDN w:val="0"/>
        <w:adjustRightInd w:val="0"/>
        <w:spacing w:line="240" w:lineRule="auto"/>
        <w:jc w:val="center"/>
        <w:rPr>
          <w:rFonts w:eastAsia="Times New Roman"/>
          <w:b/>
          <w:color w:val="auto"/>
          <w:kern w:val="0"/>
          <w:lang w:val="sr-Latn-RS" w:eastAsia="sr-Latn-RS"/>
        </w:rPr>
      </w:pPr>
      <w:r w:rsidRPr="006D4E75">
        <w:rPr>
          <w:rFonts w:eastAsia="Times New Roman"/>
          <w:b/>
          <w:color w:val="auto"/>
          <w:kern w:val="0"/>
          <w:lang w:val="sr-Latn-RS" w:eastAsia="sr-Latn-RS"/>
        </w:rPr>
        <w:t>Члан 1</w:t>
      </w:r>
      <w:r w:rsidR="00F41AEE" w:rsidRPr="006D4E75">
        <w:rPr>
          <w:rFonts w:eastAsia="Times New Roman"/>
          <w:b/>
          <w:color w:val="auto"/>
          <w:kern w:val="0"/>
          <w:lang w:val="sr-Cyrl-RS" w:eastAsia="sr-Latn-RS"/>
        </w:rPr>
        <w:t>4</w:t>
      </w:r>
      <w:r w:rsidRPr="006D4E75">
        <w:rPr>
          <w:rFonts w:eastAsia="Times New Roman"/>
          <w:b/>
          <w:color w:val="auto"/>
          <w:kern w:val="0"/>
          <w:lang w:val="sr-Latn-RS" w:eastAsia="sr-Latn-RS"/>
        </w:rPr>
        <w:t>.</w:t>
      </w:r>
    </w:p>
    <w:p w:rsidR="00FE1042" w:rsidRPr="006D4E75" w:rsidRDefault="00FE1042" w:rsidP="00DC5C47">
      <w:pPr>
        <w:suppressAutoHyphens w:val="0"/>
        <w:autoSpaceDE w:val="0"/>
        <w:autoSpaceDN w:val="0"/>
        <w:adjustRightInd w:val="0"/>
        <w:spacing w:line="240" w:lineRule="auto"/>
        <w:jc w:val="both"/>
        <w:rPr>
          <w:rFonts w:eastAsia="Times New Roman"/>
          <w:color w:val="auto"/>
          <w:kern w:val="0"/>
          <w:lang w:val="sr-Cyrl-RS" w:eastAsia="sr-Latn-RS"/>
        </w:rPr>
      </w:pPr>
      <w:r w:rsidRPr="006D4E75">
        <w:rPr>
          <w:rFonts w:eastAsia="Times New Roman"/>
          <w:color w:val="auto"/>
          <w:kern w:val="0"/>
          <w:lang w:val="sr-Latn-RS" w:eastAsia="sr-Latn-RS"/>
        </w:rPr>
        <w:t>Уговор се закљ</w:t>
      </w:r>
      <w:r w:rsidR="00F61937" w:rsidRPr="006D4E75">
        <w:rPr>
          <w:rFonts w:eastAsia="Times New Roman"/>
          <w:color w:val="auto"/>
          <w:kern w:val="0"/>
          <w:lang w:val="sr-Latn-RS" w:eastAsia="sr-Latn-RS"/>
        </w:rPr>
        <w:t xml:space="preserve">учује на период од </w:t>
      </w:r>
      <w:r w:rsidR="00F61937" w:rsidRPr="006D4E75">
        <w:rPr>
          <w:rFonts w:eastAsia="Times New Roman"/>
          <w:color w:val="auto"/>
          <w:kern w:val="0"/>
          <w:lang w:val="sr-Cyrl-RS" w:eastAsia="sr-Latn-RS"/>
        </w:rPr>
        <w:t>годину дана и почиње да производи правна дејства даном потписивања од обе уговорне стране.</w:t>
      </w:r>
    </w:p>
    <w:p w:rsidR="00F61937" w:rsidRPr="006D4E75" w:rsidRDefault="00F61937" w:rsidP="00666179">
      <w:pPr>
        <w:suppressAutoHyphens w:val="0"/>
        <w:autoSpaceDE w:val="0"/>
        <w:autoSpaceDN w:val="0"/>
        <w:adjustRightInd w:val="0"/>
        <w:spacing w:line="240" w:lineRule="auto"/>
        <w:jc w:val="center"/>
        <w:rPr>
          <w:rFonts w:eastAsia="Times New Roman"/>
          <w:b/>
          <w:color w:val="auto"/>
          <w:kern w:val="0"/>
          <w:lang w:val="sr-Cyrl-RS" w:eastAsia="sr-Latn-RS"/>
        </w:rPr>
      </w:pPr>
    </w:p>
    <w:p w:rsidR="00FE1042" w:rsidRPr="006D4E75" w:rsidRDefault="00FE1042" w:rsidP="00666179">
      <w:pPr>
        <w:suppressAutoHyphens w:val="0"/>
        <w:autoSpaceDE w:val="0"/>
        <w:autoSpaceDN w:val="0"/>
        <w:adjustRightInd w:val="0"/>
        <w:spacing w:line="240" w:lineRule="auto"/>
        <w:jc w:val="center"/>
        <w:rPr>
          <w:rFonts w:eastAsia="Times New Roman"/>
          <w:b/>
          <w:color w:val="auto"/>
          <w:kern w:val="0"/>
          <w:lang w:val="sr-Latn-RS" w:eastAsia="sr-Latn-RS"/>
        </w:rPr>
      </w:pPr>
      <w:r w:rsidRPr="006D4E75">
        <w:rPr>
          <w:rFonts w:eastAsia="Times New Roman"/>
          <w:b/>
          <w:color w:val="auto"/>
          <w:kern w:val="0"/>
          <w:lang w:val="sr-Latn-RS" w:eastAsia="sr-Latn-RS"/>
        </w:rPr>
        <w:t>Члан 1</w:t>
      </w:r>
      <w:r w:rsidR="00F41AEE" w:rsidRPr="006D4E75">
        <w:rPr>
          <w:rFonts w:eastAsia="Times New Roman"/>
          <w:b/>
          <w:color w:val="auto"/>
          <w:kern w:val="0"/>
          <w:lang w:val="sr-Cyrl-RS" w:eastAsia="sr-Latn-RS"/>
        </w:rPr>
        <w:t>5</w:t>
      </w:r>
      <w:r w:rsidRPr="006D4E75">
        <w:rPr>
          <w:rFonts w:eastAsia="Times New Roman"/>
          <w:b/>
          <w:color w:val="auto"/>
          <w:kern w:val="0"/>
          <w:lang w:val="sr-Latn-RS" w:eastAsia="sr-Latn-RS"/>
        </w:rPr>
        <w:t>.</w:t>
      </w:r>
    </w:p>
    <w:p w:rsidR="002A5F15" w:rsidRPr="006D4E75" w:rsidRDefault="00FE1042" w:rsidP="00060678">
      <w:pPr>
        <w:suppressAutoHyphens w:val="0"/>
        <w:autoSpaceDE w:val="0"/>
        <w:autoSpaceDN w:val="0"/>
        <w:adjustRightInd w:val="0"/>
        <w:spacing w:line="240" w:lineRule="auto"/>
        <w:jc w:val="both"/>
        <w:rPr>
          <w:rFonts w:eastAsia="Times New Roman"/>
          <w:color w:val="auto"/>
          <w:kern w:val="0"/>
          <w:lang w:val="sr-Cyrl-RS" w:eastAsia="sr-Latn-RS"/>
        </w:rPr>
      </w:pPr>
      <w:r w:rsidRPr="006D4E75">
        <w:rPr>
          <w:rFonts w:eastAsia="Times New Roman"/>
          <w:color w:val="auto"/>
          <w:kern w:val="0"/>
          <w:lang w:val="sr-Latn-RS" w:eastAsia="sr-Latn-RS"/>
        </w:rPr>
        <w:t>Уговорне стране су сагласне да евентуалне спорове настале по овом Уговору, решавају споразумно, а</w:t>
      </w:r>
      <w:r w:rsidR="00666179"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 xml:space="preserve">колико то не буде могуће, надлежан је суд у </w:t>
      </w:r>
      <w:r w:rsidR="00666179" w:rsidRPr="006D4E75">
        <w:rPr>
          <w:rFonts w:eastAsia="Times New Roman"/>
          <w:color w:val="auto"/>
          <w:kern w:val="0"/>
          <w:lang w:val="sr-Cyrl-RS" w:eastAsia="sr-Latn-RS"/>
        </w:rPr>
        <w:t>Зајечару</w:t>
      </w:r>
      <w:r w:rsidR="00060678" w:rsidRPr="006D4E75">
        <w:rPr>
          <w:rFonts w:eastAsia="Times New Roman"/>
          <w:color w:val="auto"/>
          <w:kern w:val="0"/>
          <w:lang w:val="sr-Latn-RS" w:eastAsia="sr-Latn-RS"/>
        </w:rPr>
        <w:t>.</w:t>
      </w:r>
    </w:p>
    <w:p w:rsidR="002A5F15" w:rsidRPr="006D4E75" w:rsidRDefault="002A5F15" w:rsidP="00666179">
      <w:pPr>
        <w:suppressAutoHyphens w:val="0"/>
        <w:autoSpaceDE w:val="0"/>
        <w:autoSpaceDN w:val="0"/>
        <w:adjustRightInd w:val="0"/>
        <w:spacing w:line="240" w:lineRule="auto"/>
        <w:jc w:val="center"/>
        <w:rPr>
          <w:rFonts w:eastAsia="Times New Roman"/>
          <w:b/>
          <w:color w:val="auto"/>
          <w:kern w:val="0"/>
          <w:lang w:val="sr-Cyrl-RS" w:eastAsia="sr-Latn-RS"/>
        </w:rPr>
      </w:pPr>
    </w:p>
    <w:p w:rsidR="00FE1042" w:rsidRPr="006D4E75" w:rsidRDefault="00FE1042" w:rsidP="00666179">
      <w:pPr>
        <w:suppressAutoHyphens w:val="0"/>
        <w:autoSpaceDE w:val="0"/>
        <w:autoSpaceDN w:val="0"/>
        <w:adjustRightInd w:val="0"/>
        <w:spacing w:line="240" w:lineRule="auto"/>
        <w:jc w:val="center"/>
        <w:rPr>
          <w:rFonts w:eastAsia="Times New Roman"/>
          <w:b/>
          <w:color w:val="auto"/>
          <w:kern w:val="0"/>
          <w:lang w:val="sr-Latn-RS" w:eastAsia="sr-Latn-RS"/>
        </w:rPr>
      </w:pPr>
      <w:r w:rsidRPr="006D4E75">
        <w:rPr>
          <w:rFonts w:eastAsia="Times New Roman"/>
          <w:b/>
          <w:color w:val="auto"/>
          <w:kern w:val="0"/>
          <w:lang w:val="sr-Latn-RS" w:eastAsia="sr-Latn-RS"/>
        </w:rPr>
        <w:t>Члан 1</w:t>
      </w:r>
      <w:r w:rsidR="00F41AEE" w:rsidRPr="006D4E75">
        <w:rPr>
          <w:rFonts w:eastAsia="Times New Roman"/>
          <w:b/>
          <w:color w:val="auto"/>
          <w:kern w:val="0"/>
          <w:lang w:val="sr-Cyrl-RS" w:eastAsia="sr-Latn-RS"/>
        </w:rPr>
        <w:t>6</w:t>
      </w:r>
      <w:r w:rsidRPr="006D4E75">
        <w:rPr>
          <w:rFonts w:eastAsia="Times New Roman"/>
          <w:b/>
          <w:color w:val="auto"/>
          <w:kern w:val="0"/>
          <w:lang w:val="sr-Latn-RS" w:eastAsia="sr-Latn-RS"/>
        </w:rPr>
        <w:t>.</w:t>
      </w:r>
    </w:p>
    <w:p w:rsidR="00FE1042" w:rsidRPr="006D4E75" w:rsidRDefault="00FE1042" w:rsidP="00666179">
      <w:pPr>
        <w:suppressAutoHyphens w:val="0"/>
        <w:autoSpaceDE w:val="0"/>
        <w:autoSpaceDN w:val="0"/>
        <w:adjustRightInd w:val="0"/>
        <w:spacing w:line="240" w:lineRule="auto"/>
        <w:jc w:val="both"/>
        <w:rPr>
          <w:rFonts w:eastAsia="Times New Roman"/>
          <w:color w:val="auto"/>
          <w:kern w:val="0"/>
          <w:lang w:val="sr-Latn-RS" w:eastAsia="sr-Latn-RS"/>
        </w:rPr>
      </w:pPr>
      <w:r w:rsidRPr="006D4E75">
        <w:rPr>
          <w:rFonts w:eastAsia="Times New Roman"/>
          <w:color w:val="auto"/>
          <w:kern w:val="0"/>
          <w:lang w:val="sr-Latn-RS" w:eastAsia="sr-Latn-RS"/>
        </w:rPr>
        <w:t>Уговор је сачињен у 4(четири) истоветна примерка, од којих свакој уговорној страни припада по 2 (два).</w:t>
      </w:r>
    </w:p>
    <w:p w:rsidR="00666179" w:rsidRPr="006D4E75" w:rsidRDefault="00666179" w:rsidP="00086A8E">
      <w:pPr>
        <w:suppressAutoHyphens w:val="0"/>
        <w:autoSpaceDE w:val="0"/>
        <w:autoSpaceDN w:val="0"/>
        <w:adjustRightInd w:val="0"/>
        <w:spacing w:line="240" w:lineRule="auto"/>
        <w:rPr>
          <w:rFonts w:eastAsia="Times New Roman"/>
          <w:color w:val="auto"/>
          <w:kern w:val="0"/>
          <w:lang w:val="sr-Cyrl-CS"/>
        </w:rPr>
      </w:pPr>
    </w:p>
    <w:p w:rsidR="00666179" w:rsidRPr="006D4E75" w:rsidRDefault="00666179" w:rsidP="00086A8E">
      <w:pPr>
        <w:suppressAutoHyphens w:val="0"/>
        <w:autoSpaceDE w:val="0"/>
        <w:autoSpaceDN w:val="0"/>
        <w:adjustRightInd w:val="0"/>
        <w:spacing w:line="240" w:lineRule="auto"/>
        <w:rPr>
          <w:rFonts w:eastAsia="Times New Roman"/>
          <w:color w:val="auto"/>
          <w:kern w:val="0"/>
          <w:lang w:val="sr-Cyrl-CS"/>
        </w:rPr>
      </w:pPr>
    </w:p>
    <w:p w:rsidR="00086A8E" w:rsidRPr="006D4E75" w:rsidRDefault="00086A8E" w:rsidP="00086A8E">
      <w:pPr>
        <w:suppressAutoHyphens w:val="0"/>
        <w:autoSpaceDE w:val="0"/>
        <w:autoSpaceDN w:val="0"/>
        <w:adjustRightInd w:val="0"/>
        <w:spacing w:line="240" w:lineRule="auto"/>
        <w:rPr>
          <w:rFonts w:eastAsia="Times New Roman"/>
          <w:color w:val="auto"/>
          <w:kern w:val="0"/>
          <w:lang w:val="sr-Cyrl-CS"/>
        </w:rPr>
      </w:pPr>
      <w:r w:rsidRPr="006D4E75">
        <w:rPr>
          <w:rFonts w:eastAsia="Times New Roman"/>
          <w:color w:val="auto"/>
          <w:kern w:val="0"/>
          <w:lang w:val="sr-Cyrl-CS"/>
        </w:rPr>
        <w:t xml:space="preserve">      </w:t>
      </w:r>
      <w:r w:rsidR="00151B3F" w:rsidRPr="006D4E75">
        <w:rPr>
          <w:rFonts w:eastAsia="Times New Roman"/>
          <w:color w:val="auto"/>
          <w:kern w:val="0"/>
          <w:lang w:val="sr-Cyrl-CS"/>
        </w:rPr>
        <w:t xml:space="preserve">       ЗА НАРУЧИОЦА</w:t>
      </w:r>
      <w:r w:rsidR="00151B3F" w:rsidRPr="006D4E75">
        <w:rPr>
          <w:rFonts w:eastAsia="Times New Roman"/>
          <w:color w:val="auto"/>
          <w:kern w:val="0"/>
          <w:lang w:val="sr-Cyrl-CS"/>
        </w:rPr>
        <w:tab/>
      </w:r>
      <w:r w:rsidR="00151B3F" w:rsidRPr="006D4E75">
        <w:rPr>
          <w:rFonts w:eastAsia="Times New Roman"/>
          <w:color w:val="auto"/>
          <w:kern w:val="0"/>
          <w:lang w:val="sr-Cyrl-CS"/>
        </w:rPr>
        <w:tab/>
      </w:r>
      <w:r w:rsidR="00151B3F" w:rsidRPr="006D4E75">
        <w:rPr>
          <w:rFonts w:eastAsia="Times New Roman"/>
          <w:color w:val="auto"/>
          <w:kern w:val="0"/>
          <w:lang w:val="sr-Cyrl-CS"/>
        </w:rPr>
        <w:tab/>
      </w:r>
      <w:r w:rsidR="00151B3F" w:rsidRPr="006D4E75">
        <w:rPr>
          <w:rFonts w:eastAsia="Times New Roman"/>
          <w:color w:val="auto"/>
          <w:kern w:val="0"/>
          <w:lang w:val="sr-Cyrl-CS"/>
        </w:rPr>
        <w:tab/>
      </w:r>
      <w:r w:rsidR="00151B3F" w:rsidRPr="006D4E75">
        <w:rPr>
          <w:rFonts w:eastAsia="Times New Roman"/>
          <w:color w:val="auto"/>
          <w:kern w:val="0"/>
          <w:lang w:val="sr-Cyrl-CS"/>
        </w:rPr>
        <w:tab/>
        <w:t xml:space="preserve">  </w:t>
      </w:r>
      <w:r w:rsidR="00A94E8C" w:rsidRPr="006D4E75">
        <w:rPr>
          <w:rFonts w:eastAsia="Times New Roman"/>
          <w:color w:val="auto"/>
          <w:kern w:val="0"/>
          <w:lang w:val="sr-Cyrl-CS"/>
        </w:rPr>
        <w:t xml:space="preserve">   </w:t>
      </w:r>
      <w:r w:rsidR="00151B3F" w:rsidRPr="006D4E75">
        <w:rPr>
          <w:rFonts w:eastAsia="Times New Roman"/>
          <w:color w:val="auto"/>
          <w:kern w:val="0"/>
          <w:lang w:val="sr-Cyrl-CS"/>
        </w:rPr>
        <w:t xml:space="preserve"> </w:t>
      </w:r>
      <w:r w:rsidRPr="006D4E75">
        <w:rPr>
          <w:rFonts w:eastAsia="Times New Roman"/>
          <w:color w:val="auto"/>
          <w:kern w:val="0"/>
          <w:lang w:val="sr-Cyrl-CS"/>
        </w:rPr>
        <w:t xml:space="preserve">ЗА </w:t>
      </w:r>
      <w:r w:rsidR="00666179" w:rsidRPr="006D4E75">
        <w:rPr>
          <w:rFonts w:eastAsia="Times New Roman"/>
          <w:color w:val="auto"/>
          <w:kern w:val="0"/>
          <w:lang w:val="sr-Cyrl-CS"/>
        </w:rPr>
        <w:t>ПРУЖАОЦА УСЛУГА</w:t>
      </w:r>
    </w:p>
    <w:p w:rsidR="00086A8E" w:rsidRPr="006D4E75" w:rsidRDefault="00086A8E" w:rsidP="00086A8E">
      <w:pPr>
        <w:suppressAutoHyphens w:val="0"/>
        <w:autoSpaceDE w:val="0"/>
        <w:autoSpaceDN w:val="0"/>
        <w:adjustRightInd w:val="0"/>
        <w:spacing w:line="240" w:lineRule="auto"/>
        <w:rPr>
          <w:rFonts w:eastAsia="Times New Roman"/>
          <w:color w:val="auto"/>
          <w:kern w:val="0"/>
          <w:lang w:val="sr-Cyrl-CS"/>
        </w:rPr>
      </w:pPr>
      <w:r w:rsidRPr="006D4E75">
        <w:rPr>
          <w:rFonts w:eastAsia="Times New Roman"/>
          <w:color w:val="auto"/>
          <w:kern w:val="0"/>
          <w:lang w:val="sr-Cyrl-CS"/>
        </w:rPr>
        <w:t>ЈП „НАЦИОНАЛНИ ПАРК ЂЕРДАП“</w:t>
      </w:r>
    </w:p>
    <w:p w:rsidR="00086A8E" w:rsidRPr="006D4E75" w:rsidRDefault="00446922" w:rsidP="00446922">
      <w:pPr>
        <w:jc w:val="both"/>
        <w:rPr>
          <w:rFonts w:eastAsia="Times New Roman"/>
          <w:color w:val="auto"/>
          <w:kern w:val="0"/>
          <w:lang w:val="sr-Cyrl-CS"/>
        </w:rPr>
      </w:pPr>
      <w:r w:rsidRPr="006D4E75">
        <w:rPr>
          <w:rFonts w:eastAsia="Times New Roman"/>
          <w:color w:val="auto"/>
          <w:kern w:val="0"/>
          <w:lang w:val="sr-Cyrl-CS"/>
        </w:rPr>
        <w:t xml:space="preserve">                в.д. директора</w:t>
      </w:r>
    </w:p>
    <w:p w:rsidR="00446922" w:rsidRPr="006D4E75" w:rsidRDefault="00446922" w:rsidP="00446922">
      <w:pPr>
        <w:jc w:val="both"/>
        <w:rPr>
          <w:rFonts w:ascii="Arial" w:hAnsi="Arial" w:cs="Arial"/>
          <w:b/>
          <w:bCs/>
          <w:i/>
          <w:iCs/>
          <w:color w:val="auto"/>
          <w:sz w:val="28"/>
          <w:szCs w:val="28"/>
          <w:lang w:val="sr-Cyrl-RS"/>
        </w:rPr>
      </w:pPr>
      <w:r w:rsidRPr="006D4E75">
        <w:rPr>
          <w:rFonts w:eastAsia="Times New Roman"/>
          <w:color w:val="auto"/>
          <w:kern w:val="0"/>
          <w:lang w:val="sr-Cyrl-CS"/>
        </w:rPr>
        <w:t xml:space="preserve">             Лазар Митровић</w:t>
      </w:r>
    </w:p>
    <w:p w:rsidR="00446922" w:rsidRPr="006D4E75" w:rsidRDefault="00446922" w:rsidP="00086A8E">
      <w:pPr>
        <w:jc w:val="center"/>
        <w:rPr>
          <w:rFonts w:ascii="Arial" w:hAnsi="Arial" w:cs="Arial"/>
          <w:b/>
          <w:bCs/>
          <w:i/>
          <w:iCs/>
          <w:color w:val="auto"/>
          <w:sz w:val="28"/>
          <w:szCs w:val="28"/>
          <w:lang w:val="sr-Cyrl-RS"/>
        </w:rPr>
      </w:pPr>
    </w:p>
    <w:p w:rsidR="002A5F15" w:rsidRPr="006D4E75" w:rsidRDefault="002A5F15" w:rsidP="00086A8E">
      <w:pPr>
        <w:jc w:val="center"/>
        <w:rPr>
          <w:rFonts w:ascii="Arial" w:hAnsi="Arial" w:cs="Arial"/>
          <w:b/>
          <w:bCs/>
          <w:i/>
          <w:iCs/>
          <w:color w:val="auto"/>
          <w:sz w:val="28"/>
          <w:szCs w:val="28"/>
          <w:lang w:val="sr-Cyrl-RS"/>
        </w:rPr>
      </w:pPr>
    </w:p>
    <w:p w:rsidR="002A5F15" w:rsidRPr="006D4E75" w:rsidRDefault="002A5F15" w:rsidP="00086A8E">
      <w:pPr>
        <w:jc w:val="center"/>
        <w:rPr>
          <w:rFonts w:ascii="Arial" w:hAnsi="Arial" w:cs="Arial"/>
          <w:b/>
          <w:bCs/>
          <w:i/>
          <w:iCs/>
          <w:color w:val="auto"/>
          <w:sz w:val="28"/>
          <w:szCs w:val="28"/>
          <w:lang w:val="sr-Cyrl-RS"/>
        </w:rPr>
      </w:pPr>
    </w:p>
    <w:p w:rsidR="002A5F15" w:rsidRPr="006D4E75" w:rsidRDefault="002A5F15" w:rsidP="00086A8E">
      <w:pPr>
        <w:jc w:val="center"/>
        <w:rPr>
          <w:rFonts w:ascii="Arial" w:hAnsi="Arial" w:cs="Arial"/>
          <w:b/>
          <w:bCs/>
          <w:i/>
          <w:iCs/>
          <w:color w:val="auto"/>
          <w:sz w:val="28"/>
          <w:szCs w:val="28"/>
          <w:lang w:val="sr-Cyrl-RS"/>
        </w:rPr>
      </w:pPr>
    </w:p>
    <w:p w:rsidR="00446922" w:rsidRPr="006D4E75" w:rsidRDefault="00446922" w:rsidP="00446922">
      <w:pPr>
        <w:suppressAutoHyphens w:val="0"/>
        <w:spacing w:line="240" w:lineRule="auto"/>
        <w:jc w:val="both"/>
        <w:rPr>
          <w:rFonts w:eastAsia="Times New Roman"/>
          <w:color w:val="auto"/>
          <w:kern w:val="0"/>
          <w:lang w:val="sr-Cyrl-CS" w:eastAsia="en-US"/>
        </w:rPr>
      </w:pPr>
      <w:r w:rsidRPr="006D4E75">
        <w:rPr>
          <w:rFonts w:eastAsia="Times New Roman"/>
          <w:b/>
          <w:color w:val="auto"/>
          <w:kern w:val="0"/>
          <w:lang w:val="sr-Cyrl-CS" w:eastAsia="en-US"/>
        </w:rPr>
        <w:t xml:space="preserve">Напомена: </w:t>
      </w:r>
      <w:r w:rsidRPr="006D4E75">
        <w:rPr>
          <w:rFonts w:eastAsia="Times New Roman"/>
          <w:color w:val="auto"/>
          <w:kern w:val="0"/>
          <w:lang w:val="sr-Cyrl-CS" w:eastAsia="en-US"/>
        </w:rPr>
        <w:t>Овај Модел уговора представња садржину уговора који ће бити закључен са изабраним понуђачем, и Наручилац ће, ако понуђач без оправнданих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446922" w:rsidRPr="006D4E75" w:rsidRDefault="00446922" w:rsidP="00446922">
      <w:pPr>
        <w:suppressAutoHyphens w:val="0"/>
        <w:spacing w:line="240" w:lineRule="auto"/>
        <w:jc w:val="both"/>
        <w:rPr>
          <w:rFonts w:eastAsia="Times New Roman"/>
          <w:color w:val="auto"/>
          <w:kern w:val="0"/>
          <w:lang w:val="sr-Cyrl-CS" w:eastAsia="en-US"/>
        </w:rPr>
      </w:pPr>
      <w:r w:rsidRPr="006D4E75">
        <w:rPr>
          <w:rFonts w:eastAsia="Times New Roman"/>
          <w:color w:val="auto"/>
          <w:kern w:val="0"/>
          <w:lang w:val="pt-BR" w:eastAsia="en-US"/>
        </w:rPr>
        <w:t>Достављени модел уговора, понуђач мора да попуни</w:t>
      </w:r>
      <w:r w:rsidRPr="006D4E75">
        <w:rPr>
          <w:rFonts w:eastAsia="Times New Roman"/>
          <w:color w:val="auto"/>
          <w:kern w:val="0"/>
          <w:lang w:val="en-US" w:eastAsia="en-US"/>
        </w:rPr>
        <w:t xml:space="preserve"> и на задњој страни модела уговора</w:t>
      </w:r>
      <w:r w:rsidRPr="006D4E75">
        <w:rPr>
          <w:rFonts w:eastAsia="Times New Roman"/>
          <w:color w:val="auto"/>
          <w:kern w:val="0"/>
          <w:lang w:val="pt-BR" w:eastAsia="en-US"/>
        </w:rPr>
        <w:t xml:space="preserve"> овери печатом и потпише, чиме потврђује да прихвата  елементе модела уговора.</w:t>
      </w:r>
      <w:r w:rsidRPr="006D4E75">
        <w:rPr>
          <w:rFonts w:eastAsia="Times New Roman"/>
          <w:color w:val="auto"/>
          <w:kern w:val="0"/>
          <w:lang w:val="sr-Cyrl-CS" w:eastAsia="en-US"/>
        </w:rPr>
        <w:t>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446922" w:rsidRPr="006D4E75" w:rsidRDefault="00446922" w:rsidP="00446922">
      <w:pPr>
        <w:jc w:val="both"/>
        <w:rPr>
          <w:rFonts w:eastAsia="Times New Roman"/>
          <w:color w:val="auto"/>
          <w:kern w:val="0"/>
          <w:lang w:val="sr-Cyrl-CS" w:eastAsia="en-US"/>
        </w:rPr>
      </w:pPr>
      <w:r w:rsidRPr="006D4E75">
        <w:rPr>
          <w:rFonts w:eastAsia="Times New Roman"/>
          <w:color w:val="auto"/>
          <w:kern w:val="0"/>
          <w:lang w:val="sr-Cyrl-CS" w:eastAsia="en-U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EC6E5D" w:rsidRPr="006D4E75" w:rsidRDefault="00EC6E5D" w:rsidP="00446922">
      <w:pPr>
        <w:jc w:val="both"/>
        <w:rPr>
          <w:rFonts w:eastAsia="Times New Roman"/>
          <w:color w:val="auto"/>
          <w:kern w:val="0"/>
          <w:lang w:val="sr-Cyrl-CS" w:eastAsia="en-US"/>
        </w:rPr>
      </w:pPr>
    </w:p>
    <w:p w:rsidR="00BD5C71" w:rsidRPr="006D4E75" w:rsidRDefault="00BD5C71" w:rsidP="00EE0EF8">
      <w:pPr>
        <w:shd w:val="clear" w:color="auto" w:fill="C6D9F1"/>
        <w:jc w:val="center"/>
        <w:rPr>
          <w:b/>
          <w:bCs/>
          <w:i/>
          <w:iCs/>
          <w:color w:val="auto"/>
          <w:sz w:val="28"/>
          <w:szCs w:val="28"/>
        </w:rPr>
      </w:pPr>
      <w:r w:rsidRPr="006D4E75">
        <w:rPr>
          <w:b/>
          <w:bCs/>
          <w:i/>
          <w:iCs/>
          <w:color w:val="auto"/>
          <w:sz w:val="28"/>
          <w:szCs w:val="28"/>
        </w:rPr>
        <w:t>V</w:t>
      </w:r>
      <w:r w:rsidR="00E97892" w:rsidRPr="006D4E75">
        <w:rPr>
          <w:b/>
          <w:bCs/>
          <w:i/>
          <w:iCs/>
          <w:color w:val="auto"/>
          <w:sz w:val="28"/>
          <w:szCs w:val="28"/>
          <w:lang w:val="sr-Latn-RS"/>
        </w:rPr>
        <w:t>II</w:t>
      </w:r>
      <w:r w:rsidRPr="006D4E75">
        <w:rPr>
          <w:b/>
          <w:bCs/>
          <w:i/>
          <w:iCs/>
          <w:color w:val="auto"/>
          <w:sz w:val="28"/>
          <w:szCs w:val="28"/>
        </w:rPr>
        <w:t>I УПУТСТВО П</w:t>
      </w:r>
      <w:r w:rsidR="00EE0EF8" w:rsidRPr="006D4E75">
        <w:rPr>
          <w:b/>
          <w:bCs/>
          <w:i/>
          <w:iCs/>
          <w:color w:val="auto"/>
          <w:sz w:val="28"/>
          <w:szCs w:val="28"/>
        </w:rPr>
        <w:t>ОНУЂАЧИМА КАКО ДА САЧИНЕ ПОНУДУ</w:t>
      </w:r>
    </w:p>
    <w:p w:rsidR="00BD5C71" w:rsidRPr="006D4E75" w:rsidRDefault="00BD5C71" w:rsidP="00BD5C71">
      <w:pPr>
        <w:jc w:val="both"/>
        <w:rPr>
          <w:b/>
          <w:bCs/>
          <w:i/>
          <w:iCs/>
          <w:color w:val="auto"/>
          <w:sz w:val="28"/>
          <w:szCs w:val="28"/>
        </w:rPr>
      </w:pPr>
    </w:p>
    <w:p w:rsidR="00BD5C71" w:rsidRPr="006D4E75" w:rsidRDefault="00BD5C71" w:rsidP="00BD5C71">
      <w:pPr>
        <w:jc w:val="both"/>
        <w:rPr>
          <w:b/>
          <w:bCs/>
          <w:i/>
          <w:iCs/>
          <w:color w:val="auto"/>
        </w:rPr>
      </w:pPr>
      <w:r w:rsidRPr="006D4E75">
        <w:rPr>
          <w:b/>
          <w:bCs/>
          <w:i/>
          <w:iCs/>
          <w:color w:val="auto"/>
        </w:rPr>
        <w:t>1. ПОДАЦИ О ЈЕЗИКУ НА КОЈЕМ ПОНУДА МОРА ДА БУДЕ САСТАВЉЕНА</w:t>
      </w:r>
    </w:p>
    <w:p w:rsidR="00BD5C71" w:rsidRPr="006D4E75" w:rsidRDefault="00BD5C71" w:rsidP="00BD5C71">
      <w:pPr>
        <w:jc w:val="both"/>
        <w:rPr>
          <w:b/>
          <w:bCs/>
          <w:i/>
          <w:iCs/>
          <w:color w:val="auto"/>
        </w:rPr>
      </w:pPr>
    </w:p>
    <w:p w:rsidR="00BD5C71" w:rsidRPr="006D4E75" w:rsidRDefault="00BD5C71" w:rsidP="00BD5C71">
      <w:pPr>
        <w:jc w:val="both"/>
        <w:rPr>
          <w:b/>
          <w:bCs/>
          <w:i/>
          <w:iCs/>
          <w:color w:val="auto"/>
          <w:lang w:val="sr-Cyrl-RS"/>
        </w:rPr>
      </w:pPr>
      <w:r w:rsidRPr="006D4E75">
        <w:rPr>
          <w:color w:val="auto"/>
        </w:rPr>
        <w:t>Понуђач подноси понуду на српском језику.</w:t>
      </w:r>
    </w:p>
    <w:p w:rsidR="00BD5C71" w:rsidRPr="006D4E75" w:rsidRDefault="00BD5C71" w:rsidP="00BD5C71">
      <w:pPr>
        <w:jc w:val="both"/>
        <w:rPr>
          <w:color w:val="auto"/>
          <w:lang w:val="sr-Cyrl-RS"/>
        </w:rPr>
      </w:pPr>
    </w:p>
    <w:p w:rsidR="00BD5C71" w:rsidRPr="006D4E75" w:rsidRDefault="00BD5C71" w:rsidP="00BD5C71">
      <w:pPr>
        <w:jc w:val="both"/>
        <w:rPr>
          <w:rFonts w:eastAsia="TimesNewRomanPSMT"/>
          <w:bCs/>
          <w:color w:val="auto"/>
          <w:lang w:val="sr-Cyrl-RS"/>
        </w:rPr>
      </w:pPr>
      <w:r w:rsidRPr="006D4E75">
        <w:rPr>
          <w:b/>
          <w:bCs/>
          <w:i/>
          <w:iCs/>
          <w:color w:val="auto"/>
        </w:rPr>
        <w:t xml:space="preserve">2. </w:t>
      </w:r>
      <w:r w:rsidR="000F1F99" w:rsidRPr="006D4E75">
        <w:rPr>
          <w:b/>
          <w:bCs/>
          <w:i/>
          <w:iCs/>
          <w:color w:val="auto"/>
        </w:rPr>
        <w:t xml:space="preserve">НАЧИН </w:t>
      </w:r>
      <w:r w:rsidR="000F1F99" w:rsidRPr="006D4E75">
        <w:rPr>
          <w:b/>
          <w:bCs/>
          <w:i/>
          <w:iCs/>
          <w:color w:val="auto"/>
          <w:lang w:val="sr-Cyrl-RS"/>
        </w:rPr>
        <w:t>ПОДНОШЕЊА ПОНУДА</w:t>
      </w:r>
    </w:p>
    <w:p w:rsidR="00BD5C71" w:rsidRPr="006D4E75" w:rsidRDefault="00BD5C71" w:rsidP="00BD5C71">
      <w:pPr>
        <w:jc w:val="both"/>
        <w:rPr>
          <w:rFonts w:eastAsia="TimesNewRomanPSMT"/>
          <w:bCs/>
          <w:color w:val="auto"/>
        </w:rPr>
      </w:pPr>
    </w:p>
    <w:p w:rsidR="00BD5C71" w:rsidRPr="006D4E75" w:rsidRDefault="00BD5C71" w:rsidP="00BD5C71">
      <w:pPr>
        <w:jc w:val="both"/>
        <w:rPr>
          <w:rFonts w:eastAsia="TimesNewRomanPSMT"/>
          <w:bCs/>
          <w:color w:val="auto"/>
        </w:rPr>
      </w:pPr>
      <w:r w:rsidRPr="006D4E75">
        <w:rPr>
          <w:rFonts w:eastAsia="TimesNewRomanPSMT"/>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Pr="006D4E75" w:rsidRDefault="00BD5C71" w:rsidP="00BD5C71">
      <w:pPr>
        <w:jc w:val="both"/>
        <w:rPr>
          <w:rFonts w:eastAsia="TimesNewRomanPSMT"/>
          <w:bCs/>
          <w:color w:val="auto"/>
        </w:rPr>
      </w:pPr>
      <w:r w:rsidRPr="006D4E75">
        <w:rPr>
          <w:rFonts w:eastAsia="TimesNewRomanPSMT"/>
          <w:bCs/>
          <w:color w:val="auto"/>
        </w:rPr>
        <w:t>На полеђини коверте или на кутији навести назив</w:t>
      </w:r>
      <w:r w:rsidRPr="006D4E75">
        <w:rPr>
          <w:rFonts w:eastAsia="TimesNewRomanPSMT"/>
          <w:bCs/>
          <w:color w:val="auto"/>
          <w:lang w:val="sr-Cyrl-CS"/>
        </w:rPr>
        <w:t xml:space="preserve"> и адресу</w:t>
      </w:r>
      <w:r w:rsidRPr="006D4E75">
        <w:rPr>
          <w:rFonts w:eastAsia="TimesNewRomanPSMT"/>
          <w:bCs/>
          <w:color w:val="auto"/>
        </w:rPr>
        <w:t xml:space="preserve"> понуђача. </w:t>
      </w:r>
    </w:p>
    <w:p w:rsidR="00BD5C71" w:rsidRPr="006D4E75" w:rsidRDefault="00BD5C71" w:rsidP="00BD5C71">
      <w:pPr>
        <w:jc w:val="both"/>
        <w:rPr>
          <w:rFonts w:eastAsia="TimesNewRomanPSMT"/>
          <w:bCs/>
          <w:color w:val="auto"/>
        </w:rPr>
      </w:pPr>
      <w:r w:rsidRPr="006D4E75">
        <w:rPr>
          <w:rFonts w:eastAsia="TimesNewRomanPSMT"/>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70EB" w:rsidRPr="006D4E75" w:rsidRDefault="000A70EB" w:rsidP="000A70EB">
      <w:pPr>
        <w:pStyle w:val="NoSpacing"/>
        <w:jc w:val="both"/>
        <w:rPr>
          <w:rFonts w:ascii="Times New Roman" w:hAnsi="Times New Roman" w:cs="Times New Roman"/>
          <w:iCs/>
          <w:sz w:val="24"/>
          <w:szCs w:val="24"/>
          <w:lang w:val="sr-Cyrl-RS"/>
        </w:rPr>
      </w:pPr>
      <w:r w:rsidRPr="006D4E75">
        <w:rPr>
          <w:rFonts w:ascii="Times New Roman" w:hAnsi="Times New Roman" w:cs="Times New Roman"/>
          <w:iCs/>
          <w:sz w:val="24"/>
          <w:szCs w:val="24"/>
        </w:rPr>
        <w:t xml:space="preserve">Понуду доставити на адресу: Јавно предузеће ,,Национални парк Ђердап“, ул. Краља Петра I 14а, 19220 Доњи Милановац са назнаком: ,,Понуда за јавну набавку </w:t>
      </w:r>
      <w:r w:rsidRPr="006D4E75">
        <w:rPr>
          <w:rFonts w:ascii="Times New Roman" w:hAnsi="Times New Roman" w:cs="Times New Roman"/>
          <w:iCs/>
          <w:sz w:val="24"/>
          <w:szCs w:val="24"/>
          <w:lang w:val="sr-Cyrl-RS"/>
        </w:rPr>
        <w:t xml:space="preserve">мале вредности </w:t>
      </w:r>
      <w:r w:rsidR="00EC4BEF" w:rsidRPr="006D4E75">
        <w:rPr>
          <w:rFonts w:ascii="Times New Roman" w:hAnsi="Times New Roman" w:cs="Times New Roman"/>
          <w:iCs/>
          <w:sz w:val="24"/>
          <w:szCs w:val="24"/>
          <w:lang w:val="sr-Cyrl-RS"/>
        </w:rPr>
        <w:t xml:space="preserve">услуга </w:t>
      </w:r>
      <w:r w:rsidR="00C21E13" w:rsidRPr="006D4E75">
        <w:rPr>
          <w:rFonts w:ascii="Times New Roman" w:hAnsi="Times New Roman" w:cs="Times New Roman"/>
          <w:iCs/>
          <w:sz w:val="24"/>
          <w:szCs w:val="24"/>
          <w:lang w:val="sr-Cyrl-RS"/>
        </w:rPr>
        <w:t>осигурања имовине и запослених на годину дана</w:t>
      </w:r>
      <w:r w:rsidR="004942BF" w:rsidRPr="006D4E75">
        <w:rPr>
          <w:rFonts w:ascii="Times New Roman" w:hAnsi="Times New Roman" w:cs="Times New Roman"/>
          <w:iCs/>
          <w:sz w:val="24"/>
          <w:szCs w:val="24"/>
          <w:lang w:val="sr-Cyrl-RS"/>
        </w:rPr>
        <w:t xml:space="preserve"> – ЈНМВ </w:t>
      </w:r>
      <w:r w:rsidR="00AF79B0">
        <w:rPr>
          <w:rFonts w:ascii="Times New Roman" w:hAnsi="Times New Roman" w:cs="Times New Roman"/>
          <w:iCs/>
          <w:sz w:val="24"/>
          <w:szCs w:val="24"/>
          <w:lang w:val="sr-Latn-RS"/>
        </w:rPr>
        <w:t>1</w:t>
      </w:r>
      <w:r w:rsidR="006E20A3">
        <w:rPr>
          <w:rFonts w:ascii="Times New Roman" w:hAnsi="Times New Roman" w:cs="Times New Roman"/>
          <w:iCs/>
          <w:sz w:val="24"/>
          <w:szCs w:val="24"/>
          <w:lang w:val="sr-Cyrl-RS"/>
        </w:rPr>
        <w:t>3</w:t>
      </w:r>
      <w:r w:rsidR="00F41AEE" w:rsidRPr="006D4E75">
        <w:rPr>
          <w:rFonts w:ascii="Times New Roman" w:hAnsi="Times New Roman" w:cs="Times New Roman"/>
          <w:iCs/>
          <w:sz w:val="24"/>
          <w:szCs w:val="24"/>
          <w:lang w:val="sr-Cyrl-RS"/>
        </w:rPr>
        <w:t>/201</w:t>
      </w:r>
      <w:r w:rsidR="00DB38D9" w:rsidRPr="006D4E75">
        <w:rPr>
          <w:rFonts w:ascii="Times New Roman" w:hAnsi="Times New Roman" w:cs="Times New Roman"/>
          <w:iCs/>
          <w:sz w:val="24"/>
          <w:szCs w:val="24"/>
          <w:lang w:val="sr-Latn-RS"/>
        </w:rPr>
        <w:t>9</w:t>
      </w:r>
      <w:r w:rsidR="00EC4BEF" w:rsidRPr="006D4E75">
        <w:rPr>
          <w:rFonts w:ascii="Times New Roman" w:hAnsi="Times New Roman" w:cs="Times New Roman"/>
          <w:iCs/>
          <w:sz w:val="24"/>
          <w:szCs w:val="24"/>
          <w:lang w:val="sr-Latn-RS"/>
        </w:rPr>
        <w:t xml:space="preserve"> </w:t>
      </w:r>
      <w:r w:rsidRPr="006D4E75">
        <w:rPr>
          <w:rFonts w:ascii="Times New Roman" w:hAnsi="Times New Roman" w:cs="Times New Roman"/>
          <w:iCs/>
          <w:sz w:val="24"/>
          <w:szCs w:val="24"/>
        </w:rPr>
        <w:t>- НЕ ОТВАРАТИ”.</w:t>
      </w:r>
    </w:p>
    <w:p w:rsidR="000A70EB" w:rsidRPr="006E20A3" w:rsidRDefault="000A70EB" w:rsidP="000A70EB">
      <w:pPr>
        <w:pStyle w:val="NoSpacing"/>
        <w:jc w:val="both"/>
        <w:rPr>
          <w:rFonts w:ascii="Times New Roman" w:eastAsia="Calibri" w:hAnsi="Times New Roman" w:cs="Times New Roman"/>
          <w:b/>
          <w:color w:val="FF0000"/>
          <w:kern w:val="0"/>
          <w:sz w:val="24"/>
          <w:szCs w:val="24"/>
          <w:lang w:val="sr-Cyrl-RS" w:eastAsia="en-US"/>
        </w:rPr>
      </w:pPr>
      <w:r w:rsidRPr="006E20A3">
        <w:rPr>
          <w:rFonts w:ascii="Times New Roman" w:hAnsi="Times New Roman" w:cs="Times New Roman"/>
          <w:b/>
          <w:iCs/>
          <w:color w:val="FF0000"/>
          <w:sz w:val="24"/>
          <w:szCs w:val="24"/>
        </w:rPr>
        <w:t xml:space="preserve"> Понуда се сматра благовременом уколико је примљена од стране наручиоца до </w:t>
      </w:r>
      <w:r w:rsidR="003D7B47">
        <w:rPr>
          <w:rFonts w:ascii="Times New Roman" w:hAnsi="Times New Roman" w:cs="Times New Roman"/>
          <w:b/>
          <w:iCs/>
          <w:color w:val="FF0000"/>
          <w:sz w:val="24"/>
          <w:szCs w:val="24"/>
          <w:lang w:val="sr-Cyrl-RS"/>
        </w:rPr>
        <w:t>17.</w:t>
      </w:r>
      <w:r w:rsidR="006E20A3" w:rsidRPr="006E20A3">
        <w:rPr>
          <w:rFonts w:ascii="Times New Roman" w:hAnsi="Times New Roman" w:cs="Times New Roman"/>
          <w:b/>
          <w:iCs/>
          <w:color w:val="FF0000"/>
          <w:sz w:val="24"/>
          <w:szCs w:val="24"/>
          <w:lang w:val="sr-Cyrl-RS"/>
        </w:rPr>
        <w:t>10</w:t>
      </w:r>
      <w:r w:rsidRPr="006E20A3">
        <w:rPr>
          <w:rFonts w:ascii="Times New Roman" w:hAnsi="Times New Roman" w:cs="Times New Roman"/>
          <w:b/>
          <w:iCs/>
          <w:color w:val="FF0000"/>
          <w:sz w:val="24"/>
          <w:szCs w:val="24"/>
          <w:lang w:val="sr-Cyrl-RS"/>
        </w:rPr>
        <w:t>.</w:t>
      </w:r>
      <w:r w:rsidRPr="006E20A3">
        <w:rPr>
          <w:rFonts w:ascii="Times New Roman" w:hAnsi="Times New Roman" w:cs="Times New Roman"/>
          <w:b/>
          <w:iCs/>
          <w:color w:val="FF0000"/>
          <w:sz w:val="24"/>
          <w:szCs w:val="24"/>
        </w:rPr>
        <w:t>201</w:t>
      </w:r>
      <w:r w:rsidR="00DB38D9" w:rsidRPr="006E20A3">
        <w:rPr>
          <w:rFonts w:ascii="Times New Roman" w:hAnsi="Times New Roman" w:cs="Times New Roman"/>
          <w:b/>
          <w:iCs/>
          <w:color w:val="FF0000"/>
          <w:sz w:val="24"/>
          <w:szCs w:val="24"/>
        </w:rPr>
        <w:t>9</w:t>
      </w:r>
      <w:r w:rsidRPr="006E20A3">
        <w:rPr>
          <w:rFonts w:ascii="Times New Roman" w:hAnsi="Times New Roman" w:cs="Times New Roman"/>
          <w:b/>
          <w:iCs/>
          <w:color w:val="FF0000"/>
          <w:sz w:val="24"/>
          <w:szCs w:val="24"/>
        </w:rPr>
        <w:t xml:space="preserve">.године  до </w:t>
      </w:r>
      <w:r w:rsidRPr="006E20A3">
        <w:rPr>
          <w:rFonts w:ascii="Times New Roman" w:hAnsi="Times New Roman" w:cs="Times New Roman"/>
          <w:b/>
          <w:iCs/>
          <w:color w:val="FF0000"/>
          <w:sz w:val="24"/>
          <w:szCs w:val="24"/>
          <w:lang w:val="sr-Cyrl-RS"/>
        </w:rPr>
        <w:t>12</w:t>
      </w:r>
      <w:r w:rsidRPr="006E20A3">
        <w:rPr>
          <w:rFonts w:ascii="Times New Roman" w:hAnsi="Times New Roman" w:cs="Times New Roman"/>
          <w:b/>
          <w:iCs/>
          <w:color w:val="FF0000"/>
          <w:sz w:val="24"/>
          <w:szCs w:val="24"/>
        </w:rPr>
        <w:t xml:space="preserve"> часова</w:t>
      </w:r>
      <w:r w:rsidRPr="006E20A3">
        <w:rPr>
          <w:b/>
          <w:iCs/>
          <w:color w:val="FF0000"/>
          <w:sz w:val="24"/>
          <w:szCs w:val="24"/>
        </w:rPr>
        <w:t xml:space="preserve">. </w:t>
      </w:r>
    </w:p>
    <w:p w:rsidR="00BD5C71" w:rsidRPr="006D4E75" w:rsidRDefault="00BD5C71" w:rsidP="00BD5C71">
      <w:pPr>
        <w:autoSpaceDE w:val="0"/>
        <w:autoSpaceDN w:val="0"/>
        <w:adjustRightInd w:val="0"/>
        <w:spacing w:line="240" w:lineRule="auto"/>
        <w:jc w:val="both"/>
        <w:rPr>
          <w:color w:val="auto"/>
        </w:rPr>
      </w:pPr>
      <w:r w:rsidRPr="006D4E75">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D4E75">
        <w:rPr>
          <w:color w:val="auto"/>
          <w:lang w:val="sr-Cyrl-CS"/>
        </w:rPr>
        <w:t>н</w:t>
      </w:r>
      <w:r w:rsidRPr="006D4E75">
        <w:rPr>
          <w:color w:val="auto"/>
        </w:rPr>
        <w:t>аруч</w:t>
      </w:r>
      <w:r w:rsidRPr="006D4E75">
        <w:rPr>
          <w:color w:val="auto"/>
          <w:lang w:val="sr-Cyrl-CS"/>
        </w:rPr>
        <w:t>и</w:t>
      </w:r>
      <w:r w:rsidRPr="006D4E75">
        <w:rPr>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Pr="006D4E75" w:rsidRDefault="00BD5C71" w:rsidP="00BD5C71">
      <w:pPr>
        <w:autoSpaceDE w:val="0"/>
        <w:autoSpaceDN w:val="0"/>
        <w:adjustRightInd w:val="0"/>
        <w:spacing w:line="240" w:lineRule="auto"/>
        <w:jc w:val="both"/>
        <w:rPr>
          <w:color w:val="auto"/>
          <w:lang w:val="sr-Cyrl-RS"/>
        </w:rPr>
      </w:pPr>
      <w:r w:rsidRPr="006D4E75">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6D4E75">
        <w:rPr>
          <w:color w:val="auto"/>
        </w:rPr>
        <w:t xml:space="preserve"> Неблаговремену понуду наручилац ће по окончању поступка отварања вратити неотворену понуђачу, са назнаком да је поднета неблаговремено. </w:t>
      </w:r>
    </w:p>
    <w:p w:rsidR="000F1F99" w:rsidRPr="006D4E75" w:rsidRDefault="000F1F99" w:rsidP="00BD5C71">
      <w:pPr>
        <w:autoSpaceDE w:val="0"/>
        <w:autoSpaceDN w:val="0"/>
        <w:adjustRightInd w:val="0"/>
        <w:spacing w:line="240" w:lineRule="auto"/>
        <w:jc w:val="both"/>
        <w:rPr>
          <w:color w:val="auto"/>
          <w:lang w:val="sr-Cyrl-RS"/>
        </w:rPr>
      </w:pPr>
      <w:r w:rsidRPr="006D4E75">
        <w:rPr>
          <w:color w:val="auto"/>
        </w:rPr>
        <w:t xml:space="preserve">Понуда мора да садржи оверен и потписан: </w:t>
      </w:r>
    </w:p>
    <w:p w:rsidR="00BA2C5F" w:rsidRPr="006D4E75" w:rsidRDefault="00BA2C5F" w:rsidP="00BA2C5F">
      <w:pPr>
        <w:ind w:firstLine="360"/>
        <w:jc w:val="both"/>
        <w:rPr>
          <w:color w:val="auto"/>
        </w:rPr>
      </w:pPr>
      <w:r w:rsidRPr="006D4E75">
        <w:rPr>
          <w:color w:val="auto"/>
        </w:rPr>
        <w:t>Образац понуде (Образац 1);</w:t>
      </w:r>
    </w:p>
    <w:p w:rsidR="00BA2C5F" w:rsidRPr="006D4E75" w:rsidRDefault="00BA2C5F" w:rsidP="00BA2C5F">
      <w:pPr>
        <w:ind w:firstLine="360"/>
        <w:jc w:val="both"/>
        <w:rPr>
          <w:color w:val="auto"/>
        </w:rPr>
      </w:pPr>
      <w:r w:rsidRPr="006D4E75">
        <w:rPr>
          <w:color w:val="auto"/>
        </w:rPr>
        <w:t xml:space="preserve">Образац структуре понуђене цене, са упутством како да се попуни (Образац 2); </w:t>
      </w:r>
    </w:p>
    <w:p w:rsidR="00BA2C5F" w:rsidRPr="006D4E75" w:rsidRDefault="00BA2C5F" w:rsidP="00BA2C5F">
      <w:pPr>
        <w:ind w:firstLine="360"/>
        <w:jc w:val="both"/>
        <w:rPr>
          <w:color w:val="auto"/>
        </w:rPr>
      </w:pPr>
      <w:r w:rsidRPr="006D4E75">
        <w:rPr>
          <w:color w:val="auto"/>
        </w:rPr>
        <w:t xml:space="preserve">Образац трошкова припреме понуде (Образац 3); </w:t>
      </w:r>
    </w:p>
    <w:p w:rsidR="00BA2C5F" w:rsidRPr="006D4E75" w:rsidRDefault="00BA2C5F" w:rsidP="00BA2C5F">
      <w:pPr>
        <w:ind w:firstLine="360"/>
        <w:jc w:val="both"/>
        <w:rPr>
          <w:color w:val="auto"/>
        </w:rPr>
      </w:pPr>
      <w:r w:rsidRPr="006D4E75">
        <w:rPr>
          <w:color w:val="auto"/>
        </w:rPr>
        <w:t>Образац изјаве о независној понуди (Образац 4);</w:t>
      </w:r>
    </w:p>
    <w:p w:rsidR="00BA2C5F" w:rsidRPr="006D4E75" w:rsidRDefault="00BA2C5F" w:rsidP="00BA2C5F">
      <w:pPr>
        <w:ind w:firstLine="360"/>
        <w:jc w:val="both"/>
        <w:rPr>
          <w:color w:val="auto"/>
        </w:rPr>
      </w:pPr>
      <w:r w:rsidRPr="006D4E75">
        <w:rPr>
          <w:color w:val="auto"/>
        </w:rPr>
        <w:t>Образац изјаве понуђача о испуњености услова за учешће у поступку јавне набавке - чл. 75. ЗЈН, наведених овом конурсном документацијом, (Образац 5);</w:t>
      </w:r>
    </w:p>
    <w:p w:rsidR="00BA2C5F" w:rsidRPr="006D4E75" w:rsidRDefault="00BA2C5F" w:rsidP="00BA2C5F">
      <w:pPr>
        <w:ind w:firstLine="360"/>
        <w:jc w:val="both"/>
        <w:rPr>
          <w:color w:val="auto"/>
        </w:rPr>
      </w:pPr>
      <w:r w:rsidRPr="006D4E75">
        <w:rPr>
          <w:color w:val="auto"/>
        </w:rPr>
        <w:t>5-1) Доказе о испуњености услова за учешће у поступку јавне набавке –  чл. 76.  ЗЈН, наведених овом конкурсном документацијом;</w:t>
      </w:r>
    </w:p>
    <w:p w:rsidR="00BA2C5F" w:rsidRPr="006D4E75" w:rsidRDefault="00BA2C5F" w:rsidP="00BA2C5F">
      <w:pPr>
        <w:ind w:firstLine="360"/>
        <w:jc w:val="both"/>
        <w:rPr>
          <w:color w:val="auto"/>
        </w:rPr>
      </w:pPr>
      <w:r w:rsidRPr="006D4E75">
        <w:rPr>
          <w:color w:val="auto"/>
        </w:rPr>
        <w:t>6) Образац изјаве подизвођача о испуњености услова за учешће у поступку јавне набавке  - чл. 75. ЗЈН, наведених овом конкурсном документацијом (Образац 6).</w:t>
      </w:r>
    </w:p>
    <w:p w:rsidR="00BA2C5F" w:rsidRPr="006D4E75" w:rsidRDefault="00BA2C5F" w:rsidP="00BA2C5F">
      <w:pPr>
        <w:ind w:firstLine="360"/>
        <w:jc w:val="both"/>
        <w:rPr>
          <w:color w:val="auto"/>
        </w:rPr>
      </w:pPr>
      <w:r w:rsidRPr="006D4E75">
        <w:rPr>
          <w:color w:val="auto"/>
        </w:rPr>
        <w:t>7)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BA2C5F" w:rsidRPr="006D4E75" w:rsidRDefault="00BA2C5F" w:rsidP="00BA2C5F">
      <w:pPr>
        <w:ind w:firstLine="360"/>
        <w:jc w:val="both"/>
        <w:rPr>
          <w:color w:val="auto"/>
        </w:rPr>
      </w:pPr>
      <w:r w:rsidRPr="006D4E75">
        <w:rPr>
          <w:color w:val="auto"/>
        </w:rPr>
        <w:t xml:space="preserve">8) Споразум којим се понуђачи из групе међусобно и према наручиоцу обавезују на извршење јавне набавке – уколико понуду подноси група понуђача; </w:t>
      </w:r>
    </w:p>
    <w:p w:rsidR="00BA2C5F" w:rsidRPr="006D4E75" w:rsidRDefault="00BA2C5F" w:rsidP="00BA2C5F">
      <w:pPr>
        <w:ind w:firstLine="360"/>
        <w:jc w:val="both"/>
        <w:rPr>
          <w:color w:val="auto"/>
        </w:rPr>
      </w:pPr>
      <w:r w:rsidRPr="006D4E75">
        <w:rPr>
          <w:color w:val="auto"/>
        </w:rPr>
        <w:t xml:space="preserve">9) Копију важеће дозволе надлежног органа за обављање делатности која је предмет јавне набавке. </w:t>
      </w:r>
    </w:p>
    <w:p w:rsidR="00BA2C5F" w:rsidRPr="006D4E75" w:rsidRDefault="00BA2C5F" w:rsidP="00BA2C5F">
      <w:pPr>
        <w:ind w:firstLine="360"/>
        <w:jc w:val="both"/>
        <w:rPr>
          <w:color w:val="auto"/>
        </w:rPr>
      </w:pPr>
      <w:r w:rsidRPr="006D4E75">
        <w:rPr>
          <w:color w:val="auto"/>
        </w:rPr>
        <w:t>10)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BA2C5F" w:rsidRPr="006D4E75" w:rsidRDefault="00BA2C5F" w:rsidP="00BA2C5F">
      <w:pPr>
        <w:ind w:firstLine="360"/>
        <w:jc w:val="both"/>
        <w:rPr>
          <w:color w:val="auto"/>
          <w:lang w:val="sr-Cyrl-RS"/>
        </w:rPr>
      </w:pPr>
      <w:r w:rsidRPr="006D4E75">
        <w:rPr>
          <w:color w:val="auto"/>
        </w:rPr>
        <w:t xml:space="preserve">11) Образац меничног овлашћења – писма за озбиљност понуде, попуњен, потписан и печатом оверен. </w:t>
      </w:r>
    </w:p>
    <w:p w:rsidR="00702D1F" w:rsidRPr="00702D1F" w:rsidRDefault="00702D1F" w:rsidP="00702D1F">
      <w:pPr>
        <w:ind w:firstLine="360"/>
        <w:jc w:val="both"/>
        <w:rPr>
          <w:rFonts w:eastAsia="TimesNewRomanPSMT"/>
          <w:bCs/>
          <w:iCs/>
          <w:color w:val="auto"/>
          <w:lang w:val="sr-Cyrl-CS"/>
        </w:rPr>
      </w:pPr>
      <w:r w:rsidRPr="00702D1F">
        <w:rPr>
          <w:rFonts w:eastAsia="TimesNewRomanPSMT"/>
          <w:bCs/>
          <w:iCs/>
          <w:color w:val="auto"/>
          <w:lang w:val="sr-Cyrl-CS"/>
        </w:rPr>
        <w:t xml:space="preserve">12) Списак документације неопходне за решавање осигураних случајева насталих услед пожара и неких других опасности на </w:t>
      </w:r>
      <w:r>
        <w:rPr>
          <w:rFonts w:eastAsia="TimesNewRomanPSMT"/>
          <w:bCs/>
          <w:iCs/>
          <w:color w:val="auto"/>
          <w:lang w:val="sr-Cyrl-CS"/>
        </w:rPr>
        <w:t>шумским</w:t>
      </w:r>
      <w:r w:rsidR="003D7B47">
        <w:rPr>
          <w:rFonts w:eastAsia="TimesNewRomanPSMT"/>
          <w:bCs/>
          <w:iCs/>
          <w:color w:val="auto"/>
          <w:lang w:val="sr-Cyrl-CS"/>
        </w:rPr>
        <w:t xml:space="preserve"> и тврдим</w:t>
      </w:r>
      <w:r w:rsidRPr="00702D1F">
        <w:rPr>
          <w:rFonts w:eastAsia="TimesNewRomanPSMT"/>
          <w:bCs/>
          <w:iCs/>
          <w:color w:val="auto"/>
          <w:lang w:val="sr-Cyrl-CS"/>
        </w:rPr>
        <w:t xml:space="preserve"> камионским путевима која се прилаже приликом подношења захтева за накнаду ове врсте штете, потписан и оверен. </w:t>
      </w:r>
    </w:p>
    <w:p w:rsidR="00220E0C" w:rsidRPr="006D4E75" w:rsidRDefault="00702D1F" w:rsidP="00702D1F">
      <w:pPr>
        <w:ind w:firstLine="360"/>
        <w:jc w:val="both"/>
        <w:rPr>
          <w:rFonts w:eastAsia="TimesNewRomanPSMT"/>
          <w:bCs/>
          <w:iCs/>
          <w:color w:val="auto"/>
          <w:lang w:val="sr-Cyrl-CS"/>
        </w:rPr>
      </w:pPr>
      <w:r w:rsidRPr="00702D1F">
        <w:rPr>
          <w:rFonts w:eastAsia="TimesNewRomanPSMT"/>
          <w:bCs/>
          <w:iCs/>
          <w:color w:val="auto"/>
          <w:lang w:val="sr-Cyrl-CS"/>
        </w:rPr>
        <w:t>13) Списак документације неопходне за решавање осигураних случајева насталих услед штете од дивљачи која се прилаже приликом подношења захтева за накнаду ове</w:t>
      </w:r>
      <w:r>
        <w:rPr>
          <w:rFonts w:eastAsia="TimesNewRomanPSMT"/>
          <w:bCs/>
          <w:iCs/>
          <w:color w:val="auto"/>
          <w:lang w:val="sr-Cyrl-CS"/>
        </w:rPr>
        <w:t xml:space="preserve"> врсте штете, потписан и оверен</w:t>
      </w:r>
      <w:r w:rsidR="00220E0C" w:rsidRPr="006D4E75">
        <w:rPr>
          <w:bCs/>
          <w:iCs/>
          <w:color w:val="auto"/>
          <w:lang w:val="sr-Cyrl-RS"/>
        </w:rPr>
        <w:t>.</w:t>
      </w:r>
    </w:p>
    <w:p w:rsidR="00F41AEE" w:rsidRPr="006D4E75" w:rsidRDefault="00F41AEE" w:rsidP="00BA2C5F">
      <w:pPr>
        <w:ind w:firstLine="360"/>
        <w:jc w:val="both"/>
        <w:rPr>
          <w:color w:val="auto"/>
          <w:lang w:val="sr-Cyrl-RS"/>
        </w:rPr>
      </w:pPr>
    </w:p>
    <w:p w:rsidR="00BD5C71" w:rsidRPr="006D4E75" w:rsidRDefault="00BD5C71" w:rsidP="00BD5C71">
      <w:pPr>
        <w:jc w:val="both"/>
        <w:rPr>
          <w:color w:val="auto"/>
        </w:rPr>
      </w:pPr>
      <w:r w:rsidRPr="006D4E75">
        <w:rPr>
          <w:b/>
          <w:i/>
          <w:iCs/>
          <w:color w:val="auto"/>
        </w:rPr>
        <w:t>3.</w:t>
      </w:r>
      <w:r w:rsidRPr="006D4E75">
        <w:rPr>
          <w:b/>
          <w:bCs/>
          <w:i/>
          <w:iCs/>
          <w:color w:val="auto"/>
        </w:rPr>
        <w:t xml:space="preserve"> ПАРТИЈЕ</w:t>
      </w:r>
    </w:p>
    <w:p w:rsidR="00BD5C71" w:rsidRPr="006D4E75" w:rsidRDefault="00BD5C71" w:rsidP="00BD5C71">
      <w:pPr>
        <w:jc w:val="both"/>
        <w:rPr>
          <w:color w:val="auto"/>
        </w:rPr>
      </w:pPr>
    </w:p>
    <w:p w:rsidR="00BD5C71" w:rsidRPr="006D4E75" w:rsidRDefault="000A70EB" w:rsidP="00BD5C71">
      <w:pPr>
        <w:jc w:val="both"/>
        <w:rPr>
          <w:color w:val="auto"/>
          <w:lang w:val="sr-Cyrl-RS"/>
        </w:rPr>
      </w:pPr>
      <w:r w:rsidRPr="006D4E75">
        <w:rPr>
          <w:color w:val="auto"/>
          <w:lang w:val="sr-Cyrl-RS"/>
        </w:rPr>
        <w:t xml:space="preserve">Јавна набавка </w:t>
      </w:r>
      <w:r w:rsidR="00EC4BEF" w:rsidRPr="006D4E75">
        <w:rPr>
          <w:color w:val="auto"/>
          <w:lang w:val="sr-Cyrl-RS"/>
        </w:rPr>
        <w:t>ни</w:t>
      </w:r>
      <w:r w:rsidRPr="006D4E75">
        <w:rPr>
          <w:color w:val="auto"/>
          <w:lang w:val="sr-Cyrl-RS"/>
        </w:rPr>
        <w:t xml:space="preserve">је обликована </w:t>
      </w:r>
      <w:r w:rsidR="00EC4BEF" w:rsidRPr="006D4E75">
        <w:rPr>
          <w:color w:val="auto"/>
          <w:lang w:val="sr-Cyrl-RS"/>
        </w:rPr>
        <w:t>по партијама</w:t>
      </w:r>
      <w:r w:rsidRPr="006D4E75">
        <w:rPr>
          <w:color w:val="auto"/>
          <w:lang w:val="sr-Cyrl-RS"/>
        </w:rPr>
        <w:t>.</w:t>
      </w:r>
    </w:p>
    <w:p w:rsidR="000A70EB" w:rsidRPr="006D4E75" w:rsidRDefault="000A70EB" w:rsidP="00BD5C71">
      <w:pPr>
        <w:jc w:val="both"/>
        <w:rPr>
          <w:color w:val="auto"/>
          <w:lang w:val="sr-Cyrl-RS"/>
        </w:rPr>
      </w:pPr>
    </w:p>
    <w:p w:rsidR="00BD5C71" w:rsidRPr="006D4E75" w:rsidRDefault="00BD5C71" w:rsidP="00BD5C71">
      <w:pPr>
        <w:jc w:val="both"/>
        <w:rPr>
          <w:bCs/>
          <w:iCs/>
          <w:color w:val="auto"/>
        </w:rPr>
      </w:pPr>
      <w:r w:rsidRPr="006D4E75">
        <w:rPr>
          <w:b/>
          <w:i/>
          <w:iCs/>
          <w:color w:val="auto"/>
        </w:rPr>
        <w:t>4.</w:t>
      </w:r>
      <w:r w:rsidRPr="006D4E75">
        <w:rPr>
          <w:b/>
          <w:bCs/>
          <w:i/>
          <w:iCs/>
          <w:color w:val="auto"/>
        </w:rPr>
        <w:t xml:space="preserve">  ПОНУДА СА ВАРИЈАНТАМА</w:t>
      </w:r>
    </w:p>
    <w:p w:rsidR="00BD5C71" w:rsidRPr="006D4E75" w:rsidRDefault="00BD5C71" w:rsidP="00BD5C71">
      <w:pPr>
        <w:jc w:val="both"/>
        <w:rPr>
          <w:bCs/>
          <w:iCs/>
          <w:color w:val="auto"/>
        </w:rPr>
      </w:pPr>
    </w:p>
    <w:p w:rsidR="00BD5C71" w:rsidRPr="006D4E75" w:rsidRDefault="00BD5C71" w:rsidP="00BD5C71">
      <w:pPr>
        <w:jc w:val="both"/>
        <w:rPr>
          <w:b/>
          <w:bCs/>
          <w:i/>
          <w:iCs/>
          <w:color w:val="auto"/>
          <w:lang w:val="sr-Cyrl-RS"/>
        </w:rPr>
      </w:pPr>
      <w:r w:rsidRPr="006D4E75">
        <w:rPr>
          <w:bCs/>
          <w:iCs/>
          <w:color w:val="auto"/>
        </w:rPr>
        <w:t>Подношење понуде са варијантама није дозвољено.</w:t>
      </w:r>
    </w:p>
    <w:p w:rsidR="00BD5C71" w:rsidRPr="006D4E75" w:rsidRDefault="00BD5C71" w:rsidP="00BD5C71">
      <w:pPr>
        <w:jc w:val="both"/>
        <w:rPr>
          <w:color w:val="auto"/>
          <w:lang w:val="sr-Cyrl-RS"/>
        </w:rPr>
      </w:pPr>
    </w:p>
    <w:p w:rsidR="00BD5C71" w:rsidRPr="006D4E75" w:rsidRDefault="00BD5C71" w:rsidP="00BD5C71">
      <w:pPr>
        <w:jc w:val="both"/>
        <w:rPr>
          <w:color w:val="auto"/>
        </w:rPr>
      </w:pPr>
      <w:r w:rsidRPr="006D4E75">
        <w:rPr>
          <w:b/>
          <w:bCs/>
          <w:i/>
          <w:iCs/>
          <w:color w:val="auto"/>
        </w:rPr>
        <w:t xml:space="preserve">5. </w:t>
      </w:r>
      <w:r w:rsidRPr="006D4E75">
        <w:rPr>
          <w:b/>
          <w:i/>
          <w:iCs/>
          <w:color w:val="auto"/>
        </w:rPr>
        <w:t>НАЧИН ИЗМЕНЕ, ДОПУНЕ И ОПОЗИВА ПОНУДЕ</w:t>
      </w:r>
    </w:p>
    <w:p w:rsidR="00BD5C71" w:rsidRPr="006D4E75" w:rsidRDefault="00BD5C71" w:rsidP="00BD5C71">
      <w:pPr>
        <w:jc w:val="both"/>
        <w:rPr>
          <w:color w:val="auto"/>
        </w:rPr>
      </w:pPr>
    </w:p>
    <w:p w:rsidR="00BD5C71" w:rsidRPr="006D4E75" w:rsidRDefault="00BD5C71" w:rsidP="00BD5C71">
      <w:pPr>
        <w:jc w:val="both"/>
        <w:rPr>
          <w:color w:val="auto"/>
        </w:rPr>
      </w:pPr>
      <w:r w:rsidRPr="006D4E75">
        <w:rPr>
          <w:color w:val="auto"/>
        </w:rPr>
        <w:t>У року за подношење понуде понуђач може да измени, допуни или опозове своју понуду на начин који је одређен за подношење понуде.</w:t>
      </w:r>
    </w:p>
    <w:p w:rsidR="00BD5C71" w:rsidRPr="006D4E75" w:rsidRDefault="00BD5C71" w:rsidP="00BD5C71">
      <w:pPr>
        <w:jc w:val="both"/>
        <w:rPr>
          <w:rFonts w:eastAsia="TimesNewRomanPSMT"/>
          <w:bCs/>
          <w:iCs/>
          <w:color w:val="auto"/>
        </w:rPr>
      </w:pPr>
      <w:r w:rsidRPr="006D4E75">
        <w:rPr>
          <w:color w:val="auto"/>
        </w:rPr>
        <w:t xml:space="preserve">Понуђач је дужан да јасно назначи који део понуде мења односно која документа накнадно доставља. </w:t>
      </w:r>
    </w:p>
    <w:p w:rsidR="00BD5C71" w:rsidRPr="006D4E75" w:rsidRDefault="00BD5C71" w:rsidP="00BD5C71">
      <w:pPr>
        <w:jc w:val="both"/>
        <w:rPr>
          <w:rFonts w:eastAsia="TimesNewRomanPSMT"/>
          <w:bCs/>
          <w:iCs/>
          <w:color w:val="auto"/>
        </w:rPr>
      </w:pPr>
      <w:r w:rsidRPr="006D4E75">
        <w:rPr>
          <w:rFonts w:eastAsia="TimesNewRomanPSMT"/>
          <w:bCs/>
          <w:iCs/>
          <w:color w:val="auto"/>
        </w:rPr>
        <w:t xml:space="preserve">Измену, допуну или опозив понуде треба доставити на адресу: </w:t>
      </w:r>
      <w:r w:rsidR="00E35AFD" w:rsidRPr="006D4E75">
        <w:rPr>
          <w:iCs/>
          <w:color w:val="auto"/>
        </w:rPr>
        <w:t>Јавно предузеће ,,Национални парк Ђердап“, ул. Краља Петра I 14а, 19220 Доњи Милановац</w:t>
      </w:r>
      <w:r w:rsidR="00E35AFD" w:rsidRPr="006D4E75">
        <w:rPr>
          <w:i/>
          <w:iCs/>
          <w:color w:val="auto"/>
        </w:rPr>
        <w:t>,</w:t>
      </w:r>
      <w:r w:rsidRPr="006D4E75">
        <w:rPr>
          <w:rFonts w:eastAsia="TimesNewRomanPSMT"/>
          <w:bCs/>
          <w:iCs/>
          <w:color w:val="auto"/>
        </w:rPr>
        <w:t>са назнаком:</w:t>
      </w:r>
    </w:p>
    <w:p w:rsidR="00BD5C71" w:rsidRPr="006D4E75" w:rsidRDefault="00BD5C71" w:rsidP="00BD5C71">
      <w:pPr>
        <w:jc w:val="both"/>
        <w:rPr>
          <w:rFonts w:eastAsia="TimesNewRomanPSMT"/>
          <w:b/>
          <w:bCs/>
          <w:iCs/>
          <w:color w:val="auto"/>
        </w:rPr>
      </w:pPr>
      <w:r w:rsidRPr="006D4E75">
        <w:rPr>
          <w:rFonts w:eastAsia="TimesNewRomanPSMT"/>
          <w:b/>
          <w:bCs/>
          <w:iCs/>
          <w:color w:val="auto"/>
        </w:rPr>
        <w:t>„Измена понуде</w:t>
      </w:r>
      <w:r w:rsidRPr="006D4E75">
        <w:rPr>
          <w:rFonts w:eastAsia="TimesNewRomanPS-BoldMT"/>
          <w:b/>
          <w:bCs/>
          <w:color w:val="auto"/>
        </w:rPr>
        <w:t xml:space="preserve"> за јавну набавку</w:t>
      </w:r>
      <w:r w:rsidRPr="006D4E75">
        <w:rPr>
          <w:b/>
          <w:color w:val="auto"/>
        </w:rPr>
        <w:t xml:space="preserve"> </w:t>
      </w:r>
      <w:r w:rsidR="00446922" w:rsidRPr="006D4E75">
        <w:rPr>
          <w:b/>
          <w:iCs/>
          <w:color w:val="auto"/>
          <w:lang w:val="sr-Cyrl-RS"/>
        </w:rPr>
        <w:t xml:space="preserve">мале вредности </w:t>
      </w:r>
      <w:r w:rsidR="00C21E13" w:rsidRPr="006D4E75">
        <w:rPr>
          <w:b/>
          <w:iCs/>
          <w:color w:val="auto"/>
          <w:lang w:val="sr-Cyrl-RS"/>
        </w:rPr>
        <w:t>услуга осигурања имовине и запослених</w:t>
      </w:r>
      <w:r w:rsidR="00DB38D9" w:rsidRPr="006D4E75">
        <w:rPr>
          <w:b/>
          <w:iCs/>
          <w:color w:val="auto"/>
          <w:lang w:val="sr-Cyrl-RS"/>
        </w:rPr>
        <w:t xml:space="preserve"> на годину дана – ЈНМВ </w:t>
      </w:r>
      <w:r w:rsidR="006E20A3">
        <w:rPr>
          <w:b/>
          <w:iCs/>
          <w:color w:val="auto"/>
          <w:lang w:val="sr-Latn-RS"/>
        </w:rPr>
        <w:t>1</w:t>
      </w:r>
      <w:r w:rsidR="006E20A3">
        <w:rPr>
          <w:b/>
          <w:iCs/>
          <w:color w:val="auto"/>
          <w:lang w:val="sr-Cyrl-RS"/>
        </w:rPr>
        <w:t>3</w:t>
      </w:r>
      <w:r w:rsidR="00C21E13" w:rsidRPr="006D4E75">
        <w:rPr>
          <w:b/>
          <w:iCs/>
          <w:color w:val="auto"/>
          <w:lang w:val="sr-Cyrl-RS"/>
        </w:rPr>
        <w:t>/201</w:t>
      </w:r>
      <w:r w:rsidR="00DB38D9" w:rsidRPr="006D4E75">
        <w:rPr>
          <w:b/>
          <w:iCs/>
          <w:color w:val="auto"/>
          <w:lang w:val="sr-Latn-RS"/>
        </w:rPr>
        <w:t>9</w:t>
      </w:r>
      <w:r w:rsidR="00C21E13" w:rsidRPr="006D4E75">
        <w:rPr>
          <w:b/>
          <w:iCs/>
          <w:color w:val="auto"/>
          <w:lang w:val="sr-Latn-RS"/>
        </w:rPr>
        <w:t xml:space="preserve"> </w:t>
      </w:r>
      <w:r w:rsidR="004942BF" w:rsidRPr="006D4E75">
        <w:rPr>
          <w:b/>
          <w:iCs/>
          <w:color w:val="auto"/>
          <w:lang w:val="sr-Latn-RS"/>
        </w:rPr>
        <w:t xml:space="preserve"> </w:t>
      </w:r>
      <w:r w:rsidR="00446922" w:rsidRPr="006D4E75">
        <w:rPr>
          <w:b/>
          <w:iCs/>
          <w:color w:val="auto"/>
        </w:rPr>
        <w:t>- НЕ ОТВАРАТИ</w:t>
      </w:r>
      <w:r w:rsidR="00446922" w:rsidRPr="006D4E75">
        <w:rPr>
          <w:rFonts w:eastAsia="TimesNewRomanPS-BoldMT"/>
          <w:b/>
          <w:bCs/>
          <w:color w:val="auto"/>
        </w:rPr>
        <w:t xml:space="preserve"> </w:t>
      </w:r>
      <w:r w:rsidRPr="006D4E75">
        <w:rPr>
          <w:rFonts w:eastAsia="TimesNewRomanPS-BoldMT"/>
          <w:b/>
          <w:bCs/>
          <w:color w:val="auto"/>
        </w:rPr>
        <w:t>”</w:t>
      </w:r>
      <w:r w:rsidRPr="006D4E75">
        <w:rPr>
          <w:rFonts w:eastAsia="TimesNewRomanPSMT"/>
          <w:b/>
          <w:bCs/>
          <w:iCs/>
          <w:color w:val="auto"/>
        </w:rPr>
        <w:t xml:space="preserve"> или</w:t>
      </w:r>
    </w:p>
    <w:p w:rsidR="00BD5C71" w:rsidRPr="006D4E75" w:rsidRDefault="00BD5C71" w:rsidP="00BD5C71">
      <w:pPr>
        <w:jc w:val="both"/>
        <w:rPr>
          <w:rFonts w:eastAsia="TimesNewRomanPSMT"/>
          <w:b/>
          <w:bCs/>
          <w:iCs/>
          <w:color w:val="auto"/>
        </w:rPr>
      </w:pPr>
      <w:r w:rsidRPr="006D4E75">
        <w:rPr>
          <w:rFonts w:eastAsia="TimesNewRomanPSMT"/>
          <w:b/>
          <w:bCs/>
          <w:iCs/>
          <w:color w:val="auto"/>
        </w:rPr>
        <w:t xml:space="preserve">„Допуна понуде </w:t>
      </w:r>
      <w:r w:rsidRPr="006D4E75">
        <w:rPr>
          <w:rFonts w:eastAsia="TimesNewRomanPS-BoldMT"/>
          <w:b/>
          <w:bCs/>
          <w:color w:val="auto"/>
        </w:rPr>
        <w:t>за јавну набавку</w:t>
      </w:r>
      <w:r w:rsidRPr="006D4E75">
        <w:rPr>
          <w:b/>
          <w:color w:val="auto"/>
        </w:rPr>
        <w:t xml:space="preserve"> </w:t>
      </w:r>
      <w:r w:rsidR="00446922" w:rsidRPr="006D4E75">
        <w:rPr>
          <w:b/>
          <w:iCs/>
          <w:color w:val="auto"/>
          <w:lang w:val="sr-Cyrl-RS"/>
        </w:rPr>
        <w:t xml:space="preserve">мале вредности </w:t>
      </w:r>
      <w:r w:rsidR="004942BF" w:rsidRPr="006D4E75">
        <w:rPr>
          <w:b/>
          <w:iCs/>
          <w:color w:val="auto"/>
          <w:lang w:val="sr-Cyrl-RS"/>
        </w:rPr>
        <w:t xml:space="preserve">услуга </w:t>
      </w:r>
      <w:r w:rsidR="00C21E13" w:rsidRPr="006D4E75">
        <w:rPr>
          <w:b/>
          <w:iCs/>
          <w:color w:val="auto"/>
          <w:lang w:val="sr-Cyrl-RS"/>
        </w:rPr>
        <w:t xml:space="preserve">осигурања имовине и запослених на годину дана – </w:t>
      </w:r>
      <w:r w:rsidR="00DB38D9" w:rsidRPr="006D4E75">
        <w:rPr>
          <w:b/>
          <w:iCs/>
          <w:color w:val="auto"/>
          <w:lang w:val="sr-Cyrl-RS"/>
        </w:rPr>
        <w:t xml:space="preserve">ЈНМВ </w:t>
      </w:r>
      <w:r w:rsidR="006E20A3">
        <w:rPr>
          <w:b/>
          <w:iCs/>
          <w:color w:val="auto"/>
          <w:lang w:val="sr-Latn-RS"/>
        </w:rPr>
        <w:t>1</w:t>
      </w:r>
      <w:r w:rsidR="006E20A3">
        <w:rPr>
          <w:b/>
          <w:iCs/>
          <w:color w:val="auto"/>
          <w:lang w:val="sr-Cyrl-RS"/>
        </w:rPr>
        <w:t>3</w:t>
      </w:r>
      <w:r w:rsidR="00DB38D9" w:rsidRPr="006D4E75">
        <w:rPr>
          <w:b/>
          <w:iCs/>
          <w:color w:val="auto"/>
          <w:lang w:val="sr-Cyrl-RS"/>
        </w:rPr>
        <w:t>/201</w:t>
      </w:r>
      <w:r w:rsidR="00DB38D9" w:rsidRPr="006D4E75">
        <w:rPr>
          <w:b/>
          <w:iCs/>
          <w:color w:val="auto"/>
          <w:lang w:val="sr-Latn-RS"/>
        </w:rPr>
        <w:t xml:space="preserve">9  </w:t>
      </w:r>
      <w:r w:rsidR="00446922" w:rsidRPr="006D4E75">
        <w:rPr>
          <w:b/>
          <w:iCs/>
          <w:color w:val="auto"/>
        </w:rPr>
        <w:t>- НЕ ОТВАРАТИ</w:t>
      </w:r>
      <w:r w:rsidR="00446922" w:rsidRPr="006D4E75">
        <w:rPr>
          <w:rFonts w:eastAsia="TimesNewRomanPS-BoldMT"/>
          <w:b/>
          <w:bCs/>
          <w:color w:val="auto"/>
        </w:rPr>
        <w:t xml:space="preserve"> </w:t>
      </w:r>
      <w:r w:rsidR="000A70EB" w:rsidRPr="006D4E75">
        <w:rPr>
          <w:rFonts w:eastAsia="TimesNewRomanPS-BoldMT"/>
          <w:b/>
          <w:bCs/>
          <w:color w:val="auto"/>
        </w:rPr>
        <w:t>”</w:t>
      </w:r>
      <w:r w:rsidR="000A70EB" w:rsidRPr="006D4E75">
        <w:rPr>
          <w:rFonts w:eastAsia="TimesNewRomanPSMT"/>
          <w:b/>
          <w:bCs/>
          <w:iCs/>
          <w:color w:val="auto"/>
        </w:rPr>
        <w:t xml:space="preserve"> </w:t>
      </w:r>
      <w:r w:rsidRPr="006D4E75">
        <w:rPr>
          <w:rFonts w:eastAsia="TimesNewRomanPSMT"/>
          <w:b/>
          <w:bCs/>
          <w:iCs/>
          <w:color w:val="auto"/>
        </w:rPr>
        <w:t xml:space="preserve"> или</w:t>
      </w:r>
    </w:p>
    <w:p w:rsidR="00BD5C71" w:rsidRPr="006D4E75" w:rsidRDefault="00BD5C71" w:rsidP="00BD5C71">
      <w:pPr>
        <w:jc w:val="both"/>
        <w:rPr>
          <w:rFonts w:eastAsia="TimesNewRomanPSMT"/>
          <w:b/>
          <w:bCs/>
          <w:iCs/>
          <w:color w:val="auto"/>
        </w:rPr>
      </w:pPr>
      <w:r w:rsidRPr="006D4E75">
        <w:rPr>
          <w:rFonts w:eastAsia="TimesNewRomanPSMT"/>
          <w:b/>
          <w:bCs/>
          <w:iCs/>
          <w:color w:val="auto"/>
        </w:rPr>
        <w:t xml:space="preserve">„Опозив понуде </w:t>
      </w:r>
      <w:r w:rsidRPr="006D4E75">
        <w:rPr>
          <w:rFonts w:eastAsia="TimesNewRomanPS-BoldMT"/>
          <w:b/>
          <w:bCs/>
          <w:color w:val="auto"/>
        </w:rPr>
        <w:t>за јавну набавку</w:t>
      </w:r>
      <w:r w:rsidRPr="006D4E75">
        <w:rPr>
          <w:b/>
          <w:color w:val="auto"/>
        </w:rPr>
        <w:t xml:space="preserve"> </w:t>
      </w:r>
      <w:r w:rsidR="00446922" w:rsidRPr="006D4E75">
        <w:rPr>
          <w:b/>
          <w:iCs/>
          <w:color w:val="auto"/>
          <w:lang w:val="sr-Cyrl-RS"/>
        </w:rPr>
        <w:t xml:space="preserve">мале вредности </w:t>
      </w:r>
      <w:r w:rsidR="004942BF" w:rsidRPr="006D4E75">
        <w:rPr>
          <w:b/>
          <w:iCs/>
          <w:color w:val="auto"/>
          <w:lang w:val="sr-Cyrl-RS"/>
        </w:rPr>
        <w:t xml:space="preserve">услуга </w:t>
      </w:r>
      <w:r w:rsidR="00C21E13" w:rsidRPr="006D4E75">
        <w:rPr>
          <w:b/>
          <w:iCs/>
          <w:color w:val="auto"/>
          <w:lang w:val="sr-Cyrl-RS"/>
        </w:rPr>
        <w:t xml:space="preserve">осигурања имовине и запослених на годину дана – </w:t>
      </w:r>
      <w:r w:rsidR="00DB38D9" w:rsidRPr="006D4E75">
        <w:rPr>
          <w:b/>
          <w:iCs/>
          <w:color w:val="auto"/>
          <w:lang w:val="sr-Cyrl-RS"/>
        </w:rPr>
        <w:t xml:space="preserve">ЈНМВ </w:t>
      </w:r>
      <w:r w:rsidR="006E20A3">
        <w:rPr>
          <w:b/>
          <w:iCs/>
          <w:color w:val="auto"/>
          <w:lang w:val="sr-Latn-RS"/>
        </w:rPr>
        <w:t>1</w:t>
      </w:r>
      <w:r w:rsidR="006E20A3">
        <w:rPr>
          <w:b/>
          <w:iCs/>
          <w:color w:val="auto"/>
          <w:lang w:val="sr-Cyrl-RS"/>
        </w:rPr>
        <w:t>3</w:t>
      </w:r>
      <w:r w:rsidR="00DB38D9" w:rsidRPr="006D4E75">
        <w:rPr>
          <w:b/>
          <w:iCs/>
          <w:color w:val="auto"/>
          <w:lang w:val="sr-Cyrl-RS"/>
        </w:rPr>
        <w:t>/201</w:t>
      </w:r>
      <w:r w:rsidR="00DB38D9" w:rsidRPr="006D4E75">
        <w:rPr>
          <w:b/>
          <w:iCs/>
          <w:color w:val="auto"/>
          <w:lang w:val="sr-Latn-RS"/>
        </w:rPr>
        <w:t xml:space="preserve">9  </w:t>
      </w:r>
      <w:r w:rsidR="00446922" w:rsidRPr="006D4E75">
        <w:rPr>
          <w:b/>
          <w:iCs/>
          <w:color w:val="auto"/>
        </w:rPr>
        <w:t>- НЕ ОТВАРАТИ</w:t>
      </w:r>
      <w:r w:rsidR="00446922" w:rsidRPr="006D4E75">
        <w:rPr>
          <w:rFonts w:eastAsia="TimesNewRomanPS-BoldMT"/>
          <w:b/>
          <w:bCs/>
          <w:color w:val="auto"/>
        </w:rPr>
        <w:t xml:space="preserve"> </w:t>
      </w:r>
      <w:r w:rsidR="000A70EB" w:rsidRPr="006D4E75">
        <w:rPr>
          <w:rFonts w:eastAsia="TimesNewRomanPS-BoldMT"/>
          <w:b/>
          <w:bCs/>
          <w:color w:val="auto"/>
        </w:rPr>
        <w:t>”</w:t>
      </w:r>
      <w:r w:rsidR="000A70EB" w:rsidRPr="006D4E75">
        <w:rPr>
          <w:rFonts w:eastAsia="TimesNewRomanPSMT"/>
          <w:b/>
          <w:bCs/>
          <w:iCs/>
          <w:color w:val="auto"/>
        </w:rPr>
        <w:t xml:space="preserve"> </w:t>
      </w:r>
      <w:r w:rsidRPr="006D4E75">
        <w:rPr>
          <w:rFonts w:eastAsia="TimesNewRomanPS-BoldMT"/>
          <w:b/>
          <w:bCs/>
          <w:color w:val="auto"/>
        </w:rPr>
        <w:t xml:space="preserve">  или</w:t>
      </w:r>
    </w:p>
    <w:p w:rsidR="00BD5C71" w:rsidRPr="006D4E75" w:rsidRDefault="00BD5C71" w:rsidP="00BD5C71">
      <w:pPr>
        <w:jc w:val="both"/>
        <w:rPr>
          <w:rFonts w:eastAsia="TimesNewRomanPSMT"/>
          <w:b/>
          <w:bCs/>
          <w:color w:val="auto"/>
        </w:rPr>
      </w:pPr>
      <w:r w:rsidRPr="006D4E75">
        <w:rPr>
          <w:rFonts w:eastAsia="TimesNewRomanPSMT"/>
          <w:b/>
          <w:bCs/>
          <w:iCs/>
          <w:color w:val="auto"/>
        </w:rPr>
        <w:t>„Измена и допуна понуде</w:t>
      </w:r>
      <w:r w:rsidRPr="006D4E75">
        <w:rPr>
          <w:rFonts w:eastAsia="TimesNewRomanPS-BoldMT"/>
          <w:b/>
          <w:bCs/>
          <w:color w:val="auto"/>
        </w:rPr>
        <w:t xml:space="preserve"> за јавну набавку</w:t>
      </w:r>
      <w:r w:rsidRPr="006D4E75">
        <w:rPr>
          <w:b/>
          <w:color w:val="auto"/>
        </w:rPr>
        <w:t xml:space="preserve"> </w:t>
      </w:r>
      <w:r w:rsidR="00446922" w:rsidRPr="006D4E75">
        <w:rPr>
          <w:b/>
          <w:iCs/>
          <w:color w:val="auto"/>
          <w:lang w:val="sr-Cyrl-RS"/>
        </w:rPr>
        <w:t xml:space="preserve">мале вредности </w:t>
      </w:r>
      <w:r w:rsidR="004942BF" w:rsidRPr="006D4E75">
        <w:rPr>
          <w:b/>
          <w:iCs/>
          <w:color w:val="auto"/>
          <w:lang w:val="sr-Cyrl-RS"/>
        </w:rPr>
        <w:t xml:space="preserve">услуга </w:t>
      </w:r>
      <w:r w:rsidR="00C21E13" w:rsidRPr="006D4E75">
        <w:rPr>
          <w:b/>
          <w:iCs/>
          <w:color w:val="auto"/>
          <w:lang w:val="sr-Cyrl-RS"/>
        </w:rPr>
        <w:t xml:space="preserve">осигурања имовине и запослених на годину дана – </w:t>
      </w:r>
      <w:r w:rsidR="00DB38D9" w:rsidRPr="006D4E75">
        <w:rPr>
          <w:b/>
          <w:iCs/>
          <w:color w:val="auto"/>
          <w:lang w:val="sr-Cyrl-RS"/>
        </w:rPr>
        <w:t xml:space="preserve">ЈНМВ </w:t>
      </w:r>
      <w:r w:rsidR="00AF79B0">
        <w:rPr>
          <w:b/>
          <w:iCs/>
          <w:color w:val="auto"/>
          <w:lang w:val="sr-Latn-RS"/>
        </w:rPr>
        <w:t>1</w:t>
      </w:r>
      <w:r w:rsidR="006E20A3">
        <w:rPr>
          <w:b/>
          <w:iCs/>
          <w:color w:val="auto"/>
          <w:lang w:val="sr-Cyrl-RS"/>
        </w:rPr>
        <w:t>3</w:t>
      </w:r>
      <w:r w:rsidR="00DB38D9" w:rsidRPr="006D4E75">
        <w:rPr>
          <w:b/>
          <w:iCs/>
          <w:color w:val="auto"/>
          <w:lang w:val="sr-Cyrl-RS"/>
        </w:rPr>
        <w:t>/201</w:t>
      </w:r>
      <w:r w:rsidR="00DB38D9" w:rsidRPr="006D4E75">
        <w:rPr>
          <w:b/>
          <w:iCs/>
          <w:color w:val="auto"/>
          <w:lang w:val="sr-Latn-RS"/>
        </w:rPr>
        <w:t xml:space="preserve">9  </w:t>
      </w:r>
      <w:r w:rsidR="00446922" w:rsidRPr="006D4E75">
        <w:rPr>
          <w:b/>
          <w:iCs/>
          <w:color w:val="auto"/>
        </w:rPr>
        <w:t>- НЕ ОТВАРАТИ</w:t>
      </w:r>
      <w:r w:rsidR="00446922" w:rsidRPr="006D4E75">
        <w:rPr>
          <w:rFonts w:eastAsia="TimesNewRomanPS-BoldMT"/>
          <w:b/>
          <w:bCs/>
          <w:color w:val="auto"/>
        </w:rPr>
        <w:t xml:space="preserve"> </w:t>
      </w:r>
      <w:r w:rsidR="000A70EB" w:rsidRPr="006D4E75">
        <w:rPr>
          <w:rFonts w:eastAsia="TimesNewRomanPS-BoldMT"/>
          <w:b/>
          <w:bCs/>
          <w:color w:val="auto"/>
        </w:rPr>
        <w:t>”</w:t>
      </w:r>
      <w:r w:rsidRPr="006D4E75">
        <w:rPr>
          <w:rFonts w:eastAsia="TimesNewRomanPS-BoldMT"/>
          <w:b/>
          <w:bCs/>
          <w:color w:val="auto"/>
        </w:rPr>
        <w:t>.</w:t>
      </w:r>
    </w:p>
    <w:p w:rsidR="00BD5C71" w:rsidRPr="006D4E75" w:rsidRDefault="00BD5C71" w:rsidP="00BD5C71">
      <w:pPr>
        <w:jc w:val="both"/>
        <w:rPr>
          <w:color w:val="auto"/>
        </w:rPr>
      </w:pPr>
      <w:r w:rsidRPr="006D4E75">
        <w:rPr>
          <w:rFonts w:eastAsia="TimesNewRomanPSMT"/>
          <w:bCs/>
          <w:color w:val="auto"/>
        </w:rPr>
        <w:t>На полеђини коверте или на кутији навести назив</w:t>
      </w:r>
      <w:r w:rsidRPr="006D4E75">
        <w:rPr>
          <w:rFonts w:eastAsia="TimesNewRomanPSMT"/>
          <w:bCs/>
          <w:color w:val="auto"/>
          <w:lang w:val="sr-Cyrl-CS"/>
        </w:rPr>
        <w:t xml:space="preserve"> и адресу</w:t>
      </w:r>
      <w:r w:rsidRPr="006D4E75">
        <w:rPr>
          <w:rFonts w:eastAsia="TimesNewRomanPSMT"/>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Pr="006D4E75" w:rsidRDefault="00BD5C71" w:rsidP="00BD5C71">
      <w:pPr>
        <w:jc w:val="both"/>
        <w:rPr>
          <w:b/>
          <w:i/>
          <w:iCs/>
          <w:color w:val="auto"/>
        </w:rPr>
      </w:pPr>
      <w:r w:rsidRPr="006D4E75">
        <w:rPr>
          <w:color w:val="auto"/>
        </w:rPr>
        <w:t>По истеку рока за подношење понуда понуђач не може да повуче нити да мења своју понуду.</w:t>
      </w:r>
    </w:p>
    <w:p w:rsidR="00BD5C71" w:rsidRPr="006D4E75" w:rsidRDefault="00BD5C71" w:rsidP="00BD5C71">
      <w:pPr>
        <w:jc w:val="both"/>
        <w:rPr>
          <w:b/>
          <w:i/>
          <w:iCs/>
          <w:color w:val="auto"/>
        </w:rPr>
      </w:pPr>
    </w:p>
    <w:p w:rsidR="00BD5C71" w:rsidRPr="006D4E75" w:rsidRDefault="00BD5C71" w:rsidP="00BD5C71">
      <w:pPr>
        <w:jc w:val="both"/>
        <w:rPr>
          <w:color w:val="auto"/>
        </w:rPr>
      </w:pPr>
      <w:r w:rsidRPr="006D4E75">
        <w:rPr>
          <w:b/>
          <w:bCs/>
          <w:i/>
          <w:iCs/>
          <w:color w:val="auto"/>
        </w:rPr>
        <w:t xml:space="preserve">6. УЧЕСТВОВАЊЕ У ЗАЈЕДНИЧКОЈ ПОНУДИ ИЛИ КАО ПОДИЗВОЂАЧ </w:t>
      </w:r>
    </w:p>
    <w:p w:rsidR="00BD5C71" w:rsidRPr="006D4E75" w:rsidRDefault="00BD5C71" w:rsidP="00BD5C71">
      <w:pPr>
        <w:jc w:val="both"/>
        <w:rPr>
          <w:color w:val="auto"/>
        </w:rPr>
      </w:pPr>
    </w:p>
    <w:p w:rsidR="00BD5C71" w:rsidRPr="006D4E75" w:rsidRDefault="00BD5C71" w:rsidP="00BD5C71">
      <w:pPr>
        <w:jc w:val="both"/>
        <w:rPr>
          <w:iCs/>
          <w:color w:val="auto"/>
        </w:rPr>
      </w:pPr>
      <w:r w:rsidRPr="006D4E75">
        <w:rPr>
          <w:bCs/>
          <w:iCs/>
          <w:color w:val="auto"/>
        </w:rPr>
        <w:t>Понуђач може да поднесе само једну понуду.</w:t>
      </w:r>
      <w:r w:rsidRPr="006D4E75">
        <w:rPr>
          <w:i/>
          <w:iCs/>
          <w:color w:val="auto"/>
        </w:rPr>
        <w:t xml:space="preserve"> </w:t>
      </w:r>
    </w:p>
    <w:p w:rsidR="00BD5C71" w:rsidRPr="006D4E75" w:rsidRDefault="00BD5C71" w:rsidP="00BD5C71">
      <w:pPr>
        <w:jc w:val="both"/>
        <w:rPr>
          <w:iCs/>
          <w:color w:val="auto"/>
        </w:rPr>
      </w:pPr>
      <w:r w:rsidRPr="006D4E75">
        <w:rPr>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Pr="006D4E75" w:rsidRDefault="00BD5C71" w:rsidP="00BD5C71">
      <w:pPr>
        <w:jc w:val="both"/>
        <w:rPr>
          <w:i/>
          <w:iCs/>
          <w:color w:val="auto"/>
        </w:rPr>
      </w:pPr>
      <w:r w:rsidRPr="006D4E75">
        <w:rPr>
          <w:iCs/>
          <w:color w:val="auto"/>
        </w:rPr>
        <w:t xml:space="preserve">У Обрасцу понуде </w:t>
      </w:r>
      <w:r w:rsidRPr="006D4E75">
        <w:rPr>
          <w:iCs/>
          <w:color w:val="auto"/>
          <w:lang w:val="sr-Cyrl-CS"/>
        </w:rPr>
        <w:t>(</w:t>
      </w:r>
      <w:r w:rsidR="00E97892" w:rsidRPr="006D4E75">
        <w:rPr>
          <w:iCs/>
          <w:color w:val="auto"/>
          <w:lang w:val="sr-Cyrl-RS"/>
        </w:rPr>
        <w:t xml:space="preserve">Образац 1. у </w:t>
      </w:r>
      <w:r w:rsidRPr="006D4E75">
        <w:rPr>
          <w:iCs/>
          <w:color w:val="auto"/>
          <w:lang w:val="sr-Cyrl-CS"/>
        </w:rPr>
        <w:t>поглављ</w:t>
      </w:r>
      <w:r w:rsidR="00E97892" w:rsidRPr="006D4E75">
        <w:rPr>
          <w:iCs/>
          <w:color w:val="auto"/>
          <w:lang w:val="sr-Cyrl-CS"/>
        </w:rPr>
        <w:t>у</w:t>
      </w:r>
      <w:r w:rsidRPr="006D4E75">
        <w:rPr>
          <w:iCs/>
          <w:color w:val="auto"/>
          <w:lang w:val="sr-Cyrl-CS"/>
        </w:rPr>
        <w:t xml:space="preserve"> </w:t>
      </w:r>
      <w:r w:rsidRPr="006D4E75">
        <w:rPr>
          <w:iCs/>
          <w:color w:val="auto"/>
          <w:lang w:val="en-US"/>
        </w:rPr>
        <w:t>VI</w:t>
      </w:r>
      <w:r w:rsidR="00386E5E" w:rsidRPr="006D4E75">
        <w:rPr>
          <w:iCs/>
          <w:color w:val="auto"/>
          <w:lang w:val="sr-Cyrl-RS"/>
        </w:rPr>
        <w:t xml:space="preserve"> ове конкурсне документације</w:t>
      </w:r>
      <w:r w:rsidRPr="006D4E75">
        <w:rPr>
          <w:iCs/>
          <w:color w:val="auto"/>
          <w:lang w:val="ru-RU"/>
        </w:rPr>
        <w:t>)</w:t>
      </w:r>
      <w:r w:rsidRPr="006D4E75">
        <w:rPr>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Pr="006D4E75" w:rsidRDefault="00BD5C71" w:rsidP="00BD5C71">
      <w:pPr>
        <w:jc w:val="both"/>
        <w:rPr>
          <w:i/>
          <w:iCs/>
          <w:color w:val="auto"/>
        </w:rPr>
      </w:pPr>
    </w:p>
    <w:p w:rsidR="00BD5C71" w:rsidRPr="006D4E75" w:rsidRDefault="00BD5C71" w:rsidP="00BD5C71">
      <w:pPr>
        <w:jc w:val="both"/>
        <w:rPr>
          <w:iCs/>
          <w:color w:val="auto"/>
        </w:rPr>
      </w:pPr>
      <w:r w:rsidRPr="006D4E75">
        <w:rPr>
          <w:b/>
          <w:bCs/>
          <w:i/>
          <w:iCs/>
          <w:color w:val="auto"/>
        </w:rPr>
        <w:t>7. ПОНУДА СА ПОДИЗВОЂАЧЕМ</w:t>
      </w:r>
    </w:p>
    <w:p w:rsidR="00BD5C71" w:rsidRPr="006D4E75" w:rsidRDefault="00BD5C71" w:rsidP="00BD5C71">
      <w:pPr>
        <w:jc w:val="both"/>
        <w:rPr>
          <w:iCs/>
          <w:color w:val="auto"/>
        </w:rPr>
      </w:pPr>
    </w:p>
    <w:p w:rsidR="00BD5C71" w:rsidRPr="006D4E75" w:rsidRDefault="00BD5C71" w:rsidP="00BD5C71">
      <w:pPr>
        <w:jc w:val="both"/>
        <w:rPr>
          <w:iCs/>
          <w:color w:val="auto"/>
        </w:rPr>
      </w:pPr>
      <w:r w:rsidRPr="006D4E75">
        <w:rPr>
          <w:iCs/>
          <w:color w:val="auto"/>
        </w:rPr>
        <w:t>Уколико понуђач подноси понуду са подизвођачем дужан је да у Обрасцу понуде</w:t>
      </w:r>
      <w:r w:rsidRPr="006D4E75">
        <w:rPr>
          <w:iCs/>
          <w:color w:val="auto"/>
          <w:lang w:val="sr-Cyrl-CS"/>
        </w:rPr>
        <w:t xml:space="preserve"> (</w:t>
      </w:r>
      <w:r w:rsidR="00E97892" w:rsidRPr="006D4E75">
        <w:rPr>
          <w:iCs/>
          <w:color w:val="auto"/>
          <w:lang w:val="sr-Cyrl-CS"/>
        </w:rPr>
        <w:t xml:space="preserve">Образац 1. </w:t>
      </w:r>
      <w:r w:rsidR="00386E5E" w:rsidRPr="006D4E75">
        <w:rPr>
          <w:iCs/>
          <w:color w:val="auto"/>
          <w:lang w:val="sr-Cyrl-RS"/>
        </w:rPr>
        <w:t xml:space="preserve">у </w:t>
      </w:r>
      <w:r w:rsidR="00386E5E" w:rsidRPr="006D4E75">
        <w:rPr>
          <w:iCs/>
          <w:color w:val="auto"/>
          <w:lang w:val="sr-Cyrl-CS"/>
        </w:rPr>
        <w:t xml:space="preserve">поглављу </w:t>
      </w:r>
      <w:r w:rsidR="00386E5E" w:rsidRPr="006D4E75">
        <w:rPr>
          <w:iCs/>
          <w:color w:val="auto"/>
          <w:lang w:val="en-US"/>
        </w:rPr>
        <w:t>VI</w:t>
      </w:r>
      <w:r w:rsidR="00386E5E" w:rsidRPr="006D4E75">
        <w:rPr>
          <w:iCs/>
          <w:color w:val="auto"/>
          <w:lang w:val="sr-Cyrl-RS"/>
        </w:rPr>
        <w:t xml:space="preserve"> ове конкурсне документације</w:t>
      </w:r>
      <w:r w:rsidRPr="006D4E75">
        <w:rPr>
          <w:iCs/>
          <w:color w:val="auto"/>
          <w:lang w:val="ru-RU"/>
        </w:rPr>
        <w:t>)</w:t>
      </w:r>
      <w:r w:rsidRPr="006D4E75">
        <w:rPr>
          <w:iCs/>
          <w:color w:val="auto"/>
        </w:rPr>
        <w:t xml:space="preserve"> наведе да понуду подноси са по</w:t>
      </w:r>
      <w:r w:rsidRPr="006D4E75">
        <w:rPr>
          <w:iCs/>
          <w:color w:val="auto"/>
          <w:lang w:val="sr-Cyrl-RS"/>
        </w:rPr>
        <w:t>д</w:t>
      </w:r>
      <w:r w:rsidRPr="006D4E75">
        <w:rPr>
          <w:iCs/>
          <w:color w:val="auto"/>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Pr="006D4E75" w:rsidRDefault="00BD5C71" w:rsidP="00BD5C71">
      <w:pPr>
        <w:jc w:val="both"/>
        <w:rPr>
          <w:iCs/>
          <w:color w:val="auto"/>
          <w:lang w:val="sr-Cyrl-RS"/>
        </w:rPr>
      </w:pPr>
      <w:r w:rsidRPr="006D4E75">
        <w:rPr>
          <w:iCs/>
          <w:color w:val="auto"/>
        </w:rPr>
        <w:t>Понуђач у Обрасцу понуде</w:t>
      </w:r>
      <w:r w:rsidRPr="006D4E75">
        <w:rPr>
          <w:i/>
          <w:iCs/>
          <w:color w:val="auto"/>
        </w:rPr>
        <w:t xml:space="preserve"> </w:t>
      </w:r>
      <w:r w:rsidRPr="006D4E75">
        <w:rPr>
          <w:iCs/>
          <w:color w:val="auto"/>
        </w:rPr>
        <w:t>нав</w:t>
      </w:r>
      <w:r w:rsidRPr="006D4E75">
        <w:rPr>
          <w:iCs/>
          <w:color w:val="auto"/>
          <w:lang w:val="sr-Cyrl-RS"/>
        </w:rPr>
        <w:t>о</w:t>
      </w:r>
      <w:r w:rsidRPr="006D4E75">
        <w:rPr>
          <w:iCs/>
          <w:color w:val="auto"/>
        </w:rPr>
        <w:t>д</w:t>
      </w:r>
      <w:r w:rsidRPr="006D4E75">
        <w:rPr>
          <w:iCs/>
          <w:color w:val="auto"/>
          <w:lang w:val="sr-Cyrl-RS"/>
        </w:rPr>
        <w:t>и</w:t>
      </w:r>
      <w:r w:rsidRPr="006D4E75">
        <w:rPr>
          <w:iCs/>
          <w:color w:val="auto"/>
        </w:rPr>
        <w:t xml:space="preserve"> назив и седиште подизвођача, уколико ће делимично извршење набавке поверити подизвођачу. </w:t>
      </w:r>
    </w:p>
    <w:p w:rsidR="00BD5C71" w:rsidRPr="006D4E75" w:rsidRDefault="00BD5C71" w:rsidP="00BD5C71">
      <w:pPr>
        <w:jc w:val="both"/>
        <w:rPr>
          <w:rFonts w:eastAsia="TimesNewRomanPSMT"/>
          <w:bCs/>
          <w:color w:val="auto"/>
        </w:rPr>
      </w:pPr>
      <w:r w:rsidRPr="006D4E75">
        <w:rPr>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D4E75">
        <w:rPr>
          <w:rFonts w:eastAsia="TimesNewRomanPSMT"/>
          <w:bCs/>
          <w:color w:val="auto"/>
        </w:rPr>
        <w:t xml:space="preserve"> </w:t>
      </w:r>
    </w:p>
    <w:p w:rsidR="00BD5C71" w:rsidRPr="006D4E75" w:rsidRDefault="00BD5C71" w:rsidP="00BD5C71">
      <w:pPr>
        <w:jc w:val="both"/>
        <w:rPr>
          <w:iCs/>
          <w:color w:val="auto"/>
        </w:rPr>
      </w:pPr>
      <w:r w:rsidRPr="006D4E75">
        <w:rPr>
          <w:rFonts w:eastAsia="TimesNewRomanPSMT"/>
          <w:bCs/>
          <w:color w:val="auto"/>
        </w:rPr>
        <w:t xml:space="preserve">Понуђач је дужан да за подизвођаче достави доказе о испуњености услова који су наведени у </w:t>
      </w:r>
      <w:r w:rsidRPr="006D4E75">
        <w:rPr>
          <w:rFonts w:eastAsia="TimesNewRomanPSMT"/>
          <w:bCs/>
          <w:color w:val="auto"/>
          <w:lang w:val="sr-Cyrl-CS"/>
        </w:rPr>
        <w:t>поглављу</w:t>
      </w:r>
      <w:r w:rsidRPr="006D4E75">
        <w:rPr>
          <w:rFonts w:eastAsia="TimesNewRomanPSMT"/>
          <w:bCs/>
          <w:color w:val="auto"/>
        </w:rPr>
        <w:t xml:space="preserve"> </w:t>
      </w:r>
      <w:r w:rsidR="00E97892" w:rsidRPr="006D4E75">
        <w:rPr>
          <w:rFonts w:eastAsia="TimesNewRomanPSMT"/>
          <w:bCs/>
          <w:color w:val="auto"/>
        </w:rPr>
        <w:t>I</w:t>
      </w:r>
      <w:r w:rsidRPr="006D4E75">
        <w:rPr>
          <w:rFonts w:eastAsia="TimesNewRomanPSMT"/>
          <w:bCs/>
          <w:color w:val="auto"/>
          <w:lang w:val="en-US"/>
        </w:rPr>
        <w:t>V</w:t>
      </w:r>
      <w:r w:rsidRPr="006D4E75">
        <w:rPr>
          <w:rFonts w:eastAsia="TimesNewRomanPSMT"/>
          <w:bCs/>
          <w:color w:val="auto"/>
          <w:lang w:val="ru-RU"/>
        </w:rPr>
        <w:t xml:space="preserve"> </w:t>
      </w:r>
      <w:r w:rsidRPr="006D4E75">
        <w:rPr>
          <w:rFonts w:eastAsia="TimesNewRomanPSMT"/>
          <w:bCs/>
          <w:color w:val="auto"/>
        </w:rPr>
        <w:t>конкурсне документације</w:t>
      </w:r>
      <w:r w:rsidRPr="006D4E75">
        <w:rPr>
          <w:rFonts w:eastAsia="TimesNewRomanPSMT"/>
          <w:bCs/>
          <w:color w:val="auto"/>
          <w:lang w:val="sr-Cyrl-RS"/>
        </w:rPr>
        <w:t xml:space="preserve">, у складу са </w:t>
      </w:r>
      <w:r w:rsidR="00321A4C" w:rsidRPr="006D4E75">
        <w:rPr>
          <w:rFonts w:eastAsia="TimesNewRomanPSMT"/>
          <w:bCs/>
          <w:color w:val="auto"/>
          <w:lang w:val="sr-Cyrl-RS"/>
        </w:rPr>
        <w:t>У</w:t>
      </w:r>
      <w:r w:rsidRPr="006D4E75">
        <w:rPr>
          <w:rFonts w:eastAsia="TimesNewRomanPSMT"/>
          <w:bCs/>
          <w:color w:val="auto"/>
          <w:lang w:val="sr-Cyrl-RS"/>
        </w:rPr>
        <w:t xml:space="preserve">путством како се доказује испуњеност услова (Образац </w:t>
      </w:r>
      <w:r w:rsidR="00E97892" w:rsidRPr="006D4E75">
        <w:rPr>
          <w:rFonts w:eastAsia="TimesNewRomanPSMT"/>
          <w:bCs/>
          <w:color w:val="auto"/>
          <w:lang w:val="sr-Latn-RS"/>
        </w:rPr>
        <w:t xml:space="preserve">6. </w:t>
      </w:r>
      <w:r w:rsidR="00386E5E" w:rsidRPr="006D4E75">
        <w:rPr>
          <w:iCs/>
          <w:color w:val="auto"/>
          <w:lang w:val="sr-Cyrl-RS"/>
        </w:rPr>
        <w:t xml:space="preserve">у </w:t>
      </w:r>
      <w:r w:rsidR="00386E5E" w:rsidRPr="006D4E75">
        <w:rPr>
          <w:iCs/>
          <w:color w:val="auto"/>
          <w:lang w:val="sr-Cyrl-CS"/>
        </w:rPr>
        <w:t xml:space="preserve">поглављу </w:t>
      </w:r>
      <w:r w:rsidR="00386E5E" w:rsidRPr="006D4E75">
        <w:rPr>
          <w:iCs/>
          <w:color w:val="auto"/>
          <w:lang w:val="en-US"/>
        </w:rPr>
        <w:t>VI</w:t>
      </w:r>
      <w:r w:rsidR="00386E5E" w:rsidRPr="006D4E75">
        <w:rPr>
          <w:iCs/>
          <w:color w:val="auto"/>
          <w:lang w:val="sr-Cyrl-RS"/>
        </w:rPr>
        <w:t xml:space="preserve"> ове конкурсне документације</w:t>
      </w:r>
      <w:r w:rsidRPr="006D4E75">
        <w:rPr>
          <w:rFonts w:eastAsia="TimesNewRomanPSMT"/>
          <w:bCs/>
          <w:color w:val="auto"/>
          <w:lang w:val="sr-Cyrl-RS"/>
        </w:rPr>
        <w:t>)</w:t>
      </w:r>
      <w:r w:rsidRPr="006D4E75">
        <w:rPr>
          <w:rFonts w:eastAsia="TimesNewRomanPSMT"/>
          <w:bCs/>
          <w:color w:val="auto"/>
        </w:rPr>
        <w:t>.</w:t>
      </w:r>
    </w:p>
    <w:p w:rsidR="00BD5C71" w:rsidRPr="006D4E75" w:rsidRDefault="00BD5C71" w:rsidP="00BD5C71">
      <w:pPr>
        <w:jc w:val="both"/>
        <w:rPr>
          <w:iCs/>
          <w:color w:val="auto"/>
        </w:rPr>
      </w:pPr>
      <w:r w:rsidRPr="006D4E75">
        <w:rPr>
          <w:iCs/>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Pr="006D4E75" w:rsidRDefault="00BD5C71" w:rsidP="00BD5C71">
      <w:pPr>
        <w:jc w:val="both"/>
        <w:rPr>
          <w:color w:val="auto"/>
        </w:rPr>
      </w:pPr>
      <w:r w:rsidRPr="006D4E75">
        <w:rPr>
          <w:iCs/>
          <w:color w:val="auto"/>
        </w:rPr>
        <w:t>Понуђач је дужан да наручиоцу, на његов захтев, омогући приступ код подизвођача, ради утврђивања испуњености тражених услова.</w:t>
      </w:r>
    </w:p>
    <w:p w:rsidR="00BD5C71" w:rsidRPr="006D4E75" w:rsidRDefault="00BD5C71" w:rsidP="00BD5C71">
      <w:pPr>
        <w:jc w:val="both"/>
        <w:rPr>
          <w:b/>
          <w:i/>
          <w:color w:val="auto"/>
          <w:lang w:val="sr-Cyrl-RS"/>
        </w:rPr>
      </w:pPr>
    </w:p>
    <w:p w:rsidR="00BD5C71" w:rsidRPr="006D4E75" w:rsidRDefault="00BD5C71" w:rsidP="00BD5C71">
      <w:pPr>
        <w:jc w:val="both"/>
        <w:rPr>
          <w:color w:val="auto"/>
        </w:rPr>
      </w:pPr>
      <w:r w:rsidRPr="006D4E75">
        <w:rPr>
          <w:b/>
          <w:i/>
          <w:color w:val="auto"/>
        </w:rPr>
        <w:t>8. ЗАЈЕДНИЧКА ПОНУДА</w:t>
      </w:r>
    </w:p>
    <w:p w:rsidR="00BD5C71" w:rsidRPr="006D4E75" w:rsidRDefault="00BD5C71" w:rsidP="00BD5C71">
      <w:pPr>
        <w:jc w:val="both"/>
        <w:rPr>
          <w:color w:val="auto"/>
        </w:rPr>
      </w:pPr>
    </w:p>
    <w:p w:rsidR="00BD5C71" w:rsidRPr="006D4E75" w:rsidRDefault="00BD5C71" w:rsidP="00BD5C71">
      <w:pPr>
        <w:jc w:val="both"/>
        <w:rPr>
          <w:color w:val="auto"/>
        </w:rPr>
      </w:pPr>
      <w:r w:rsidRPr="006D4E75">
        <w:rPr>
          <w:color w:val="auto"/>
        </w:rPr>
        <w:t>Понуду може поднети група понуђача.</w:t>
      </w:r>
    </w:p>
    <w:p w:rsidR="00BD5C71" w:rsidRPr="006D4E75" w:rsidRDefault="00BD5C71" w:rsidP="00BD5C71">
      <w:pPr>
        <w:jc w:val="both"/>
        <w:rPr>
          <w:color w:val="auto"/>
        </w:rPr>
      </w:pPr>
      <w:r w:rsidRPr="006D4E75">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D4E75">
        <w:rPr>
          <w:color w:val="auto"/>
          <w:lang w:val="sr-Cyrl-CS"/>
        </w:rPr>
        <w:t>.</w:t>
      </w:r>
      <w:r w:rsidRPr="006D4E75">
        <w:rPr>
          <w:color w:val="auto"/>
        </w:rPr>
        <w:t xml:space="preserve"> 4. тач</w:t>
      </w:r>
      <w:r w:rsidRPr="006D4E75">
        <w:rPr>
          <w:color w:val="auto"/>
          <w:lang w:val="sr-Cyrl-CS"/>
        </w:rPr>
        <w:t>.</w:t>
      </w:r>
      <w:r w:rsidRPr="006D4E75">
        <w:rPr>
          <w:color w:val="auto"/>
        </w:rPr>
        <w:t xml:space="preserve"> 1</w:t>
      </w:r>
      <w:r w:rsidRPr="006D4E75">
        <w:rPr>
          <w:color w:val="auto"/>
          <w:lang w:val="sr-Cyrl-CS"/>
        </w:rPr>
        <w:t>)</w:t>
      </w:r>
      <w:r w:rsidR="00A83BB1" w:rsidRPr="006D4E75">
        <w:rPr>
          <w:color w:val="auto"/>
        </w:rPr>
        <w:t xml:space="preserve"> </w:t>
      </w:r>
      <w:r w:rsidR="00A83BB1" w:rsidRPr="006D4E75">
        <w:rPr>
          <w:color w:val="auto"/>
          <w:lang w:val="sr-Cyrl-RS"/>
        </w:rPr>
        <w:t xml:space="preserve"> и 2</w:t>
      </w:r>
      <w:r w:rsidRPr="006D4E75">
        <w:rPr>
          <w:color w:val="auto"/>
          <w:lang w:val="sr-Cyrl-CS"/>
        </w:rPr>
        <w:t>)</w:t>
      </w:r>
      <w:r w:rsidRPr="006D4E75">
        <w:rPr>
          <w:color w:val="auto"/>
        </w:rPr>
        <w:t xml:space="preserve"> </w:t>
      </w:r>
      <w:r w:rsidR="009B76F3" w:rsidRPr="006D4E75">
        <w:rPr>
          <w:color w:val="auto"/>
        </w:rPr>
        <w:t>ЗЈН</w:t>
      </w:r>
      <w:r w:rsidRPr="006D4E75">
        <w:rPr>
          <w:color w:val="auto"/>
        </w:rPr>
        <w:t xml:space="preserve"> и то податке о: </w:t>
      </w:r>
    </w:p>
    <w:p w:rsidR="00BD5C71" w:rsidRPr="006D4E75" w:rsidRDefault="00BD5C71" w:rsidP="00960F5E">
      <w:pPr>
        <w:numPr>
          <w:ilvl w:val="0"/>
          <w:numId w:val="2"/>
        </w:numPr>
        <w:jc w:val="both"/>
        <w:rPr>
          <w:color w:val="auto"/>
        </w:rPr>
      </w:pPr>
      <w:r w:rsidRPr="006D4E75">
        <w:rPr>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745686" w:rsidRPr="006D4E75" w:rsidRDefault="00745686" w:rsidP="00960F5E">
      <w:pPr>
        <w:pStyle w:val="CommentText"/>
        <w:numPr>
          <w:ilvl w:val="0"/>
          <w:numId w:val="2"/>
        </w:numPr>
        <w:rPr>
          <w:color w:val="auto"/>
          <w:sz w:val="24"/>
          <w:szCs w:val="24"/>
          <w:lang w:val="sr-Cyrl-RS"/>
        </w:rPr>
      </w:pPr>
      <w:r w:rsidRPr="006D4E75">
        <w:rPr>
          <w:color w:val="auto"/>
          <w:sz w:val="24"/>
          <w:szCs w:val="24"/>
          <w:lang w:val="sr-Cyrl-RS"/>
        </w:rPr>
        <w:t>опису послова сваког од понуђача из групе понуђача у извршењу уговора</w:t>
      </w:r>
    </w:p>
    <w:p w:rsidR="00BD5C71" w:rsidRPr="006D4E75" w:rsidRDefault="00BD5C71" w:rsidP="00BD5C71">
      <w:pPr>
        <w:jc w:val="both"/>
        <w:rPr>
          <w:rFonts w:eastAsia="TimesNewRomanPSMT"/>
          <w:bCs/>
          <w:color w:val="auto"/>
          <w:lang w:val="sr-Cyrl-RS"/>
        </w:rPr>
      </w:pPr>
    </w:p>
    <w:p w:rsidR="00BD5C71" w:rsidRPr="006D4E75" w:rsidRDefault="00BD5C71" w:rsidP="00BD5C71">
      <w:pPr>
        <w:jc w:val="both"/>
        <w:rPr>
          <w:color w:val="auto"/>
        </w:rPr>
      </w:pPr>
      <w:r w:rsidRPr="006D4E75">
        <w:rPr>
          <w:rFonts w:eastAsia="TimesNewRomanPSMT"/>
          <w:bCs/>
          <w:color w:val="auto"/>
        </w:rPr>
        <w:t xml:space="preserve">Група понуђача је дужна да достави све доказе о испуњености услова који су наведени у </w:t>
      </w:r>
      <w:r w:rsidRPr="006D4E75">
        <w:rPr>
          <w:rFonts w:eastAsia="TimesNewRomanPSMT"/>
          <w:bCs/>
          <w:color w:val="auto"/>
          <w:lang w:val="sr-Cyrl-CS"/>
        </w:rPr>
        <w:t>поглављу</w:t>
      </w:r>
      <w:r w:rsidRPr="006D4E75">
        <w:rPr>
          <w:rFonts w:eastAsia="TimesNewRomanPSMT"/>
          <w:bCs/>
          <w:color w:val="auto"/>
        </w:rPr>
        <w:t xml:space="preserve"> </w:t>
      </w:r>
      <w:r w:rsidR="000D0FEA" w:rsidRPr="006D4E75">
        <w:rPr>
          <w:rFonts w:eastAsia="TimesNewRomanPSMT"/>
          <w:bCs/>
          <w:color w:val="auto"/>
        </w:rPr>
        <w:t>I</w:t>
      </w:r>
      <w:r w:rsidRPr="006D4E75">
        <w:rPr>
          <w:rFonts w:eastAsia="TimesNewRomanPSMT"/>
          <w:bCs/>
          <w:color w:val="auto"/>
          <w:lang w:val="en-US"/>
        </w:rPr>
        <w:t>V</w:t>
      </w:r>
      <w:r w:rsidR="00386E5E" w:rsidRPr="006D4E75">
        <w:rPr>
          <w:rFonts w:eastAsia="TimesNewRomanPSMT"/>
          <w:bCs/>
          <w:color w:val="auto"/>
          <w:lang w:val="sr-Cyrl-RS"/>
        </w:rPr>
        <w:t xml:space="preserve"> ове</w:t>
      </w:r>
      <w:r w:rsidRPr="006D4E75">
        <w:rPr>
          <w:rFonts w:eastAsia="TimesNewRomanPSMT"/>
          <w:bCs/>
          <w:color w:val="auto"/>
          <w:lang w:val="ru-RU"/>
        </w:rPr>
        <w:t xml:space="preserve"> </w:t>
      </w:r>
      <w:r w:rsidRPr="006D4E75">
        <w:rPr>
          <w:rFonts w:eastAsia="TimesNewRomanPSMT"/>
          <w:bCs/>
          <w:color w:val="auto"/>
        </w:rPr>
        <w:t>конкурсне документације</w:t>
      </w:r>
      <w:r w:rsidRPr="006D4E75">
        <w:rPr>
          <w:rFonts w:eastAsia="TimesNewRomanPSMT"/>
          <w:bCs/>
          <w:color w:val="auto"/>
          <w:lang w:val="sr-Cyrl-RS"/>
        </w:rPr>
        <w:t xml:space="preserve">, у складу са </w:t>
      </w:r>
      <w:r w:rsidR="00321A4C" w:rsidRPr="006D4E75">
        <w:rPr>
          <w:rFonts w:eastAsia="TimesNewRomanPSMT"/>
          <w:bCs/>
          <w:color w:val="auto"/>
          <w:lang w:val="sr-Cyrl-RS"/>
        </w:rPr>
        <w:t>У</w:t>
      </w:r>
      <w:r w:rsidRPr="006D4E75">
        <w:rPr>
          <w:rFonts w:eastAsia="TimesNewRomanPSMT"/>
          <w:bCs/>
          <w:color w:val="auto"/>
          <w:lang w:val="sr-Cyrl-RS"/>
        </w:rPr>
        <w:t xml:space="preserve">путством како се доказује испуњеност услова (Образац </w:t>
      </w:r>
      <w:r w:rsidR="000D0FEA" w:rsidRPr="006D4E75">
        <w:rPr>
          <w:rFonts w:eastAsia="TimesNewRomanPSMT"/>
          <w:bCs/>
          <w:color w:val="auto"/>
          <w:lang w:val="sr-Latn-RS"/>
        </w:rPr>
        <w:t xml:space="preserve">5. </w:t>
      </w:r>
      <w:r w:rsidR="000D0FEA" w:rsidRPr="006D4E75">
        <w:rPr>
          <w:rFonts w:eastAsia="TimesNewRomanPSMT"/>
          <w:bCs/>
          <w:color w:val="auto"/>
          <w:lang w:val="sr-Cyrl-RS"/>
        </w:rPr>
        <w:t>у</w:t>
      </w:r>
      <w:r w:rsidRPr="006D4E75">
        <w:rPr>
          <w:rFonts w:eastAsia="TimesNewRomanPSMT"/>
          <w:bCs/>
          <w:color w:val="auto"/>
        </w:rPr>
        <w:t xml:space="preserve"> </w:t>
      </w:r>
      <w:r w:rsidRPr="006D4E75">
        <w:rPr>
          <w:rFonts w:eastAsia="TimesNewRomanPSMT"/>
          <w:bCs/>
          <w:color w:val="auto"/>
          <w:lang w:val="sr-Cyrl-CS"/>
        </w:rPr>
        <w:t>по</w:t>
      </w:r>
      <w:r w:rsidR="00386E5E" w:rsidRPr="006D4E75">
        <w:rPr>
          <w:rFonts w:eastAsia="TimesNewRomanPSMT"/>
          <w:bCs/>
          <w:color w:val="auto"/>
          <w:lang w:val="sr-Cyrl-CS"/>
        </w:rPr>
        <w:t>глављу</w:t>
      </w:r>
      <w:r w:rsidRPr="006D4E75">
        <w:rPr>
          <w:rFonts w:eastAsia="TimesNewRomanPSMT"/>
          <w:bCs/>
          <w:color w:val="auto"/>
        </w:rPr>
        <w:t xml:space="preserve"> </w:t>
      </w:r>
      <w:r w:rsidRPr="006D4E75">
        <w:rPr>
          <w:rFonts w:eastAsia="TimesNewRomanPSMT"/>
          <w:bCs/>
          <w:color w:val="auto"/>
          <w:lang w:val="en-US"/>
        </w:rPr>
        <w:t>V</w:t>
      </w:r>
      <w:r w:rsidR="000D0FEA" w:rsidRPr="006D4E75">
        <w:rPr>
          <w:rFonts w:eastAsia="TimesNewRomanPSMT"/>
          <w:bCs/>
          <w:color w:val="auto"/>
          <w:lang w:val="sr-Latn-RS"/>
        </w:rPr>
        <w:t>I</w:t>
      </w:r>
      <w:r w:rsidR="00386E5E" w:rsidRPr="006D4E75">
        <w:rPr>
          <w:rFonts w:eastAsia="TimesNewRomanPSMT"/>
          <w:bCs/>
          <w:color w:val="auto"/>
          <w:lang w:val="sr-Cyrl-RS"/>
        </w:rPr>
        <w:t xml:space="preserve"> ове конкурсне документације</w:t>
      </w:r>
      <w:r w:rsidRPr="006D4E75">
        <w:rPr>
          <w:rFonts w:eastAsia="TimesNewRomanPSMT"/>
          <w:bCs/>
          <w:color w:val="auto"/>
          <w:lang w:val="sr-Cyrl-RS"/>
        </w:rPr>
        <w:t>)</w:t>
      </w:r>
      <w:r w:rsidRPr="006D4E75">
        <w:rPr>
          <w:rFonts w:eastAsia="TimesNewRomanPSMT"/>
          <w:bCs/>
          <w:color w:val="auto"/>
        </w:rPr>
        <w:t>.</w:t>
      </w:r>
    </w:p>
    <w:p w:rsidR="00BD5C71" w:rsidRPr="006D4E75" w:rsidRDefault="00BD5C71" w:rsidP="00BD5C71">
      <w:pPr>
        <w:jc w:val="both"/>
        <w:rPr>
          <w:color w:val="auto"/>
          <w:lang w:val="sr-Cyrl-RS"/>
        </w:rPr>
      </w:pPr>
      <w:r w:rsidRPr="006D4E75">
        <w:rPr>
          <w:color w:val="auto"/>
        </w:rPr>
        <w:t xml:space="preserve">Понуђачи из групе понуђача одговарају неограничено солидарно према наручиоцу. </w:t>
      </w:r>
    </w:p>
    <w:p w:rsidR="00BD5C71" w:rsidRPr="006D4E75" w:rsidRDefault="00BD5C71" w:rsidP="00BD5C71">
      <w:pPr>
        <w:jc w:val="both"/>
        <w:rPr>
          <w:color w:val="auto"/>
          <w:lang w:val="sr-Cyrl-RS"/>
        </w:rPr>
      </w:pPr>
      <w:r w:rsidRPr="006D4E75">
        <w:rPr>
          <w:color w:val="auto"/>
          <w:lang w:val="sr-Cyrl-RS"/>
        </w:rPr>
        <w:t>Задруга може поднети понуду самостално, у своје име, а за рачун задругара или заједничку понуду у име задругара.</w:t>
      </w:r>
    </w:p>
    <w:p w:rsidR="00BD5C71" w:rsidRPr="006D4E75" w:rsidRDefault="00BD5C71" w:rsidP="00BD5C71">
      <w:pPr>
        <w:jc w:val="both"/>
        <w:rPr>
          <w:color w:val="auto"/>
          <w:lang w:val="sr-Cyrl-RS"/>
        </w:rPr>
      </w:pPr>
      <w:r w:rsidRPr="006D4E75">
        <w:rPr>
          <w:color w:val="auto"/>
          <w:lang w:val="sr-Cyrl-R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6D4E75">
        <w:rPr>
          <w:color w:val="auto"/>
          <w:lang w:val="sr-Cyrl-RS"/>
        </w:rPr>
        <w:t>ЗЈН</w:t>
      </w:r>
      <w:r w:rsidRPr="006D4E75">
        <w:rPr>
          <w:color w:val="auto"/>
          <w:lang w:val="sr-Cyrl-RS"/>
        </w:rPr>
        <w:t>ом.</w:t>
      </w:r>
    </w:p>
    <w:p w:rsidR="00BD5C71" w:rsidRPr="006D4E75" w:rsidRDefault="00BD5C71" w:rsidP="00BD5C71">
      <w:pPr>
        <w:jc w:val="both"/>
        <w:rPr>
          <w:color w:val="auto"/>
          <w:lang w:val="sr-Cyrl-RS"/>
        </w:rPr>
      </w:pPr>
      <w:r w:rsidRPr="006D4E75">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Pr="006D4E75" w:rsidRDefault="00BD5C71" w:rsidP="00BD5C71">
      <w:pPr>
        <w:jc w:val="both"/>
        <w:rPr>
          <w:color w:val="auto"/>
          <w:lang w:val="sr-Cyrl-RS"/>
        </w:rPr>
      </w:pPr>
    </w:p>
    <w:p w:rsidR="00BD5C71" w:rsidRPr="006D4E75" w:rsidRDefault="00BD5C71" w:rsidP="00BD5C71">
      <w:pPr>
        <w:jc w:val="both"/>
        <w:rPr>
          <w:color w:val="auto"/>
        </w:rPr>
      </w:pPr>
      <w:r w:rsidRPr="006D4E75">
        <w:rPr>
          <w:b/>
          <w:bCs/>
          <w:i/>
          <w:iCs/>
          <w:color w:val="auto"/>
        </w:rPr>
        <w:t>9. НАЧИН И УСЛОВ</w:t>
      </w:r>
      <w:r w:rsidRPr="006D4E75">
        <w:rPr>
          <w:b/>
          <w:bCs/>
          <w:i/>
          <w:iCs/>
          <w:color w:val="auto"/>
          <w:lang w:val="sr-Cyrl-CS"/>
        </w:rPr>
        <w:t>И</w:t>
      </w:r>
      <w:r w:rsidRPr="006D4E75">
        <w:rPr>
          <w:b/>
          <w:bCs/>
          <w:i/>
          <w:iCs/>
          <w:color w:val="auto"/>
        </w:rPr>
        <w:t xml:space="preserve"> ПЛАЋАЊА, ГАРАНТНИ РОК, КАО И ДРУГЕ ОКОЛНОСТИ ОД КОЈИХ ЗАВИСИ ПРИХВАТЉИВОСТ  ПОНУДЕ</w:t>
      </w:r>
    </w:p>
    <w:p w:rsidR="00BD5C71" w:rsidRPr="006D4E75" w:rsidRDefault="00BD5C71" w:rsidP="00BD5C71">
      <w:pPr>
        <w:jc w:val="both"/>
        <w:rPr>
          <w:color w:val="auto"/>
        </w:rPr>
      </w:pPr>
    </w:p>
    <w:p w:rsidR="00FD3FA2" w:rsidRPr="006D4E75" w:rsidRDefault="00FD3FA2" w:rsidP="00FD3FA2">
      <w:pPr>
        <w:jc w:val="both"/>
        <w:rPr>
          <w:iCs/>
          <w:color w:val="auto"/>
          <w:u w:val="single"/>
          <w:lang w:val="sr-Cyrl-RS"/>
        </w:rPr>
      </w:pPr>
      <w:r w:rsidRPr="006D4E75">
        <w:rPr>
          <w:b/>
          <w:i/>
          <w:iCs/>
          <w:color w:val="auto"/>
          <w:u w:val="single"/>
        </w:rPr>
        <w:t>9.1.</w:t>
      </w:r>
      <w:r w:rsidRPr="006D4E75">
        <w:rPr>
          <w:iCs/>
          <w:color w:val="auto"/>
          <w:u w:val="single"/>
        </w:rPr>
        <w:t xml:space="preserve"> Захтеви у погледу начина, рока и услова плаћања.</w:t>
      </w:r>
    </w:p>
    <w:p w:rsidR="00571F3D" w:rsidRPr="006D4E75" w:rsidRDefault="00571F3D" w:rsidP="00571F3D">
      <w:pPr>
        <w:suppressAutoHyphens w:val="0"/>
        <w:autoSpaceDE w:val="0"/>
        <w:autoSpaceDN w:val="0"/>
        <w:adjustRightInd w:val="0"/>
        <w:spacing w:line="240" w:lineRule="auto"/>
        <w:jc w:val="both"/>
        <w:rPr>
          <w:rFonts w:eastAsia="Times New Roman"/>
          <w:color w:val="auto"/>
          <w:kern w:val="0"/>
          <w:lang w:val="sr-Latn-RS" w:eastAsia="sr-Latn-RS"/>
        </w:rPr>
      </w:pPr>
      <w:r w:rsidRPr="006D4E75">
        <w:rPr>
          <w:rFonts w:eastAsia="Times New Roman"/>
          <w:color w:val="auto"/>
          <w:kern w:val="0"/>
          <w:lang w:val="sr-Latn-RS" w:eastAsia="sr-Latn-RS"/>
        </w:rPr>
        <w:t>Понуђач исказује годишњу премију осигурања-цену и иста мора бити фиксна за наведени период.</w:t>
      </w:r>
    </w:p>
    <w:p w:rsidR="00571F3D" w:rsidRPr="006D4E75" w:rsidRDefault="00571F3D" w:rsidP="00571F3D">
      <w:pPr>
        <w:suppressAutoHyphens w:val="0"/>
        <w:autoSpaceDE w:val="0"/>
        <w:autoSpaceDN w:val="0"/>
        <w:adjustRightInd w:val="0"/>
        <w:spacing w:line="240" w:lineRule="auto"/>
        <w:jc w:val="both"/>
        <w:rPr>
          <w:rFonts w:eastAsia="Times New Roman"/>
          <w:color w:val="auto"/>
          <w:kern w:val="0"/>
          <w:lang w:val="sr-Latn-RS" w:eastAsia="sr-Latn-RS"/>
        </w:rPr>
      </w:pPr>
      <w:r w:rsidRPr="006D4E75">
        <w:rPr>
          <w:rFonts w:eastAsia="Times New Roman"/>
          <w:color w:val="auto"/>
          <w:kern w:val="0"/>
          <w:lang w:val="sr-Latn-RS" w:eastAsia="sr-Latn-RS"/>
        </w:rPr>
        <w:t>Годишња премија се исказује у динарима без обрачунатог пореза у обрасцу понуде.</w:t>
      </w:r>
    </w:p>
    <w:p w:rsidR="00571F3D" w:rsidRPr="006D4E75" w:rsidRDefault="00571F3D" w:rsidP="00571F3D">
      <w:pPr>
        <w:suppressAutoHyphens w:val="0"/>
        <w:autoSpaceDE w:val="0"/>
        <w:autoSpaceDN w:val="0"/>
        <w:adjustRightInd w:val="0"/>
        <w:spacing w:line="240" w:lineRule="auto"/>
        <w:jc w:val="both"/>
        <w:rPr>
          <w:rFonts w:eastAsia="Times New Roman"/>
          <w:color w:val="auto"/>
          <w:kern w:val="0"/>
          <w:lang w:val="sr-Latn-RS" w:eastAsia="sr-Latn-RS"/>
        </w:rPr>
      </w:pPr>
      <w:r w:rsidRPr="006D4E75">
        <w:rPr>
          <w:rFonts w:eastAsia="Times New Roman"/>
          <w:color w:val="auto"/>
          <w:kern w:val="0"/>
          <w:lang w:val="sr-Latn-RS" w:eastAsia="sr-Latn-RS"/>
        </w:rPr>
        <w:t>Плаћање годишње премије вршиће се у 12 једнаких месечних рата до 20-тог у месецу за претходни</w:t>
      </w:r>
      <w:r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месец.</w:t>
      </w:r>
    </w:p>
    <w:p w:rsidR="00571F3D" w:rsidRPr="006D4E75" w:rsidRDefault="00571F3D" w:rsidP="00571F3D">
      <w:pPr>
        <w:suppressAutoHyphens w:val="0"/>
        <w:autoSpaceDE w:val="0"/>
        <w:autoSpaceDN w:val="0"/>
        <w:adjustRightInd w:val="0"/>
        <w:spacing w:line="240" w:lineRule="auto"/>
        <w:jc w:val="both"/>
        <w:rPr>
          <w:rFonts w:eastAsia="Times New Roman"/>
          <w:color w:val="auto"/>
          <w:kern w:val="0"/>
          <w:lang w:val="sr-Latn-RS" w:eastAsia="sr-Latn-RS"/>
        </w:rPr>
      </w:pPr>
      <w:r w:rsidRPr="006D4E75">
        <w:rPr>
          <w:rFonts w:eastAsia="Times New Roman"/>
          <w:color w:val="auto"/>
          <w:kern w:val="0"/>
          <w:lang w:val="sr-Latn-RS" w:eastAsia="sr-Latn-RS"/>
        </w:rPr>
        <w:t>Рок извршења услуга: 12 месеци од дана закључења уговора.</w:t>
      </w:r>
    </w:p>
    <w:p w:rsidR="00571F3D" w:rsidRPr="006D4E75" w:rsidRDefault="00571F3D" w:rsidP="00571F3D">
      <w:pPr>
        <w:suppressAutoHyphens w:val="0"/>
        <w:autoSpaceDE w:val="0"/>
        <w:autoSpaceDN w:val="0"/>
        <w:adjustRightInd w:val="0"/>
        <w:spacing w:line="240" w:lineRule="auto"/>
        <w:jc w:val="both"/>
        <w:rPr>
          <w:rFonts w:eastAsia="Times New Roman"/>
          <w:color w:val="auto"/>
          <w:kern w:val="0"/>
          <w:lang w:val="sr-Latn-RS" w:eastAsia="sr-Latn-RS"/>
        </w:rPr>
      </w:pPr>
      <w:r w:rsidRPr="006D4E75">
        <w:rPr>
          <w:rFonts w:eastAsia="Times New Roman"/>
          <w:color w:val="auto"/>
          <w:kern w:val="0"/>
          <w:lang w:val="sr-Latn-RS" w:eastAsia="sr-Latn-RS"/>
        </w:rPr>
        <w:t>За услуге осигурања возила од аутоодговорности и редовне регистрације пловила, плаћање ће се вршитина основу рачуна који се доставља по извршеној регистрацији сваког појединачног возила, односно</w:t>
      </w:r>
      <w:r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пловила, у року који не може бити дужи од 45 дана од дана пријема уредно сачињеног рачуна.</w:t>
      </w:r>
    </w:p>
    <w:p w:rsidR="00571F3D" w:rsidRPr="006D4E75" w:rsidRDefault="00571F3D" w:rsidP="00571F3D">
      <w:pPr>
        <w:suppressAutoHyphens w:val="0"/>
        <w:autoSpaceDE w:val="0"/>
        <w:autoSpaceDN w:val="0"/>
        <w:adjustRightInd w:val="0"/>
        <w:spacing w:line="240" w:lineRule="auto"/>
        <w:jc w:val="both"/>
        <w:rPr>
          <w:rFonts w:ascii="Arial" w:eastAsia="Times New Roman" w:hAnsi="Arial" w:cs="Arial"/>
          <w:color w:val="auto"/>
          <w:kern w:val="0"/>
          <w:lang w:val="sr-Latn-RS" w:eastAsia="sr-Latn-RS"/>
        </w:rPr>
      </w:pPr>
      <w:r w:rsidRPr="006D4E75">
        <w:rPr>
          <w:rFonts w:eastAsia="Times New Roman"/>
          <w:color w:val="auto"/>
          <w:kern w:val="0"/>
          <w:lang w:val="sr-Latn-RS" w:eastAsia="sr-Latn-RS"/>
        </w:rPr>
        <w:t>Плаћање се врши уплатом на рачун понуђача</w:t>
      </w:r>
      <w:r w:rsidRPr="006D4E75">
        <w:rPr>
          <w:rFonts w:ascii="Arial" w:eastAsia="Times New Roman" w:hAnsi="Arial" w:cs="Arial"/>
          <w:color w:val="auto"/>
          <w:kern w:val="0"/>
          <w:lang w:val="sr-Latn-RS" w:eastAsia="sr-Latn-RS"/>
        </w:rPr>
        <w:t>.</w:t>
      </w:r>
    </w:p>
    <w:p w:rsidR="00571F3D" w:rsidRPr="006D4E75" w:rsidRDefault="00571F3D" w:rsidP="00571F3D">
      <w:pPr>
        <w:jc w:val="both"/>
        <w:rPr>
          <w:iCs/>
          <w:color w:val="auto"/>
          <w:u w:val="single"/>
          <w:lang w:val="sr-Cyrl-RS"/>
        </w:rPr>
      </w:pPr>
      <w:r w:rsidRPr="006D4E75">
        <w:rPr>
          <w:rFonts w:eastAsia="Times New Roman"/>
          <w:color w:val="auto"/>
          <w:kern w:val="0"/>
          <w:lang w:val="sr-Latn-RS" w:eastAsia="sr-Latn-RS"/>
        </w:rPr>
        <w:t>Понуђачу није дозвољено да захтева аванс.</w:t>
      </w:r>
    </w:p>
    <w:p w:rsidR="00FD3FA2" w:rsidRPr="006D4E75" w:rsidRDefault="00FD3FA2" w:rsidP="00FD3FA2">
      <w:pPr>
        <w:jc w:val="both"/>
        <w:rPr>
          <w:iCs/>
          <w:color w:val="auto"/>
          <w:lang w:val="sr-Cyrl-RS"/>
        </w:rPr>
      </w:pPr>
    </w:p>
    <w:p w:rsidR="00FD3FA2" w:rsidRPr="006D4E75" w:rsidRDefault="00FD3FA2" w:rsidP="00FD3FA2">
      <w:pPr>
        <w:jc w:val="both"/>
        <w:rPr>
          <w:iCs/>
          <w:color w:val="auto"/>
          <w:u w:val="single"/>
          <w:lang w:val="sr-Cyrl-RS"/>
        </w:rPr>
      </w:pPr>
      <w:r w:rsidRPr="006D4E75">
        <w:rPr>
          <w:b/>
          <w:i/>
          <w:iCs/>
          <w:color w:val="auto"/>
          <w:u w:val="single"/>
        </w:rPr>
        <w:t>9.</w:t>
      </w:r>
      <w:r w:rsidR="00571F3D" w:rsidRPr="006D4E75">
        <w:rPr>
          <w:b/>
          <w:i/>
          <w:iCs/>
          <w:color w:val="auto"/>
          <w:u w:val="single"/>
          <w:lang w:val="sr-Cyrl-RS"/>
        </w:rPr>
        <w:t>2</w:t>
      </w:r>
      <w:r w:rsidRPr="006D4E75">
        <w:rPr>
          <w:b/>
          <w:i/>
          <w:iCs/>
          <w:color w:val="auto"/>
          <w:u w:val="single"/>
        </w:rPr>
        <w:t>.</w:t>
      </w:r>
      <w:r w:rsidRPr="006D4E75">
        <w:rPr>
          <w:iCs/>
          <w:color w:val="auto"/>
          <w:u w:val="single"/>
        </w:rPr>
        <w:t xml:space="preserve"> Захтев у погледу рока важења понуде</w:t>
      </w:r>
      <w:r w:rsidRPr="006D4E75">
        <w:rPr>
          <w:iCs/>
          <w:color w:val="auto"/>
          <w:u w:val="single"/>
          <w:lang w:val="sr-Cyrl-RS"/>
        </w:rPr>
        <w:t>.</w:t>
      </w:r>
    </w:p>
    <w:p w:rsidR="00FD3FA2" w:rsidRPr="006D4E75" w:rsidRDefault="00FD3FA2" w:rsidP="00FD3FA2">
      <w:pPr>
        <w:jc w:val="both"/>
        <w:rPr>
          <w:iCs/>
          <w:color w:val="auto"/>
        </w:rPr>
      </w:pPr>
      <w:r w:rsidRPr="006D4E75">
        <w:rPr>
          <w:iCs/>
          <w:color w:val="auto"/>
        </w:rPr>
        <w:t>Рок важења понуде не може бити краћи од</w:t>
      </w:r>
      <w:r w:rsidRPr="006D4E75">
        <w:rPr>
          <w:iCs/>
          <w:color w:val="auto"/>
          <w:lang w:val="sr-Cyrl-RS"/>
        </w:rPr>
        <w:t xml:space="preserve"> 30 </w:t>
      </w:r>
      <w:r w:rsidRPr="006D4E75">
        <w:rPr>
          <w:iCs/>
          <w:color w:val="auto"/>
        </w:rPr>
        <w:t>дана од дана отварања понуда.</w:t>
      </w:r>
    </w:p>
    <w:p w:rsidR="00FD3FA2" w:rsidRPr="006D4E75" w:rsidRDefault="00FD3FA2" w:rsidP="00FD3FA2">
      <w:pPr>
        <w:jc w:val="both"/>
        <w:rPr>
          <w:iCs/>
          <w:color w:val="auto"/>
        </w:rPr>
      </w:pPr>
      <w:r w:rsidRPr="006D4E75">
        <w:rPr>
          <w:iCs/>
          <w:color w:val="auto"/>
        </w:rPr>
        <w:t>У случају истека рока важења понуде, наручилац је дужан да у писаном облику затражи од понуђача продужење рока важења понуде.</w:t>
      </w:r>
    </w:p>
    <w:p w:rsidR="00FD3FA2" w:rsidRPr="006D4E75" w:rsidRDefault="00FD3FA2" w:rsidP="00FD3FA2">
      <w:pPr>
        <w:jc w:val="both"/>
        <w:rPr>
          <w:iCs/>
          <w:color w:val="auto"/>
          <w:lang w:val="sr-Cyrl-RS"/>
        </w:rPr>
      </w:pPr>
      <w:r w:rsidRPr="006D4E75">
        <w:rPr>
          <w:iCs/>
          <w:color w:val="auto"/>
        </w:rPr>
        <w:t>Понуђач који прихвати захтев за продужење рока важења понуде на може мењати понуду.</w:t>
      </w:r>
    </w:p>
    <w:p w:rsidR="00151B3F" w:rsidRPr="006D4E75" w:rsidRDefault="00151B3F" w:rsidP="00FD3FA2">
      <w:pPr>
        <w:jc w:val="both"/>
        <w:rPr>
          <w:iCs/>
          <w:color w:val="auto"/>
          <w:lang w:val="sr-Cyrl-RS"/>
        </w:rPr>
      </w:pPr>
    </w:p>
    <w:p w:rsidR="00BD5C71" w:rsidRPr="006D4E75" w:rsidRDefault="00BD5C71" w:rsidP="00BD5C71">
      <w:pPr>
        <w:jc w:val="both"/>
        <w:rPr>
          <w:b/>
          <w:bCs/>
          <w:i/>
          <w:iCs/>
          <w:color w:val="auto"/>
        </w:rPr>
      </w:pPr>
      <w:r w:rsidRPr="006D4E75">
        <w:rPr>
          <w:b/>
          <w:bCs/>
          <w:i/>
          <w:iCs/>
          <w:color w:val="auto"/>
        </w:rPr>
        <w:t>10. ВАЛУТА И НАЧИН НА КОЈИ МОРА ДА БУДЕ НАВЕДЕНА И ИЗРАЖЕНА ЦЕНА У ПОНУДИ</w:t>
      </w:r>
    </w:p>
    <w:p w:rsidR="00BD5C71" w:rsidRPr="006D4E75" w:rsidRDefault="00BD5C71" w:rsidP="00BD5C71">
      <w:pPr>
        <w:jc w:val="both"/>
        <w:rPr>
          <w:b/>
          <w:bCs/>
          <w:i/>
          <w:iCs/>
          <w:color w:val="auto"/>
        </w:rPr>
      </w:pPr>
    </w:p>
    <w:p w:rsidR="00BD5C71" w:rsidRPr="006D4E75" w:rsidRDefault="00BD5C71" w:rsidP="00BD5C71">
      <w:pPr>
        <w:jc w:val="both"/>
        <w:rPr>
          <w:iCs/>
          <w:color w:val="auto"/>
        </w:rPr>
      </w:pPr>
      <w:r w:rsidRPr="006D4E75">
        <w:rPr>
          <w:iCs/>
          <w:color w:val="auto"/>
        </w:rPr>
        <w:t>Цена мора бити исказана у динарима, са и без пореза на додату вредност,</w:t>
      </w:r>
      <w:r w:rsidRPr="006D4E75">
        <w:rPr>
          <w:color w:val="auto"/>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D3FA2" w:rsidRPr="006D4E75" w:rsidRDefault="00FD3FA2" w:rsidP="00FD3FA2">
      <w:pPr>
        <w:jc w:val="both"/>
        <w:rPr>
          <w:iCs/>
          <w:color w:val="auto"/>
          <w:lang w:val="sr-Cyrl-RS"/>
        </w:rPr>
      </w:pPr>
      <w:r w:rsidRPr="006D4E75">
        <w:rPr>
          <w:iCs/>
          <w:color w:val="auto"/>
        </w:rPr>
        <w:t>У цену је урачунат</w:t>
      </w:r>
      <w:r w:rsidRPr="006D4E75">
        <w:rPr>
          <w:iCs/>
          <w:color w:val="auto"/>
          <w:lang w:val="sr-Cyrl-RS"/>
        </w:rPr>
        <w:t>а</w:t>
      </w:r>
      <w:r w:rsidRPr="006D4E75">
        <w:rPr>
          <w:iCs/>
          <w:color w:val="auto"/>
        </w:rPr>
        <w:t xml:space="preserve"> </w:t>
      </w:r>
      <w:r w:rsidRPr="006D4E75">
        <w:rPr>
          <w:iCs/>
          <w:color w:val="auto"/>
          <w:lang w:val="sr-Cyrl-RS"/>
        </w:rPr>
        <w:t>комплетна испорука добара.</w:t>
      </w:r>
    </w:p>
    <w:p w:rsidR="00BD5C71" w:rsidRPr="006D4E75" w:rsidRDefault="00BD5C71" w:rsidP="00BD5C71">
      <w:pPr>
        <w:jc w:val="both"/>
        <w:rPr>
          <w:color w:val="auto"/>
        </w:rPr>
      </w:pPr>
      <w:r w:rsidRPr="006D4E75">
        <w:rPr>
          <w:iCs/>
          <w:color w:val="auto"/>
        </w:rPr>
        <w:t>Цена је фиксна и не може се мењати.</w:t>
      </w:r>
      <w:r w:rsidRPr="006D4E75">
        <w:rPr>
          <w:color w:val="auto"/>
        </w:rPr>
        <w:t xml:space="preserve"> </w:t>
      </w:r>
    </w:p>
    <w:p w:rsidR="00BD5C71" w:rsidRPr="006D4E75" w:rsidRDefault="00BD5C71" w:rsidP="00BD5C71">
      <w:pPr>
        <w:jc w:val="both"/>
        <w:rPr>
          <w:iCs/>
          <w:color w:val="auto"/>
        </w:rPr>
      </w:pPr>
      <w:r w:rsidRPr="006D4E75">
        <w:rPr>
          <w:color w:val="auto"/>
        </w:rPr>
        <w:t xml:space="preserve">Ако је у понуди исказана неуобичајено ниска цена, наручилац ће поступити у складу са чланом 92. </w:t>
      </w:r>
      <w:r w:rsidR="009B76F3" w:rsidRPr="006D4E75">
        <w:rPr>
          <w:color w:val="auto"/>
        </w:rPr>
        <w:t>ЗЈН</w:t>
      </w:r>
      <w:r w:rsidRPr="006D4E75">
        <w:rPr>
          <w:color w:val="auto"/>
        </w:rPr>
        <w:t>.</w:t>
      </w:r>
    </w:p>
    <w:p w:rsidR="00BD5C71" w:rsidRPr="006D4E75" w:rsidRDefault="00BD5C71" w:rsidP="00BD5C71">
      <w:pPr>
        <w:jc w:val="both"/>
        <w:rPr>
          <w:iCs/>
          <w:color w:val="auto"/>
          <w:lang w:val="sr-Cyrl-RS"/>
        </w:rPr>
      </w:pPr>
      <w:r w:rsidRPr="006D4E75">
        <w:rPr>
          <w:iCs/>
          <w:color w:val="auto"/>
        </w:rPr>
        <w:t>Ако понуђена цена укључује увозну царину и друге дажбине, понуђач је дужан да тај део одвојено искаже у динарима</w:t>
      </w:r>
      <w:r w:rsidRPr="006D4E75">
        <w:rPr>
          <w:iCs/>
          <w:color w:val="auto"/>
          <w:lang w:val="sr-Cyrl-RS"/>
        </w:rPr>
        <w:t xml:space="preserve">. </w:t>
      </w:r>
    </w:p>
    <w:p w:rsidR="00BD5C71" w:rsidRPr="006D4E75" w:rsidRDefault="00FD3FA2" w:rsidP="00BD5C71">
      <w:pPr>
        <w:jc w:val="both"/>
        <w:rPr>
          <w:b/>
          <w:i/>
          <w:iCs/>
          <w:color w:val="auto"/>
          <w:lang w:val="sr-Cyrl-RS"/>
        </w:rPr>
      </w:pPr>
      <w:r w:rsidRPr="006D4E75">
        <w:rPr>
          <w:b/>
          <w:i/>
          <w:iCs/>
          <w:color w:val="auto"/>
          <w:lang w:val="sr-Cyrl-RS"/>
        </w:rPr>
        <w:t xml:space="preserve"> </w:t>
      </w:r>
    </w:p>
    <w:p w:rsidR="00BD5C71" w:rsidRPr="006D4E75" w:rsidRDefault="00BD5C71" w:rsidP="00BD5C71">
      <w:pPr>
        <w:jc w:val="both"/>
        <w:rPr>
          <w:b/>
          <w:i/>
          <w:iCs/>
          <w:color w:val="auto"/>
          <w:lang w:val="sr-Cyrl-RS"/>
        </w:rPr>
      </w:pPr>
      <w:r w:rsidRPr="006D4E75">
        <w:rPr>
          <w:b/>
          <w:i/>
          <w:iCs/>
          <w:color w:val="auto"/>
        </w:rPr>
        <w:t>1</w:t>
      </w:r>
      <w:r w:rsidR="00745686" w:rsidRPr="006D4E75">
        <w:rPr>
          <w:b/>
          <w:i/>
          <w:iCs/>
          <w:color w:val="auto"/>
          <w:lang w:val="sr-Cyrl-RS"/>
        </w:rPr>
        <w:t>1</w:t>
      </w:r>
      <w:r w:rsidRPr="006D4E75">
        <w:rPr>
          <w:b/>
          <w:i/>
          <w:iCs/>
          <w:color w:val="auto"/>
        </w:rPr>
        <w:t>. ПОДАЦИ О ВРСТИ, САДРЖИНИ, НАЧИНУ ПОДНОШЕЊА, ВИСИНИ И РОКОВИМА</w:t>
      </w:r>
      <w:r w:rsidR="00745686" w:rsidRPr="006D4E75">
        <w:rPr>
          <w:b/>
          <w:i/>
          <w:iCs/>
          <w:color w:val="auto"/>
          <w:lang w:val="sr-Cyrl-RS"/>
        </w:rPr>
        <w:t xml:space="preserve"> ФИНАНСИЈСКОГ</w:t>
      </w:r>
      <w:r w:rsidR="00745686" w:rsidRPr="006D4E75">
        <w:rPr>
          <w:b/>
          <w:i/>
          <w:iCs/>
          <w:color w:val="auto"/>
        </w:rPr>
        <w:t xml:space="preserve"> </w:t>
      </w:r>
      <w:r w:rsidRPr="006D4E75">
        <w:rPr>
          <w:b/>
          <w:i/>
          <w:iCs/>
          <w:color w:val="auto"/>
        </w:rPr>
        <w:t>ОБЕЗБЕЂЕЊА ИСПУЊЕЊА ОБАВЕЗА ПОНУЂАЧА</w:t>
      </w:r>
    </w:p>
    <w:p w:rsidR="00FD3FA2" w:rsidRPr="006D4E75" w:rsidRDefault="00FD3FA2" w:rsidP="00BD5C71">
      <w:pPr>
        <w:jc w:val="both"/>
        <w:rPr>
          <w:b/>
          <w:i/>
          <w:iCs/>
          <w:color w:val="auto"/>
          <w:lang w:val="sr-Cyrl-RS"/>
        </w:rPr>
      </w:pPr>
    </w:p>
    <w:p w:rsidR="00B2172E" w:rsidRPr="006D4E75" w:rsidRDefault="00B2172E" w:rsidP="00B2172E">
      <w:pPr>
        <w:jc w:val="both"/>
        <w:rPr>
          <w:b/>
          <w:iCs/>
          <w:color w:val="auto"/>
          <w:u w:val="single"/>
        </w:rPr>
      </w:pPr>
      <w:r w:rsidRPr="006D4E75">
        <w:rPr>
          <w:b/>
          <w:iCs/>
          <w:color w:val="auto"/>
          <w:u w:val="single"/>
        </w:rPr>
        <w:t xml:space="preserve">I Понуђач је дужан да у понуди достави: </w:t>
      </w:r>
    </w:p>
    <w:p w:rsidR="00B2172E" w:rsidRPr="006D4E75" w:rsidRDefault="00B2172E" w:rsidP="00B2172E">
      <w:pPr>
        <w:jc w:val="both"/>
        <w:rPr>
          <w:iCs/>
          <w:color w:val="auto"/>
        </w:rPr>
      </w:pPr>
    </w:p>
    <w:p w:rsidR="00B2172E" w:rsidRPr="006D4E75" w:rsidRDefault="00B2172E" w:rsidP="00B2172E">
      <w:pPr>
        <w:jc w:val="both"/>
        <w:rPr>
          <w:b/>
          <w:iCs/>
          <w:color w:val="auto"/>
        </w:rPr>
      </w:pPr>
      <w:r w:rsidRPr="006D4E75">
        <w:rPr>
          <w:iCs/>
          <w:color w:val="auto"/>
          <w:u w:val="single"/>
        </w:rPr>
        <w:t>Средство финансијског обезбеђења за озбиљност понуде</w:t>
      </w:r>
      <w:r w:rsidRPr="006D4E75">
        <w:rPr>
          <w:iCs/>
          <w:color w:val="auto"/>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6D4E75">
        <w:rPr>
          <w:b/>
          <w:iCs/>
          <w:color w:val="auto"/>
        </w:rPr>
        <w:t xml:space="preserve">Рок важења менице је </w:t>
      </w:r>
      <w:r w:rsidRPr="006D4E75">
        <w:rPr>
          <w:b/>
          <w:iCs/>
          <w:color w:val="auto"/>
          <w:lang w:val="sr-Cyrl-RS"/>
        </w:rPr>
        <w:t>3</w:t>
      </w:r>
      <w:r w:rsidRPr="006D4E75">
        <w:rPr>
          <w:b/>
          <w:iCs/>
          <w:color w:val="auto"/>
        </w:rPr>
        <w:t>0 дана од дана отварања понуда.</w:t>
      </w:r>
    </w:p>
    <w:p w:rsidR="00B2172E" w:rsidRPr="006D4E75" w:rsidRDefault="00B2172E" w:rsidP="00B2172E">
      <w:pPr>
        <w:jc w:val="both"/>
        <w:rPr>
          <w:iCs/>
          <w:color w:val="auto"/>
          <w:lang w:val="sr-Cyrl-RS"/>
        </w:rPr>
      </w:pPr>
    </w:p>
    <w:p w:rsidR="00B2172E" w:rsidRPr="006D4E75" w:rsidRDefault="00B2172E" w:rsidP="00B2172E">
      <w:pPr>
        <w:jc w:val="both"/>
        <w:rPr>
          <w:rFonts w:eastAsia="TimesNewRomanPSMT"/>
          <w:b/>
          <w:bCs/>
          <w:iCs/>
          <w:color w:val="auto"/>
          <w:u w:val="single"/>
        </w:rPr>
      </w:pPr>
      <w:r w:rsidRPr="006D4E75">
        <w:rPr>
          <w:rFonts w:eastAsia="TimesNewRomanPSMT"/>
          <w:b/>
          <w:bCs/>
          <w:iCs/>
          <w:color w:val="auto"/>
          <w:u w:val="single"/>
        </w:rPr>
        <w:t>II Изабрани понуђач је дужан да достави:</w:t>
      </w:r>
    </w:p>
    <w:p w:rsidR="00B2172E" w:rsidRPr="006D4E75" w:rsidRDefault="00B2172E" w:rsidP="00B2172E">
      <w:pPr>
        <w:jc w:val="both"/>
        <w:rPr>
          <w:iCs/>
          <w:color w:val="auto"/>
          <w:lang w:val="sr-Cyrl-RS"/>
        </w:rPr>
      </w:pPr>
    </w:p>
    <w:p w:rsidR="00B2172E" w:rsidRPr="006D4E75" w:rsidRDefault="00B2172E" w:rsidP="00B2172E">
      <w:pPr>
        <w:jc w:val="both"/>
        <w:rPr>
          <w:iCs/>
          <w:color w:val="auto"/>
          <w:u w:val="single"/>
          <w:lang w:val="sr-Cyrl-RS"/>
        </w:rPr>
      </w:pPr>
      <w:r w:rsidRPr="006D4E75">
        <w:rPr>
          <w:iCs/>
          <w:color w:val="auto"/>
          <w:u w:val="single"/>
          <w:lang w:val="sr-Cyrl-RS"/>
        </w:rPr>
        <w:t>Средство финансијског обезбеђења за добро извршење посла</w:t>
      </w:r>
    </w:p>
    <w:p w:rsidR="00B2172E" w:rsidRPr="006D4E75" w:rsidRDefault="00B2172E" w:rsidP="00B2172E">
      <w:pPr>
        <w:pStyle w:val="Default"/>
        <w:jc w:val="both"/>
        <w:rPr>
          <w:color w:val="auto"/>
          <w:sz w:val="23"/>
          <w:szCs w:val="23"/>
          <w:lang w:val="sr-Cyrl-RS"/>
        </w:rPr>
      </w:pPr>
      <w:r w:rsidRPr="006D4E75">
        <w:rPr>
          <w:color w:val="auto"/>
          <w:sz w:val="23"/>
          <w:szCs w:val="23"/>
        </w:rPr>
        <w:t>Једн</w:t>
      </w:r>
      <w:r w:rsidRPr="006D4E75">
        <w:rPr>
          <w:color w:val="auto"/>
          <w:sz w:val="23"/>
          <w:szCs w:val="23"/>
          <w:lang w:val="sr-Cyrl-RS"/>
        </w:rPr>
        <w:t>у</w:t>
      </w:r>
      <w:r w:rsidRPr="006D4E75">
        <w:rPr>
          <w:color w:val="auto"/>
          <w:sz w:val="23"/>
          <w:szCs w:val="23"/>
        </w:rPr>
        <w:t xml:space="preserve"> </w:t>
      </w:r>
      <w:r w:rsidRPr="006D4E75">
        <w:rPr>
          <w:color w:val="auto"/>
          <w:sz w:val="23"/>
          <w:szCs w:val="23"/>
          <w:lang w:val="sr-Cyrl-RS"/>
        </w:rPr>
        <w:t xml:space="preserve"> уредно потписану и регистровану </w:t>
      </w:r>
      <w:r w:rsidRPr="006D4E75">
        <w:rPr>
          <w:color w:val="auto"/>
          <w:sz w:val="23"/>
          <w:szCs w:val="23"/>
        </w:rPr>
        <w:t>бланко соло мениц</w:t>
      </w:r>
      <w:r w:rsidRPr="006D4E75">
        <w:rPr>
          <w:color w:val="auto"/>
          <w:sz w:val="23"/>
          <w:szCs w:val="23"/>
          <w:lang w:val="sr-Cyrl-RS"/>
        </w:rPr>
        <w:t>у</w:t>
      </w:r>
      <w:r w:rsidRPr="006D4E75">
        <w:rPr>
          <w:color w:val="auto"/>
          <w:sz w:val="23"/>
          <w:szCs w:val="23"/>
        </w:rPr>
        <w:t xml:space="preserve"> без протеста, </w:t>
      </w:r>
      <w:r w:rsidRPr="006D4E75">
        <w:rPr>
          <w:color w:val="auto"/>
          <w:sz w:val="23"/>
          <w:szCs w:val="23"/>
          <w:lang w:val="sr-Cyrl-RS"/>
        </w:rPr>
        <w:t xml:space="preserve">у корист Наручиоца, са меничним овлашћењем за попуну у висини од 10 % од уговорене вредности, без ПДВ-а, на име </w:t>
      </w:r>
      <w:r w:rsidRPr="006D4E75">
        <w:rPr>
          <w:color w:val="auto"/>
          <w:sz w:val="23"/>
          <w:szCs w:val="23"/>
        </w:rPr>
        <w:t xml:space="preserve"> добро</w:t>
      </w:r>
      <w:r w:rsidRPr="006D4E75">
        <w:rPr>
          <w:color w:val="auto"/>
          <w:sz w:val="23"/>
          <w:szCs w:val="23"/>
          <w:lang w:val="sr-Cyrl-RS"/>
        </w:rPr>
        <w:t xml:space="preserve">г </w:t>
      </w:r>
      <w:r w:rsidRPr="006D4E75">
        <w:rPr>
          <w:color w:val="auto"/>
          <w:sz w:val="23"/>
          <w:szCs w:val="23"/>
        </w:rPr>
        <w:t xml:space="preserve"> извршењ</w:t>
      </w:r>
      <w:r w:rsidRPr="006D4E75">
        <w:rPr>
          <w:color w:val="auto"/>
          <w:sz w:val="23"/>
          <w:szCs w:val="23"/>
          <w:lang w:val="sr-Cyrl-RS"/>
        </w:rPr>
        <w:t xml:space="preserve">а </w:t>
      </w:r>
      <w:r w:rsidRPr="006D4E75">
        <w:rPr>
          <w:color w:val="auto"/>
          <w:sz w:val="23"/>
          <w:szCs w:val="23"/>
        </w:rPr>
        <w:t xml:space="preserve"> посла и евентуално плаћање уговорне казне</w:t>
      </w:r>
      <w:r w:rsidRPr="006D4E75">
        <w:rPr>
          <w:color w:val="auto"/>
          <w:sz w:val="23"/>
          <w:szCs w:val="23"/>
          <w:lang w:val="sr-Cyrl-RS"/>
        </w:rPr>
        <w:t>, као и картон депонованих потписа.</w:t>
      </w:r>
    </w:p>
    <w:p w:rsidR="00B2172E" w:rsidRPr="006D4E75" w:rsidRDefault="00B2172E" w:rsidP="00B2172E">
      <w:pPr>
        <w:pStyle w:val="Default"/>
        <w:jc w:val="both"/>
        <w:rPr>
          <w:color w:val="auto"/>
          <w:sz w:val="23"/>
          <w:szCs w:val="23"/>
          <w:lang w:val="sr-Cyrl-RS"/>
        </w:rPr>
      </w:pPr>
      <w:r w:rsidRPr="006D4E75">
        <w:rPr>
          <w:color w:val="auto"/>
          <w:sz w:val="23"/>
          <w:szCs w:val="23"/>
        </w:rPr>
        <w:t xml:space="preserve">Бланко соло меницу понуђач предаје Наручиоцу, истовремено са потписивањем уговора, односно најкасније у року од 7 дана од дана обостраног потписивања уговора. </w:t>
      </w:r>
    </w:p>
    <w:p w:rsidR="00B2172E" w:rsidRPr="006D4E75" w:rsidRDefault="00B2172E" w:rsidP="00B2172E">
      <w:pPr>
        <w:pStyle w:val="Default"/>
        <w:jc w:val="both"/>
        <w:rPr>
          <w:color w:val="auto"/>
          <w:sz w:val="23"/>
          <w:szCs w:val="23"/>
          <w:lang w:val="sr-Cyrl-RS"/>
        </w:rPr>
      </w:pPr>
      <w:r w:rsidRPr="006D4E75">
        <w:rPr>
          <w:color w:val="auto"/>
          <w:sz w:val="23"/>
          <w:szCs w:val="23"/>
          <w:lang w:val="sr-Cyrl-RS"/>
        </w:rPr>
        <w:t>Меница мора бити евидентирана у Регистру меница и овлашћења Народне банке Србије.</w:t>
      </w:r>
    </w:p>
    <w:p w:rsidR="00B2172E" w:rsidRPr="006D4E75" w:rsidRDefault="00B2172E" w:rsidP="00B2172E">
      <w:pPr>
        <w:pStyle w:val="Default"/>
        <w:jc w:val="both"/>
        <w:rPr>
          <w:color w:val="auto"/>
          <w:sz w:val="23"/>
          <w:szCs w:val="23"/>
          <w:lang w:val="sr-Cyrl-RS"/>
        </w:rPr>
      </w:pPr>
      <w:r w:rsidRPr="006D4E75">
        <w:rPr>
          <w:color w:val="auto"/>
          <w:sz w:val="23"/>
          <w:szCs w:val="23"/>
          <w:lang w:val="sr-Cyrl-RS"/>
        </w:rPr>
        <w:t xml:space="preserve">Меница мора бити оверена печатом и потписана од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w:t>
      </w:r>
      <w:r w:rsidRPr="006D4E75">
        <w:rPr>
          <w:color w:val="auto"/>
          <w:sz w:val="23"/>
          <w:szCs w:val="23"/>
          <w:u w:val="single"/>
          <w:lang w:val="sr-Cyrl-R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F41AEE" w:rsidRPr="006D4E75">
        <w:rPr>
          <w:color w:val="auto"/>
          <w:sz w:val="23"/>
          <w:szCs w:val="23"/>
          <w:u w:val="single"/>
          <w:lang w:val="sr-Cyrl-RS"/>
        </w:rPr>
        <w:t>, а која није старија од 3 месеца</w:t>
      </w:r>
      <w:r w:rsidRPr="006D4E75">
        <w:rPr>
          <w:color w:val="auto"/>
          <w:sz w:val="23"/>
          <w:szCs w:val="23"/>
          <w:lang w:val="sr-Cyrl-RS"/>
        </w:rPr>
        <w:t>.</w:t>
      </w:r>
    </w:p>
    <w:p w:rsidR="00B2172E" w:rsidRPr="006D4E75" w:rsidRDefault="00B2172E" w:rsidP="00B2172E">
      <w:pPr>
        <w:pStyle w:val="Default"/>
        <w:jc w:val="both"/>
        <w:rPr>
          <w:color w:val="auto"/>
          <w:sz w:val="23"/>
          <w:szCs w:val="23"/>
          <w:lang w:val="sr-Cyrl-RS"/>
        </w:rPr>
      </w:pPr>
      <w:r w:rsidRPr="006D4E75">
        <w:rPr>
          <w:color w:val="auto"/>
          <w:sz w:val="23"/>
          <w:szCs w:val="23"/>
          <w:lang w:val="sr-Cyrl-RS"/>
        </w:rPr>
        <w:t>Меница за добро извршење посла мора да важи још 30 дана од дана истека рока за коначно извршење свих уговорених обавеза.</w:t>
      </w:r>
    </w:p>
    <w:p w:rsidR="00B2172E" w:rsidRPr="006D4E75" w:rsidRDefault="00B2172E" w:rsidP="00B2172E">
      <w:pPr>
        <w:pStyle w:val="ListParagraph"/>
        <w:tabs>
          <w:tab w:val="left" w:pos="0"/>
        </w:tabs>
        <w:ind w:left="0"/>
        <w:jc w:val="both"/>
        <w:rPr>
          <w:rFonts w:eastAsia="TimesNewRomanPSMT"/>
          <w:b/>
          <w:bCs/>
          <w:iCs/>
          <w:color w:val="auto"/>
        </w:rPr>
      </w:pPr>
      <w:r w:rsidRPr="006D4E75">
        <w:rPr>
          <w:rFonts w:eastAsia="TimesNewRomanPSMT"/>
          <w:bCs/>
          <w:iCs/>
          <w:color w:val="auto"/>
        </w:rPr>
        <w:t xml:space="preserve">Ако се за време трајања уговора промене рокови за извршење уговорне обавезе, важност </w:t>
      </w:r>
      <w:r w:rsidRPr="006D4E75">
        <w:rPr>
          <w:rFonts w:eastAsia="TimesNewRomanPSMT"/>
          <w:bCs/>
          <w:iCs/>
          <w:color w:val="auto"/>
          <w:lang w:val="sr-Cyrl-RS"/>
        </w:rPr>
        <w:t>менице</w:t>
      </w:r>
      <w:r w:rsidRPr="006D4E75">
        <w:rPr>
          <w:rFonts w:eastAsia="TimesNewRomanPSMT"/>
          <w:bCs/>
          <w:iCs/>
          <w:color w:val="auto"/>
        </w:rPr>
        <w:t xml:space="preserve"> за добро извршење посла мора да се продужи. </w:t>
      </w:r>
      <w:r w:rsidRPr="006D4E75">
        <w:rPr>
          <w:iCs/>
          <w:color w:val="auto"/>
        </w:rPr>
        <w:t xml:space="preserve">Наручилац ће уновчити </w:t>
      </w:r>
      <w:r w:rsidRPr="006D4E75">
        <w:rPr>
          <w:iCs/>
          <w:color w:val="auto"/>
          <w:lang w:val="sr-Cyrl-RS"/>
        </w:rPr>
        <w:t>меницу</w:t>
      </w:r>
      <w:r w:rsidRPr="006D4E75">
        <w:rPr>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sidRPr="006D4E75">
        <w:rPr>
          <w:rFonts w:eastAsia="TimesNewRomanPSMT"/>
          <w:bCs/>
          <w:iCs/>
          <w:color w:val="auto"/>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 </w:t>
      </w:r>
    </w:p>
    <w:p w:rsidR="00571F3D" w:rsidRPr="006D4E75" w:rsidRDefault="00571F3D" w:rsidP="00FD3FA2">
      <w:pPr>
        <w:jc w:val="both"/>
        <w:rPr>
          <w:iCs/>
          <w:color w:val="auto"/>
          <w:lang w:val="sr-Cyrl-RS"/>
        </w:rPr>
      </w:pPr>
    </w:p>
    <w:p w:rsidR="00BD5C71" w:rsidRPr="006D4E75" w:rsidRDefault="00BD5C71" w:rsidP="00BD5C71">
      <w:pPr>
        <w:jc w:val="both"/>
        <w:rPr>
          <w:color w:val="auto"/>
        </w:rPr>
      </w:pPr>
      <w:r w:rsidRPr="006D4E75">
        <w:rPr>
          <w:b/>
          <w:bCs/>
          <w:i/>
          <w:color w:val="auto"/>
        </w:rPr>
        <w:t>1</w:t>
      </w:r>
      <w:r w:rsidR="00213C55" w:rsidRPr="006D4E75">
        <w:rPr>
          <w:b/>
          <w:bCs/>
          <w:i/>
          <w:color w:val="auto"/>
          <w:lang w:val="sr-Cyrl-RS"/>
        </w:rPr>
        <w:t>2</w:t>
      </w:r>
      <w:r w:rsidRPr="006D4E75">
        <w:rPr>
          <w:b/>
          <w:bCs/>
          <w:i/>
          <w:color w:val="auto"/>
        </w:rPr>
        <w:t xml:space="preserve">. ЗАШТИТА ПОВЕРЉИВОСТИ ПОДАТАКА КОЈЕ НАРУЧИЛАЦ СТАВЉА ПОНУЂАЧИМА НА РАСПОЛАГАЊЕ, УКЉУЧУЈУЋИ И ЊИХОВЕ ПОДИЗВОЂАЧЕ </w:t>
      </w:r>
    </w:p>
    <w:p w:rsidR="00BD5C71" w:rsidRPr="006D4E75" w:rsidRDefault="00BD5C71" w:rsidP="00BD5C71">
      <w:pPr>
        <w:spacing w:before="120" w:after="120"/>
        <w:jc w:val="both"/>
        <w:rPr>
          <w:b/>
          <w:i/>
          <w:color w:val="auto"/>
        </w:rPr>
      </w:pPr>
      <w:r w:rsidRPr="006D4E75">
        <w:rPr>
          <w:color w:val="auto"/>
        </w:rPr>
        <w:t>Предметна набавка не садржи поверљиве информације које наручилац ставља на располагање.</w:t>
      </w:r>
    </w:p>
    <w:p w:rsidR="00BD5C71" w:rsidRPr="006D4E75" w:rsidRDefault="00BD5C71" w:rsidP="00BD5C71">
      <w:pPr>
        <w:jc w:val="both"/>
        <w:rPr>
          <w:color w:val="auto"/>
        </w:rPr>
      </w:pPr>
    </w:p>
    <w:p w:rsidR="00321A4C" w:rsidRPr="006D4E75" w:rsidRDefault="00321A4C" w:rsidP="00321A4C">
      <w:pPr>
        <w:jc w:val="both"/>
        <w:rPr>
          <w:color w:val="auto"/>
          <w:lang w:val="sr-Cyrl-RS"/>
        </w:rPr>
      </w:pPr>
      <w:r w:rsidRPr="006D4E75">
        <w:rPr>
          <w:b/>
          <w:bCs/>
          <w:i/>
          <w:color w:val="auto"/>
        </w:rPr>
        <w:t>1</w:t>
      </w:r>
      <w:r w:rsidRPr="006D4E75">
        <w:rPr>
          <w:b/>
          <w:bCs/>
          <w:i/>
          <w:color w:val="auto"/>
          <w:lang w:val="sr-Cyrl-RS"/>
        </w:rPr>
        <w:t>3</w:t>
      </w:r>
      <w:r w:rsidRPr="006D4E75">
        <w:rPr>
          <w:b/>
          <w:bCs/>
          <w:i/>
          <w:color w:val="auto"/>
        </w:rPr>
        <w:t xml:space="preserve">. </w:t>
      </w:r>
      <w:r w:rsidRPr="006D4E75">
        <w:rPr>
          <w:b/>
          <w:bCs/>
          <w:i/>
          <w:color w:val="auto"/>
          <w:lang w:val="sr-Cyrl-RS"/>
        </w:rPr>
        <w:t>НАЧИН ПРЕУЗИМАЊА ТЕХНИЧКЕ ДОКУМЕНТАЦИЈЕ И ПЛАНОВА, ОДНОСНО ПОЈЕДИНИХ ЊЕНИХ ДЕЛОВА</w:t>
      </w:r>
    </w:p>
    <w:p w:rsidR="00321A4C" w:rsidRPr="006D4E75" w:rsidRDefault="00FD3FA2" w:rsidP="00321A4C">
      <w:pPr>
        <w:spacing w:before="120" w:after="120"/>
        <w:jc w:val="both"/>
        <w:rPr>
          <w:color w:val="auto"/>
          <w:lang w:val="sr-Cyrl-RS"/>
        </w:rPr>
      </w:pPr>
      <w:r w:rsidRPr="006D4E75">
        <w:rPr>
          <w:color w:val="auto"/>
          <w:lang w:val="sr-Cyrl-RS"/>
        </w:rPr>
        <w:t>Предметна јавна набавка не садржи технички документацију и планове.</w:t>
      </w:r>
    </w:p>
    <w:p w:rsidR="00213C55" w:rsidRPr="006D4E75" w:rsidRDefault="00213C55" w:rsidP="00BD5C71">
      <w:pPr>
        <w:jc w:val="both"/>
        <w:rPr>
          <w:b/>
          <w:bCs/>
          <w:color w:val="auto"/>
          <w:lang w:val="sr-Latn-RS"/>
        </w:rPr>
      </w:pPr>
    </w:p>
    <w:p w:rsidR="00BD5C71" w:rsidRPr="006D4E75" w:rsidRDefault="003B5A03" w:rsidP="00BD5C71">
      <w:pPr>
        <w:jc w:val="both"/>
        <w:rPr>
          <w:b/>
          <w:bCs/>
          <w:color w:val="auto"/>
        </w:rPr>
      </w:pPr>
      <w:r w:rsidRPr="006D4E75">
        <w:rPr>
          <w:b/>
          <w:bCs/>
          <w:color w:val="auto"/>
        </w:rPr>
        <w:t>1</w:t>
      </w:r>
      <w:r w:rsidR="00321A4C" w:rsidRPr="006D4E75">
        <w:rPr>
          <w:b/>
          <w:bCs/>
          <w:color w:val="auto"/>
          <w:lang w:val="sr-Cyrl-RS"/>
        </w:rPr>
        <w:t>4</w:t>
      </w:r>
      <w:r w:rsidRPr="006D4E75">
        <w:rPr>
          <w:b/>
          <w:bCs/>
          <w:color w:val="auto"/>
        </w:rPr>
        <w:t>.</w:t>
      </w:r>
      <w:r w:rsidR="00BD5C71" w:rsidRPr="006D4E75">
        <w:rPr>
          <w:b/>
          <w:bCs/>
          <w:color w:val="auto"/>
        </w:rPr>
        <w:t xml:space="preserve"> ДОДАТНЕ ИНФОРМАЦИЈЕ ИЛИ ПОЈАШЊЕЊА У ВЕЗИ СА ПРИПРЕМАЊЕМ ПОНУДЕ</w:t>
      </w:r>
    </w:p>
    <w:p w:rsidR="00BD5C71" w:rsidRPr="006D4E75" w:rsidRDefault="00BD5C71" w:rsidP="00BD5C71">
      <w:pPr>
        <w:jc w:val="both"/>
        <w:rPr>
          <w:b/>
          <w:bCs/>
          <w:color w:val="auto"/>
        </w:rPr>
      </w:pPr>
    </w:p>
    <w:p w:rsidR="00BD5C71" w:rsidRPr="006D4E75" w:rsidRDefault="00BD5C71" w:rsidP="00BD5C71">
      <w:pPr>
        <w:jc w:val="both"/>
        <w:rPr>
          <w:color w:val="auto"/>
        </w:rPr>
      </w:pPr>
      <w:r w:rsidRPr="006D4E75">
        <w:rPr>
          <w:color w:val="auto"/>
        </w:rPr>
        <w:t>Заинтересовано лице може, у писаном облику</w:t>
      </w:r>
      <w:r w:rsidR="00FD3FA2" w:rsidRPr="006D4E75">
        <w:rPr>
          <w:color w:val="auto"/>
          <w:lang w:val="sr-Cyrl-RS"/>
        </w:rPr>
        <w:t xml:space="preserve"> на адресу</w:t>
      </w:r>
      <w:r w:rsidR="00FD3FA2" w:rsidRPr="006D4E75">
        <w:rPr>
          <w:rFonts w:eastAsia="Times New Roman"/>
          <w:color w:val="auto"/>
          <w:kern w:val="0"/>
          <w:lang w:val="sr-Cyrl-CS" w:eastAsia="sr-Latn-RS"/>
        </w:rPr>
        <w:t>:</w:t>
      </w:r>
      <w:r w:rsidR="00FD3FA2" w:rsidRPr="006D4E75">
        <w:rPr>
          <w:rFonts w:eastAsia="TimesNewRomanPSMT"/>
          <w:bCs/>
          <w:iCs/>
          <w:color w:val="auto"/>
          <w:kern w:val="0"/>
          <w:lang w:val="sr-Cyrl-CS" w:eastAsia="sr-Latn-RS"/>
        </w:rPr>
        <w:t xml:space="preserve"> </w:t>
      </w:r>
      <w:r w:rsidR="00FD3FA2" w:rsidRPr="006D4E75">
        <w:rPr>
          <w:rFonts w:eastAsia="Times New Roman"/>
          <w:iCs/>
          <w:color w:val="auto"/>
          <w:kern w:val="0"/>
          <w:lang w:eastAsia="sr-Latn-RS"/>
        </w:rPr>
        <w:t>ЈП ,,Национални парк Ђердап“ Доњи Милановац, Ул. Краља Петра I 14а</w:t>
      </w:r>
      <w:r w:rsidR="00FD3FA2" w:rsidRPr="006D4E75">
        <w:rPr>
          <w:rFonts w:eastAsia="Times New Roman"/>
          <w:color w:val="auto"/>
          <w:kern w:val="0"/>
          <w:lang w:val="sr-Cyrl-CS" w:eastAsia="sr-Latn-RS"/>
        </w:rPr>
        <w:t xml:space="preserve"> </w:t>
      </w:r>
      <w:r w:rsidR="00FD3FA2" w:rsidRPr="006D4E75">
        <w:rPr>
          <w:rFonts w:eastAsia="Times New Roman"/>
          <w:color w:val="auto"/>
          <w:kern w:val="0"/>
          <w:lang w:eastAsia="sr-Latn-RS"/>
        </w:rPr>
        <w:t>, електронске поште</w:t>
      </w:r>
      <w:r w:rsidR="00FD3FA2" w:rsidRPr="006D4E75">
        <w:rPr>
          <w:rFonts w:eastAsia="Times New Roman"/>
          <w:color w:val="auto"/>
          <w:kern w:val="0"/>
          <w:lang w:val="sr-Cyrl-CS" w:eastAsia="sr-Latn-RS"/>
        </w:rPr>
        <w:t xml:space="preserve"> на </w:t>
      </w:r>
      <w:r w:rsidR="00FD3FA2" w:rsidRPr="006D4E75">
        <w:rPr>
          <w:rFonts w:eastAsia="Times New Roman"/>
          <w:iCs/>
          <w:color w:val="auto"/>
          <w:kern w:val="0"/>
          <w:lang w:eastAsia="sr-Latn-RS"/>
        </w:rPr>
        <w:t>e</w:t>
      </w:r>
      <w:r w:rsidR="00FD3FA2" w:rsidRPr="006D4E75">
        <w:rPr>
          <w:rFonts w:eastAsia="Times New Roman"/>
          <w:iCs/>
          <w:color w:val="auto"/>
          <w:kern w:val="0"/>
          <w:lang w:val="ru-RU" w:eastAsia="sr-Latn-RS"/>
        </w:rPr>
        <w:t>-</w:t>
      </w:r>
      <w:r w:rsidR="00FD3FA2" w:rsidRPr="006D4E75">
        <w:rPr>
          <w:rFonts w:eastAsia="Times New Roman"/>
          <w:iCs/>
          <w:color w:val="auto"/>
          <w:kern w:val="0"/>
          <w:lang w:eastAsia="sr-Latn-RS"/>
        </w:rPr>
        <w:t xml:space="preserve">mail: </w:t>
      </w:r>
      <w:hyperlink r:id="rId13" w:history="1">
        <w:r w:rsidR="00DB38D9" w:rsidRPr="006D4E75">
          <w:rPr>
            <w:rStyle w:val="Hyperlink"/>
            <w:rFonts w:eastAsia="Times New Roman"/>
            <w:iCs/>
            <w:color w:val="auto"/>
            <w:kern w:val="0"/>
            <w:lang w:eastAsia="sr-Latn-RS"/>
          </w:rPr>
          <w:t>office@npdjerdap.</w:t>
        </w:r>
      </w:hyperlink>
      <w:r w:rsidR="00DB38D9" w:rsidRPr="006D4E75">
        <w:rPr>
          <w:rFonts w:eastAsia="Times New Roman"/>
          <w:iCs/>
          <w:color w:val="auto"/>
          <w:kern w:val="0"/>
          <w:u w:val="single"/>
          <w:lang w:eastAsia="sr-Latn-RS"/>
        </w:rPr>
        <w:t>rs</w:t>
      </w:r>
      <w:r w:rsidR="00FD3FA2" w:rsidRPr="006D4E75">
        <w:rPr>
          <w:rFonts w:eastAsia="Times New Roman"/>
          <w:iCs/>
          <w:color w:val="auto"/>
          <w:kern w:val="0"/>
          <w:lang w:eastAsia="sr-Latn-RS"/>
        </w:rPr>
        <w:t xml:space="preserve">, </w:t>
      </w:r>
      <w:r w:rsidR="00FD3FA2" w:rsidRPr="006D4E75">
        <w:rPr>
          <w:rFonts w:eastAsia="Times New Roman"/>
          <w:color w:val="auto"/>
          <w:kern w:val="0"/>
          <w:lang w:eastAsia="sr-Latn-RS"/>
        </w:rPr>
        <w:t xml:space="preserve"> или факсом</w:t>
      </w:r>
      <w:r w:rsidR="00FD3FA2" w:rsidRPr="006D4E75">
        <w:rPr>
          <w:rFonts w:eastAsia="Times New Roman"/>
          <w:color w:val="auto"/>
          <w:kern w:val="0"/>
          <w:lang w:val="sr-Cyrl-CS" w:eastAsia="sr-Latn-RS"/>
        </w:rPr>
        <w:t xml:space="preserve"> на број</w:t>
      </w:r>
      <w:r w:rsidR="00FD3FA2" w:rsidRPr="006D4E75">
        <w:rPr>
          <w:rFonts w:eastAsia="Times New Roman"/>
          <w:color w:val="auto"/>
          <w:kern w:val="0"/>
          <w:lang w:eastAsia="sr-Latn-RS"/>
        </w:rPr>
        <w:t>: 030/590-877</w:t>
      </w:r>
      <w:r w:rsidR="00FD3FA2" w:rsidRPr="006D4E75">
        <w:rPr>
          <w:rFonts w:eastAsia="Times New Roman"/>
          <w:color w:val="auto"/>
          <w:kern w:val="0"/>
          <w:lang w:val="sr-Cyrl-RS" w:eastAsia="sr-Latn-RS"/>
        </w:rPr>
        <w:t xml:space="preserve">, </w:t>
      </w:r>
      <w:r w:rsidRPr="006D4E75">
        <w:rPr>
          <w:color w:val="auto"/>
        </w:rPr>
        <w:t xml:space="preserve">тражити од наручиоца додатне информације или појашњења у вези са припремањем понуде, </w:t>
      </w:r>
      <w:r w:rsidR="00213C55" w:rsidRPr="006D4E75">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6D4E75">
        <w:rPr>
          <w:color w:val="auto"/>
        </w:rPr>
        <w:t xml:space="preserve">најкасније 5 дана пре истека рока за подношење понуде. </w:t>
      </w:r>
    </w:p>
    <w:p w:rsidR="00321A4C" w:rsidRPr="006D4E75" w:rsidRDefault="00321A4C" w:rsidP="00321A4C">
      <w:pPr>
        <w:jc w:val="both"/>
        <w:rPr>
          <w:color w:val="auto"/>
        </w:rPr>
      </w:pPr>
      <w:r w:rsidRPr="006D4E75">
        <w:rPr>
          <w:color w:val="auto"/>
        </w:rPr>
        <w:t xml:space="preserve">Наручилац </w:t>
      </w:r>
      <w:r w:rsidRPr="006D4E75">
        <w:rPr>
          <w:color w:val="auto"/>
          <w:lang w:val="sr-Cyrl-RS"/>
        </w:rPr>
        <w:t xml:space="preserve">ће </w:t>
      </w:r>
      <w:r w:rsidRPr="006D4E75">
        <w:rPr>
          <w:color w:val="auto"/>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D3FA2" w:rsidRPr="006D4E75" w:rsidRDefault="00BD5C71" w:rsidP="00BD5C71">
      <w:pPr>
        <w:jc w:val="both"/>
        <w:rPr>
          <w:b/>
          <w:iCs/>
          <w:color w:val="auto"/>
          <w:lang w:val="sr-Cyrl-RS"/>
        </w:rPr>
      </w:pPr>
      <w:r w:rsidRPr="006D4E75">
        <w:rPr>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6D4E75">
        <w:rPr>
          <w:rFonts w:eastAsia="TimesNewRomanPS-BoldMT"/>
          <w:b/>
          <w:bCs/>
          <w:color w:val="auto"/>
        </w:rPr>
        <w:t xml:space="preserve"> </w:t>
      </w:r>
      <w:r w:rsidR="00FD3FA2" w:rsidRPr="006D4E75">
        <w:rPr>
          <w:rFonts w:eastAsia="TimesNewRomanPS-BoldMT"/>
          <w:b/>
          <w:bCs/>
          <w:color w:val="auto"/>
          <w:kern w:val="0"/>
          <w:lang w:eastAsia="sr-Latn-RS"/>
        </w:rPr>
        <w:t>ЈН за јавну набавку</w:t>
      </w:r>
      <w:r w:rsidR="00FD3FA2" w:rsidRPr="006D4E75">
        <w:rPr>
          <w:rFonts w:eastAsia="TimesNewRomanPS-BoldMT"/>
          <w:b/>
          <w:bCs/>
          <w:color w:val="auto"/>
          <w:kern w:val="0"/>
          <w:lang w:val="sr-Cyrl-RS" w:eastAsia="sr-Latn-RS"/>
        </w:rPr>
        <w:t xml:space="preserve"> мале вредности</w:t>
      </w:r>
      <w:r w:rsidR="00FD3FA2" w:rsidRPr="006D4E75">
        <w:rPr>
          <w:rFonts w:eastAsia="Times New Roman"/>
          <w:color w:val="auto"/>
          <w:kern w:val="0"/>
          <w:lang w:eastAsia="sr-Latn-RS"/>
        </w:rPr>
        <w:t xml:space="preserve"> </w:t>
      </w:r>
      <w:r w:rsidR="00C21E13" w:rsidRPr="006D4E75">
        <w:rPr>
          <w:b/>
          <w:iCs/>
          <w:color w:val="auto"/>
          <w:lang w:val="sr-Cyrl-RS"/>
        </w:rPr>
        <w:t xml:space="preserve">услуга осигурања имовине и запослених на годину дана – </w:t>
      </w:r>
      <w:r w:rsidR="00DB38D9" w:rsidRPr="006D4E75">
        <w:rPr>
          <w:b/>
          <w:iCs/>
          <w:color w:val="auto"/>
          <w:lang w:val="sr-Cyrl-RS"/>
        </w:rPr>
        <w:t xml:space="preserve">ЈНМВ </w:t>
      </w:r>
      <w:r w:rsidR="00AF79B0">
        <w:rPr>
          <w:b/>
          <w:iCs/>
          <w:color w:val="auto"/>
          <w:lang w:val="sr-Latn-RS"/>
        </w:rPr>
        <w:t>1</w:t>
      </w:r>
      <w:r w:rsidR="006E20A3">
        <w:rPr>
          <w:b/>
          <w:iCs/>
          <w:color w:val="auto"/>
          <w:lang w:val="sr-Cyrl-RS"/>
        </w:rPr>
        <w:t>3</w:t>
      </w:r>
      <w:r w:rsidR="00DB38D9" w:rsidRPr="006D4E75">
        <w:rPr>
          <w:b/>
          <w:iCs/>
          <w:color w:val="auto"/>
          <w:lang w:val="sr-Cyrl-RS"/>
        </w:rPr>
        <w:t>/201</w:t>
      </w:r>
      <w:r w:rsidR="00DB38D9" w:rsidRPr="006D4E75">
        <w:rPr>
          <w:b/>
          <w:iCs/>
          <w:color w:val="auto"/>
          <w:lang w:val="sr-Latn-RS"/>
        </w:rPr>
        <w:t xml:space="preserve">9  </w:t>
      </w:r>
      <w:r w:rsidR="00FD3FA2" w:rsidRPr="006D4E75">
        <w:rPr>
          <w:b/>
          <w:iCs/>
          <w:color w:val="auto"/>
          <w:lang w:val="sr-Cyrl-RS"/>
        </w:rPr>
        <w:t>.</w:t>
      </w:r>
    </w:p>
    <w:p w:rsidR="00BD5C71" w:rsidRPr="006D4E75" w:rsidRDefault="00BD5C71" w:rsidP="00BD5C71">
      <w:pPr>
        <w:jc w:val="both"/>
        <w:rPr>
          <w:color w:val="auto"/>
        </w:rPr>
      </w:pPr>
      <w:r w:rsidRPr="006D4E75">
        <w:rPr>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Pr="006D4E75" w:rsidRDefault="00BD5C71" w:rsidP="00BD5C71">
      <w:pPr>
        <w:jc w:val="both"/>
        <w:rPr>
          <w:color w:val="auto"/>
        </w:rPr>
      </w:pPr>
      <w:r w:rsidRPr="006D4E75">
        <w:rPr>
          <w:color w:val="auto"/>
        </w:rPr>
        <w:t>По истеку рока предвиђеног за подношење понуда н</w:t>
      </w:r>
      <w:r w:rsidRPr="006D4E75">
        <w:rPr>
          <w:color w:val="auto"/>
          <w:lang w:val="sr-Cyrl-CS"/>
        </w:rPr>
        <w:t>а</w:t>
      </w:r>
      <w:r w:rsidRPr="006D4E75">
        <w:rPr>
          <w:color w:val="auto"/>
        </w:rPr>
        <w:t xml:space="preserve">ручилац не може да мења нити да допуњује конкурсну документацију. </w:t>
      </w:r>
    </w:p>
    <w:p w:rsidR="00BD5C71" w:rsidRPr="006D4E75" w:rsidRDefault="00BD5C71" w:rsidP="00BD5C71">
      <w:pPr>
        <w:jc w:val="both"/>
        <w:rPr>
          <w:bCs/>
          <w:color w:val="auto"/>
        </w:rPr>
      </w:pPr>
      <w:r w:rsidRPr="006D4E75">
        <w:rPr>
          <w:color w:val="auto"/>
        </w:rPr>
        <w:t xml:space="preserve">Тражење додатних информација или појашњења у вези са припремањем понуде телефоном није дозвољено. </w:t>
      </w:r>
    </w:p>
    <w:p w:rsidR="00213C55" w:rsidRPr="006D4E75" w:rsidRDefault="00BD5C71" w:rsidP="00BD5C71">
      <w:pPr>
        <w:jc w:val="both"/>
        <w:rPr>
          <w:color w:val="auto"/>
          <w:lang w:val="sr-Cyrl-RS"/>
        </w:rPr>
      </w:pPr>
      <w:r w:rsidRPr="006D4E75">
        <w:rPr>
          <w:bCs/>
          <w:color w:val="auto"/>
        </w:rPr>
        <w:t xml:space="preserve">Комуникација у поступку јавне набавке врши се искључиво на начин одређен чланом 20. </w:t>
      </w:r>
      <w:r w:rsidR="009B76F3" w:rsidRPr="006D4E75">
        <w:rPr>
          <w:bCs/>
          <w:color w:val="auto"/>
        </w:rPr>
        <w:t>ЗЈН</w:t>
      </w:r>
      <w:r w:rsidR="00213C55" w:rsidRPr="006D4E75">
        <w:rPr>
          <w:bCs/>
          <w:color w:val="auto"/>
          <w:lang w:val="sr-Cyrl-RS"/>
        </w:rPr>
        <w:t xml:space="preserve">, </w:t>
      </w:r>
      <w:r w:rsidR="00213C55" w:rsidRPr="006D4E75">
        <w:rPr>
          <w:color w:val="auto"/>
        </w:rPr>
        <w:t xml:space="preserve"> и то: </w:t>
      </w:r>
    </w:p>
    <w:p w:rsidR="00213C55" w:rsidRPr="006D4E75" w:rsidRDefault="00213C55" w:rsidP="00213C55">
      <w:pPr>
        <w:ind w:firstLine="708"/>
        <w:jc w:val="both"/>
        <w:rPr>
          <w:color w:val="auto"/>
          <w:lang w:val="sr-Cyrl-RS"/>
        </w:rPr>
      </w:pPr>
      <w:r w:rsidRPr="006D4E75">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6D4E75" w:rsidRDefault="00213C55" w:rsidP="00213C55">
      <w:pPr>
        <w:ind w:firstLine="708"/>
        <w:jc w:val="both"/>
        <w:rPr>
          <w:color w:val="auto"/>
        </w:rPr>
      </w:pPr>
      <w:r w:rsidRPr="006D4E75">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6D4E75" w:rsidRDefault="00BD5C71" w:rsidP="00BD5C71">
      <w:pPr>
        <w:jc w:val="both"/>
        <w:rPr>
          <w:color w:val="auto"/>
        </w:rPr>
      </w:pPr>
    </w:p>
    <w:p w:rsidR="00BD5C71" w:rsidRPr="006D4E75" w:rsidRDefault="00BD5C71" w:rsidP="00BD5C71">
      <w:pPr>
        <w:jc w:val="both"/>
        <w:rPr>
          <w:b/>
          <w:bCs/>
          <w:color w:val="auto"/>
        </w:rPr>
      </w:pPr>
      <w:r w:rsidRPr="006D4E75">
        <w:rPr>
          <w:b/>
          <w:bCs/>
          <w:color w:val="auto"/>
        </w:rPr>
        <w:t xml:space="preserve">15. ДОДАТНА ОБЈАШЊЕЊА ОД ПОНУЂАЧА ПОСЛЕ ОТВАРАЊА ПОНУДА И КОНТРОЛА КОД ПОНУЂАЧА ОДНОСНО ЊЕГОВОГ ПОДИЗВОЂАЧА </w:t>
      </w:r>
    </w:p>
    <w:p w:rsidR="00BD5C71" w:rsidRPr="006D4E75" w:rsidRDefault="00BD5C71" w:rsidP="00BD5C71">
      <w:pPr>
        <w:jc w:val="both"/>
        <w:rPr>
          <w:b/>
          <w:bCs/>
          <w:color w:val="auto"/>
        </w:rPr>
      </w:pPr>
    </w:p>
    <w:p w:rsidR="00BD5C71" w:rsidRPr="006D4E75" w:rsidRDefault="00BD5C71" w:rsidP="00BD5C71">
      <w:pPr>
        <w:jc w:val="both"/>
        <w:rPr>
          <w:rFonts w:eastAsia="TimesNewRomanPSMT"/>
          <w:bCs/>
          <w:color w:val="auto"/>
        </w:rPr>
      </w:pPr>
      <w:r w:rsidRPr="006D4E75">
        <w:rPr>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sidRPr="006D4E75">
        <w:rPr>
          <w:color w:val="auto"/>
        </w:rPr>
        <w:t>ЗЈН</w:t>
      </w:r>
      <w:r w:rsidRPr="006D4E75">
        <w:rPr>
          <w:color w:val="auto"/>
        </w:rPr>
        <w:t xml:space="preserve">). </w:t>
      </w:r>
    </w:p>
    <w:p w:rsidR="00BD5C71" w:rsidRPr="006D4E75" w:rsidRDefault="00BD5C71" w:rsidP="00BD5C71">
      <w:pPr>
        <w:tabs>
          <w:tab w:val="left" w:pos="-135"/>
          <w:tab w:val="left" w:pos="0"/>
          <w:tab w:val="left" w:pos="120"/>
        </w:tabs>
        <w:jc w:val="both"/>
        <w:rPr>
          <w:color w:val="auto"/>
        </w:rPr>
      </w:pPr>
      <w:r w:rsidRPr="006D4E75">
        <w:rPr>
          <w:rFonts w:eastAsia="TimesNewRomanPSMT"/>
          <w:bCs/>
          <w:color w:val="auto"/>
        </w:rPr>
        <w:t>Уколико наручилац оцени да су потребна додатна објашњења или је потребно извршити</w:t>
      </w:r>
      <w:r w:rsidRPr="006D4E75">
        <w:rPr>
          <w:color w:val="auto"/>
        </w:rPr>
        <w:t xml:space="preserve"> контролу (увид) код понуђача, односно његовог подизвођача</w:t>
      </w:r>
      <w:r w:rsidRPr="006D4E75">
        <w:rPr>
          <w:rFonts w:eastAsia="TimesNewRomanPSMT"/>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Pr="006D4E75" w:rsidRDefault="00BD5C71" w:rsidP="00BD5C71">
      <w:pPr>
        <w:tabs>
          <w:tab w:val="left" w:pos="-135"/>
          <w:tab w:val="left" w:pos="0"/>
          <w:tab w:val="left" w:pos="120"/>
        </w:tabs>
        <w:jc w:val="both"/>
        <w:rPr>
          <w:color w:val="auto"/>
        </w:rPr>
      </w:pPr>
      <w:r w:rsidRPr="006D4E75">
        <w:rPr>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Pr="006D4E75" w:rsidRDefault="00BD5C71" w:rsidP="00BD5C71">
      <w:pPr>
        <w:tabs>
          <w:tab w:val="left" w:pos="-135"/>
          <w:tab w:val="left" w:pos="0"/>
          <w:tab w:val="left" w:pos="120"/>
        </w:tabs>
        <w:jc w:val="both"/>
        <w:rPr>
          <w:color w:val="auto"/>
        </w:rPr>
      </w:pPr>
      <w:r w:rsidRPr="006D4E75">
        <w:rPr>
          <w:color w:val="auto"/>
        </w:rPr>
        <w:t>У случају разлике између јединичне и укупне цене, меродавна је јединична цена.</w:t>
      </w:r>
    </w:p>
    <w:p w:rsidR="00BD5C71" w:rsidRPr="006D4E75" w:rsidRDefault="00BD5C71" w:rsidP="00BD5C71">
      <w:pPr>
        <w:jc w:val="both"/>
        <w:rPr>
          <w:color w:val="auto"/>
        </w:rPr>
      </w:pPr>
      <w:r w:rsidRPr="006D4E75">
        <w:rPr>
          <w:color w:val="auto"/>
        </w:rPr>
        <w:t>Ако се понуђач не сагласи са исправком рачунских грешака, наручил</w:t>
      </w:r>
      <w:r w:rsidRPr="006D4E75">
        <w:rPr>
          <w:color w:val="auto"/>
          <w:lang w:val="sr-Cyrl-CS"/>
        </w:rPr>
        <w:t>а</w:t>
      </w:r>
      <w:r w:rsidRPr="006D4E75">
        <w:rPr>
          <w:color w:val="auto"/>
        </w:rPr>
        <w:t xml:space="preserve">ц ће његову понуду одбити као неприхватљиву. </w:t>
      </w:r>
    </w:p>
    <w:p w:rsidR="00BD5C71" w:rsidRPr="006D4E75" w:rsidRDefault="00BD5C71" w:rsidP="00BD5C71">
      <w:pPr>
        <w:jc w:val="both"/>
        <w:rPr>
          <w:color w:val="auto"/>
        </w:rPr>
      </w:pPr>
    </w:p>
    <w:p w:rsidR="00BD5C71" w:rsidRPr="006D4E75" w:rsidRDefault="00315408" w:rsidP="00BD5C71">
      <w:pPr>
        <w:jc w:val="both"/>
        <w:rPr>
          <w:b/>
          <w:color w:val="auto"/>
        </w:rPr>
      </w:pPr>
      <w:r w:rsidRPr="006D4E75">
        <w:rPr>
          <w:b/>
          <w:color w:val="auto"/>
          <w:lang w:val="sr-Cyrl-RS"/>
        </w:rPr>
        <w:t>16</w:t>
      </w:r>
      <w:r w:rsidR="00BD5C71" w:rsidRPr="006D4E75">
        <w:rPr>
          <w:b/>
          <w:color w:val="auto"/>
        </w:rPr>
        <w:t>. КОРИШЋЕЊЕ ПАТЕН</w:t>
      </w:r>
      <w:r w:rsidR="00051F3B" w:rsidRPr="006D4E75">
        <w:rPr>
          <w:b/>
          <w:color w:val="auto"/>
          <w:lang w:val="sr-Cyrl-RS"/>
        </w:rPr>
        <w:t>А</w:t>
      </w:r>
      <w:r w:rsidR="00BD5C71" w:rsidRPr="006D4E75">
        <w:rPr>
          <w:b/>
          <w:color w:val="auto"/>
        </w:rPr>
        <w:t>ТА И ОДГОВОРНОСТ ЗА ПОВРЕДУ ЗАШТИЋЕНИХ ПРАВА ИНТЕЛЕКТУАЛНЕ СВОЈИНЕ ТРЕЋИХ ЛИЦА</w:t>
      </w:r>
    </w:p>
    <w:p w:rsidR="00BD5C71" w:rsidRPr="006D4E75" w:rsidRDefault="00BD5C71" w:rsidP="00BD5C71">
      <w:pPr>
        <w:jc w:val="both"/>
        <w:rPr>
          <w:b/>
          <w:color w:val="auto"/>
        </w:rPr>
      </w:pPr>
    </w:p>
    <w:p w:rsidR="00933B04" w:rsidRPr="006D4E75" w:rsidRDefault="00933B04" w:rsidP="00933B04">
      <w:pPr>
        <w:jc w:val="both"/>
        <w:rPr>
          <w:b/>
          <w:color w:val="auto"/>
        </w:rPr>
      </w:pPr>
      <w:r w:rsidRPr="006D4E75">
        <w:rPr>
          <w:rFonts w:eastAsia="TimesNewRomanPSMT"/>
          <w:bCs/>
          <w:iCs/>
          <w:color w:val="auto"/>
          <w:lang w:val="sr-Cyrl-RS"/>
        </w:rPr>
        <w:t>Н</w:t>
      </w:r>
      <w:r w:rsidRPr="006D4E75">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6D4E75">
        <w:rPr>
          <w:rFonts w:eastAsia="TimesNewRomanPSMT"/>
          <w:bCs/>
          <w:iCs/>
          <w:color w:val="auto"/>
          <w:lang w:val="sr-Cyrl-RS"/>
        </w:rPr>
        <w:t>,</w:t>
      </w:r>
      <w:r w:rsidRPr="006D4E75">
        <w:rPr>
          <w:rFonts w:eastAsia="TimesNewRomanPSMT"/>
          <w:bCs/>
          <w:iCs/>
          <w:color w:val="auto"/>
        </w:rPr>
        <w:t xml:space="preserve"> сноси понуђач.</w:t>
      </w:r>
    </w:p>
    <w:p w:rsidR="00BD5C71" w:rsidRPr="006D4E75" w:rsidRDefault="00BD5C71" w:rsidP="00BD5C71">
      <w:pPr>
        <w:jc w:val="both"/>
        <w:rPr>
          <w:b/>
          <w:color w:val="auto"/>
        </w:rPr>
      </w:pPr>
    </w:p>
    <w:p w:rsidR="00321A4C" w:rsidRPr="006D4E75" w:rsidRDefault="00315408" w:rsidP="00321A4C">
      <w:pPr>
        <w:jc w:val="both"/>
        <w:rPr>
          <w:b/>
          <w:bCs/>
          <w:color w:val="auto"/>
          <w:lang w:val="sr-Cyrl-RS"/>
        </w:rPr>
      </w:pPr>
      <w:r w:rsidRPr="006D4E75">
        <w:rPr>
          <w:b/>
          <w:bCs/>
          <w:color w:val="auto"/>
          <w:lang w:val="sr-Cyrl-RS"/>
        </w:rPr>
        <w:t>17</w:t>
      </w:r>
      <w:r w:rsidR="00BD5C71" w:rsidRPr="006D4E75">
        <w:rPr>
          <w:b/>
          <w:bCs/>
          <w:color w:val="auto"/>
        </w:rPr>
        <w:t xml:space="preserve">. НАЧИН И РОК ЗА ПОДНОШЕЊЕ ЗАХТЕВА ЗА ЗАШТИТУ ПРАВА ПОНУЂАЧА </w:t>
      </w:r>
      <w:r w:rsidR="00321A4C" w:rsidRPr="006D4E75">
        <w:rPr>
          <w:b/>
          <w:bCs/>
          <w:color w:val="auto"/>
          <w:lang w:val="sr-Cyrl-RS"/>
        </w:rPr>
        <w:t xml:space="preserve">СА ДЕТАЉНИМ УПУТСТВОМ О САДРЖИНИ ПОТПУНОГ ЗАХТЕВА </w:t>
      </w:r>
    </w:p>
    <w:p w:rsidR="00BD5C71" w:rsidRPr="006D4E75" w:rsidRDefault="00BD5C71" w:rsidP="00BD5C71">
      <w:pPr>
        <w:jc w:val="both"/>
        <w:rPr>
          <w:b/>
          <w:bCs/>
          <w:color w:val="auto"/>
        </w:rPr>
      </w:pPr>
    </w:p>
    <w:p w:rsidR="00315408" w:rsidRPr="006D4E75" w:rsidRDefault="00315408" w:rsidP="00BD5C71">
      <w:pPr>
        <w:jc w:val="both"/>
        <w:rPr>
          <w:color w:val="auto"/>
          <w:lang w:val="sr-Cyrl-RS"/>
        </w:rPr>
      </w:pPr>
      <w:r w:rsidRPr="006D4E75">
        <w:rPr>
          <w:color w:val="auto"/>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sidRPr="006D4E75">
        <w:rPr>
          <w:color w:val="auto"/>
        </w:rPr>
        <w:t>ЗЈН</w:t>
      </w:r>
      <w:r w:rsidRPr="006D4E75">
        <w:rPr>
          <w:color w:val="auto"/>
        </w:rPr>
        <w:t xml:space="preserve">. </w:t>
      </w:r>
    </w:p>
    <w:p w:rsidR="00321A4C" w:rsidRPr="006D4E75" w:rsidRDefault="00315408" w:rsidP="00BD5C71">
      <w:pPr>
        <w:jc w:val="both"/>
        <w:rPr>
          <w:color w:val="auto"/>
          <w:lang w:val="sr-Cyrl-RS"/>
        </w:rPr>
      </w:pPr>
      <w:r w:rsidRPr="006D4E75">
        <w:rPr>
          <w:color w:val="auto"/>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Pr="006D4E75" w:rsidRDefault="00315408" w:rsidP="00BD5C71">
      <w:pPr>
        <w:jc w:val="both"/>
        <w:rPr>
          <w:color w:val="auto"/>
          <w:lang w:val="sr-Cyrl-RS"/>
        </w:rPr>
      </w:pPr>
      <w:r w:rsidRPr="006D4E75">
        <w:rPr>
          <w:color w:val="auto"/>
        </w:rPr>
        <w:t>Захтев за заштиту права се доставља наручиоцу непосредно</w:t>
      </w:r>
      <w:r w:rsidR="00FD3FA2" w:rsidRPr="006D4E75">
        <w:rPr>
          <w:color w:val="auto"/>
          <w:lang w:val="sr-Cyrl-RS"/>
        </w:rPr>
        <w:t xml:space="preserve"> </w:t>
      </w:r>
      <w:r w:rsidR="00FD3FA2" w:rsidRPr="006D4E75">
        <w:rPr>
          <w:color w:val="auto"/>
        </w:rPr>
        <w:t xml:space="preserve">или препорученом пошиљком са повратницом </w:t>
      </w:r>
      <w:r w:rsidR="00FD3FA2" w:rsidRPr="006D4E75">
        <w:rPr>
          <w:color w:val="auto"/>
          <w:lang w:val="sr-Cyrl-RS"/>
        </w:rPr>
        <w:t>на адресу</w:t>
      </w:r>
      <w:r w:rsidR="00FD3FA2" w:rsidRPr="006D4E75">
        <w:rPr>
          <w:rFonts w:eastAsia="Times New Roman"/>
          <w:color w:val="auto"/>
          <w:kern w:val="0"/>
          <w:lang w:val="sr-Cyrl-CS" w:eastAsia="sr-Latn-RS"/>
        </w:rPr>
        <w:t>:</w:t>
      </w:r>
      <w:r w:rsidR="00FD3FA2" w:rsidRPr="006D4E75">
        <w:rPr>
          <w:rFonts w:eastAsia="TimesNewRomanPSMT"/>
          <w:bCs/>
          <w:iCs/>
          <w:color w:val="auto"/>
          <w:kern w:val="0"/>
          <w:lang w:val="sr-Cyrl-CS" w:eastAsia="sr-Latn-RS"/>
        </w:rPr>
        <w:t xml:space="preserve"> </w:t>
      </w:r>
      <w:r w:rsidR="00FD3FA2" w:rsidRPr="006D4E75">
        <w:rPr>
          <w:rFonts w:eastAsia="Times New Roman"/>
          <w:iCs/>
          <w:color w:val="auto"/>
          <w:kern w:val="0"/>
          <w:lang w:eastAsia="sr-Latn-RS"/>
        </w:rPr>
        <w:t>ЈП ,,Национални парк Ђердап“ Доњи Милановац, Ул. Краља Петра I 14а</w:t>
      </w:r>
      <w:r w:rsidR="00FD3FA2" w:rsidRPr="006D4E75">
        <w:rPr>
          <w:rFonts w:eastAsia="Times New Roman"/>
          <w:color w:val="auto"/>
          <w:kern w:val="0"/>
          <w:lang w:val="sr-Cyrl-CS" w:eastAsia="sr-Latn-RS"/>
        </w:rPr>
        <w:t xml:space="preserve"> </w:t>
      </w:r>
      <w:r w:rsidR="00FD3FA2" w:rsidRPr="006D4E75">
        <w:rPr>
          <w:rFonts w:eastAsia="Times New Roman"/>
          <w:color w:val="auto"/>
          <w:kern w:val="0"/>
          <w:lang w:eastAsia="sr-Latn-RS"/>
        </w:rPr>
        <w:t>, електронске поште</w:t>
      </w:r>
      <w:r w:rsidR="00FD3FA2" w:rsidRPr="006D4E75">
        <w:rPr>
          <w:rFonts w:eastAsia="Times New Roman"/>
          <w:color w:val="auto"/>
          <w:kern w:val="0"/>
          <w:lang w:val="sr-Cyrl-CS" w:eastAsia="sr-Latn-RS"/>
        </w:rPr>
        <w:t xml:space="preserve"> на </w:t>
      </w:r>
      <w:r w:rsidR="00FD3FA2" w:rsidRPr="006D4E75">
        <w:rPr>
          <w:rFonts w:eastAsia="Times New Roman"/>
          <w:iCs/>
          <w:color w:val="auto"/>
          <w:kern w:val="0"/>
          <w:lang w:eastAsia="sr-Latn-RS"/>
        </w:rPr>
        <w:t>e</w:t>
      </w:r>
      <w:r w:rsidR="00FD3FA2" w:rsidRPr="006D4E75">
        <w:rPr>
          <w:rFonts w:eastAsia="Times New Roman"/>
          <w:iCs/>
          <w:color w:val="auto"/>
          <w:kern w:val="0"/>
          <w:lang w:val="ru-RU" w:eastAsia="sr-Latn-RS"/>
        </w:rPr>
        <w:t>-</w:t>
      </w:r>
      <w:r w:rsidR="00FD3FA2" w:rsidRPr="006D4E75">
        <w:rPr>
          <w:rFonts w:eastAsia="Times New Roman"/>
          <w:iCs/>
          <w:color w:val="auto"/>
          <w:kern w:val="0"/>
          <w:lang w:eastAsia="sr-Latn-RS"/>
        </w:rPr>
        <w:t xml:space="preserve">mail: </w:t>
      </w:r>
      <w:hyperlink r:id="rId14" w:history="1">
        <w:r w:rsidR="00DB38D9" w:rsidRPr="006D4E75">
          <w:rPr>
            <w:rStyle w:val="Hyperlink"/>
            <w:rFonts w:eastAsia="Times New Roman"/>
            <w:iCs/>
            <w:color w:val="auto"/>
            <w:kern w:val="0"/>
            <w:lang w:eastAsia="sr-Latn-RS"/>
          </w:rPr>
          <w:t>office@npdjerdap.rs</w:t>
        </w:r>
      </w:hyperlink>
      <w:r w:rsidR="00FD3FA2" w:rsidRPr="006D4E75">
        <w:rPr>
          <w:rFonts w:eastAsia="Times New Roman"/>
          <w:iCs/>
          <w:color w:val="auto"/>
          <w:kern w:val="0"/>
          <w:lang w:eastAsia="sr-Latn-RS"/>
        </w:rPr>
        <w:t xml:space="preserve">, </w:t>
      </w:r>
      <w:r w:rsidR="00FD3FA2" w:rsidRPr="006D4E75">
        <w:rPr>
          <w:rFonts w:eastAsia="Times New Roman"/>
          <w:color w:val="auto"/>
          <w:kern w:val="0"/>
          <w:lang w:eastAsia="sr-Latn-RS"/>
        </w:rPr>
        <w:t xml:space="preserve"> или факсом</w:t>
      </w:r>
      <w:r w:rsidR="00FD3FA2" w:rsidRPr="006D4E75">
        <w:rPr>
          <w:rFonts w:eastAsia="Times New Roman"/>
          <w:color w:val="auto"/>
          <w:kern w:val="0"/>
          <w:lang w:val="sr-Cyrl-CS" w:eastAsia="sr-Latn-RS"/>
        </w:rPr>
        <w:t xml:space="preserve"> на број</w:t>
      </w:r>
      <w:r w:rsidR="00FD3FA2" w:rsidRPr="006D4E75">
        <w:rPr>
          <w:rFonts w:eastAsia="Times New Roman"/>
          <w:color w:val="auto"/>
          <w:kern w:val="0"/>
          <w:lang w:eastAsia="sr-Latn-RS"/>
        </w:rPr>
        <w:t>: 030/590-877</w:t>
      </w:r>
      <w:r w:rsidR="00FD3FA2" w:rsidRPr="006D4E75">
        <w:rPr>
          <w:rFonts w:eastAsia="Times New Roman"/>
          <w:color w:val="auto"/>
          <w:kern w:val="0"/>
          <w:lang w:val="sr-Cyrl-RS" w:eastAsia="sr-Latn-RS"/>
        </w:rPr>
        <w:t>.</w:t>
      </w:r>
    </w:p>
    <w:p w:rsidR="00DF0F3D" w:rsidRPr="006D4E75" w:rsidRDefault="00315408" w:rsidP="00DF0F3D">
      <w:pPr>
        <w:jc w:val="both"/>
        <w:rPr>
          <w:color w:val="auto"/>
          <w:lang w:val="sr-Cyrl-RS"/>
        </w:rPr>
      </w:pPr>
      <w:r w:rsidRPr="006D4E75">
        <w:rPr>
          <w:color w:val="auto"/>
        </w:rPr>
        <w:t>Захтев за заштиту права може се поднети у току целог поступка јав</w:t>
      </w:r>
      <w:r w:rsidR="00321A4C" w:rsidRPr="006D4E75">
        <w:rPr>
          <w:color w:val="auto"/>
        </w:rPr>
        <w:t xml:space="preserve">не набавке, против сваке радње </w:t>
      </w:r>
      <w:r w:rsidR="00321A4C" w:rsidRPr="006D4E75">
        <w:rPr>
          <w:color w:val="auto"/>
          <w:lang w:val="sr-Cyrl-RS"/>
        </w:rPr>
        <w:t>н</w:t>
      </w:r>
      <w:r w:rsidRPr="006D4E75">
        <w:rPr>
          <w:color w:val="auto"/>
        </w:rPr>
        <w:t xml:space="preserve">аручиоца, осим ако </w:t>
      </w:r>
      <w:r w:rsidR="009B76F3" w:rsidRPr="006D4E75">
        <w:rPr>
          <w:color w:val="auto"/>
        </w:rPr>
        <w:t>ЗЈН</w:t>
      </w:r>
      <w:r w:rsidRPr="006D4E75">
        <w:rPr>
          <w:color w:val="auto"/>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sidRPr="006D4E75">
        <w:rPr>
          <w:color w:val="auto"/>
          <w:lang w:val="sr-Cyrl-RS"/>
        </w:rPr>
        <w:t xml:space="preserve"> и на интернет страници наручиоца</w:t>
      </w:r>
      <w:r w:rsidRPr="006D4E75">
        <w:rPr>
          <w:color w:val="auto"/>
        </w:rPr>
        <w:t xml:space="preserve">, најкасније у року од </w:t>
      </w:r>
      <w:r w:rsidR="00321A4C" w:rsidRPr="006D4E75">
        <w:rPr>
          <w:color w:val="auto"/>
          <w:lang w:val="sr-Cyrl-RS"/>
        </w:rPr>
        <w:t>два</w:t>
      </w:r>
      <w:r w:rsidRPr="006D4E75">
        <w:rPr>
          <w:color w:val="auto"/>
        </w:rPr>
        <w:t xml:space="preserve"> дана од дана пријема захтева. </w:t>
      </w:r>
    </w:p>
    <w:p w:rsidR="002752EE" w:rsidRPr="006D4E75" w:rsidRDefault="00315408" w:rsidP="00BD5C71">
      <w:pPr>
        <w:jc w:val="both"/>
        <w:rPr>
          <w:color w:val="auto"/>
          <w:lang w:val="sr-Cyrl-RS"/>
        </w:rPr>
      </w:pPr>
      <w:r w:rsidRPr="006D4E75">
        <w:rPr>
          <w:color w:val="auto"/>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sidRPr="006D4E75">
        <w:rPr>
          <w:color w:val="auto"/>
        </w:rPr>
        <w:t xml:space="preserve">меним ако је примљен од стране </w:t>
      </w:r>
      <w:r w:rsidR="00321A4C" w:rsidRPr="006D4E75">
        <w:rPr>
          <w:color w:val="auto"/>
          <w:lang w:val="sr-Cyrl-RS"/>
        </w:rPr>
        <w:t>н</w:t>
      </w:r>
      <w:r w:rsidRPr="006D4E75">
        <w:rPr>
          <w:color w:val="auto"/>
        </w:rPr>
        <w:t xml:space="preserve">аручиоца најкасније </w:t>
      </w:r>
      <w:r w:rsidRPr="006D4E75">
        <w:rPr>
          <w:color w:val="auto"/>
          <w:lang w:val="sr-Cyrl-RS"/>
        </w:rPr>
        <w:t>три</w:t>
      </w:r>
      <w:r w:rsidRPr="006D4E75">
        <w:rPr>
          <w:color w:val="auto"/>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sidRPr="006D4E75">
        <w:rPr>
          <w:color w:val="auto"/>
        </w:rPr>
        <w:t>ЗЈН</w:t>
      </w:r>
      <w:r w:rsidR="00DF0F3D" w:rsidRPr="006D4E75">
        <w:rPr>
          <w:color w:val="auto"/>
        </w:rPr>
        <w:t xml:space="preserve"> указао </w:t>
      </w:r>
      <w:r w:rsidR="00DF0F3D" w:rsidRPr="006D4E75">
        <w:rPr>
          <w:color w:val="auto"/>
          <w:lang w:val="sr-Cyrl-RS"/>
        </w:rPr>
        <w:t>н</w:t>
      </w:r>
      <w:r w:rsidRPr="006D4E75">
        <w:rPr>
          <w:color w:val="auto"/>
        </w:rPr>
        <w:t xml:space="preserve">аручиоцу на евентуалне недостатке и неправилности, а наручилац исте није отклонио. </w:t>
      </w:r>
    </w:p>
    <w:p w:rsidR="00DF0F3D" w:rsidRPr="006D4E75" w:rsidRDefault="00315408" w:rsidP="00BD5C71">
      <w:pPr>
        <w:jc w:val="both"/>
        <w:rPr>
          <w:color w:val="auto"/>
          <w:lang w:val="sr-Cyrl-RS"/>
        </w:rPr>
      </w:pPr>
      <w:r w:rsidRPr="006D4E75">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Pr="006D4E75" w:rsidRDefault="00315408" w:rsidP="00BD5C71">
      <w:pPr>
        <w:jc w:val="both"/>
        <w:rPr>
          <w:color w:val="auto"/>
          <w:lang w:val="sr-Cyrl-RS"/>
        </w:rPr>
      </w:pPr>
      <w:r w:rsidRPr="006D4E75">
        <w:rPr>
          <w:color w:val="auto"/>
        </w:rPr>
        <w:t xml:space="preserve">После доношења одлуке о додели уговора из чл.108. </w:t>
      </w:r>
      <w:r w:rsidR="009B76F3" w:rsidRPr="006D4E75">
        <w:rPr>
          <w:color w:val="auto"/>
        </w:rPr>
        <w:t>ЗЈН</w:t>
      </w:r>
      <w:r w:rsidRPr="006D4E75">
        <w:rPr>
          <w:color w:val="auto"/>
        </w:rPr>
        <w:t xml:space="preserve"> или одлуке о обустави поступка јавне набавке из чл. 109. </w:t>
      </w:r>
      <w:r w:rsidR="009B76F3" w:rsidRPr="006D4E75">
        <w:rPr>
          <w:color w:val="auto"/>
        </w:rPr>
        <w:t>ЗЈН</w:t>
      </w:r>
      <w:r w:rsidRPr="006D4E75">
        <w:rPr>
          <w:color w:val="auto"/>
        </w:rPr>
        <w:t xml:space="preserve">, рок за подношење захтева за заштиту права је </w:t>
      </w:r>
      <w:r w:rsidR="00DF0F3D" w:rsidRPr="006D4E75">
        <w:rPr>
          <w:color w:val="auto"/>
          <w:lang w:val="sr-Cyrl-RS"/>
        </w:rPr>
        <w:t>пет</w:t>
      </w:r>
      <w:r w:rsidRPr="006D4E75">
        <w:rPr>
          <w:color w:val="auto"/>
        </w:rPr>
        <w:t xml:space="preserve"> дана од дана објављивања одлуке на Порталу јавних набавки.</w:t>
      </w:r>
    </w:p>
    <w:p w:rsidR="00DF0F3D" w:rsidRPr="006D4E75" w:rsidRDefault="00315408" w:rsidP="00BD5C71">
      <w:pPr>
        <w:jc w:val="both"/>
        <w:rPr>
          <w:color w:val="auto"/>
          <w:lang w:val="sr-Cyrl-RS"/>
        </w:rPr>
      </w:pPr>
      <w:r w:rsidRPr="006D4E75">
        <w:rPr>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Pr="006D4E75" w:rsidRDefault="00315408" w:rsidP="00BD5C71">
      <w:pPr>
        <w:jc w:val="both"/>
        <w:rPr>
          <w:color w:val="auto"/>
          <w:lang w:val="sr-Cyrl-RS"/>
        </w:rPr>
      </w:pPr>
      <w:r w:rsidRPr="006D4E75">
        <w:rPr>
          <w:color w:val="auto"/>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Pr="006D4E75" w:rsidRDefault="00315408" w:rsidP="00BD5C71">
      <w:pPr>
        <w:jc w:val="both"/>
        <w:rPr>
          <w:color w:val="auto"/>
          <w:lang w:val="sr-Cyrl-RS"/>
        </w:rPr>
      </w:pPr>
      <w:r w:rsidRPr="006D4E75">
        <w:rPr>
          <w:color w:val="auto"/>
        </w:rPr>
        <w:t xml:space="preserve">Захтев за заштиту права не задржава даље активности наручиоца у поступку јавне набавке у складу са одредбама члана 150. овог </w:t>
      </w:r>
      <w:r w:rsidR="009B76F3" w:rsidRPr="006D4E75">
        <w:rPr>
          <w:color w:val="auto"/>
        </w:rPr>
        <w:t>ЗЈН</w:t>
      </w:r>
      <w:r w:rsidRPr="006D4E75">
        <w:rPr>
          <w:color w:val="auto"/>
        </w:rPr>
        <w:t xml:space="preserve">. </w:t>
      </w:r>
    </w:p>
    <w:p w:rsidR="001B1537" w:rsidRPr="006D4E75" w:rsidRDefault="00315408" w:rsidP="00BD5C71">
      <w:pPr>
        <w:jc w:val="both"/>
        <w:rPr>
          <w:color w:val="auto"/>
          <w:lang w:val="sr-Cyrl-RS"/>
        </w:rPr>
      </w:pPr>
      <w:r w:rsidRPr="006D4E75">
        <w:rPr>
          <w:color w:val="auto"/>
        </w:rPr>
        <w:t xml:space="preserve">Захтев за заштиту права мора да садржи: </w:t>
      </w:r>
    </w:p>
    <w:p w:rsidR="001B1537" w:rsidRPr="006D4E75" w:rsidRDefault="00315408" w:rsidP="00BD5C71">
      <w:pPr>
        <w:jc w:val="both"/>
        <w:rPr>
          <w:color w:val="auto"/>
          <w:lang w:val="sr-Cyrl-RS"/>
        </w:rPr>
      </w:pPr>
      <w:r w:rsidRPr="006D4E75">
        <w:rPr>
          <w:color w:val="auto"/>
        </w:rPr>
        <w:t>1) назив и адресу подносиоца захтева и лице за контакт;</w:t>
      </w:r>
    </w:p>
    <w:p w:rsidR="001B1537" w:rsidRPr="006D4E75" w:rsidRDefault="00315408" w:rsidP="00BD5C71">
      <w:pPr>
        <w:jc w:val="both"/>
        <w:rPr>
          <w:color w:val="auto"/>
          <w:lang w:val="sr-Cyrl-RS"/>
        </w:rPr>
      </w:pPr>
      <w:r w:rsidRPr="006D4E75">
        <w:rPr>
          <w:color w:val="auto"/>
        </w:rPr>
        <w:t xml:space="preserve">2) назив и адресу наручиоца; </w:t>
      </w:r>
    </w:p>
    <w:p w:rsidR="001B1537" w:rsidRPr="006D4E75" w:rsidRDefault="00315408" w:rsidP="00BD5C71">
      <w:pPr>
        <w:jc w:val="both"/>
        <w:rPr>
          <w:color w:val="auto"/>
          <w:lang w:val="sr-Cyrl-RS"/>
        </w:rPr>
      </w:pPr>
      <w:r w:rsidRPr="006D4E75">
        <w:rPr>
          <w:color w:val="auto"/>
        </w:rPr>
        <w:t xml:space="preserve">3)податке о јавној набавци која је предмет захтева, односно о одлуци наручиоца; </w:t>
      </w:r>
    </w:p>
    <w:p w:rsidR="001B1537" w:rsidRPr="006D4E75" w:rsidRDefault="00315408" w:rsidP="00BD5C71">
      <w:pPr>
        <w:jc w:val="both"/>
        <w:rPr>
          <w:color w:val="auto"/>
          <w:lang w:val="sr-Cyrl-RS"/>
        </w:rPr>
      </w:pPr>
      <w:r w:rsidRPr="006D4E75">
        <w:rPr>
          <w:color w:val="auto"/>
        </w:rPr>
        <w:t>4) повреде прописа којима се уређује поступак јавне набавке;</w:t>
      </w:r>
    </w:p>
    <w:p w:rsidR="001B1537" w:rsidRPr="006D4E75" w:rsidRDefault="00315408" w:rsidP="00BD5C71">
      <w:pPr>
        <w:jc w:val="both"/>
        <w:rPr>
          <w:color w:val="auto"/>
          <w:lang w:val="sr-Cyrl-RS"/>
        </w:rPr>
      </w:pPr>
      <w:r w:rsidRPr="006D4E75">
        <w:rPr>
          <w:color w:val="auto"/>
        </w:rPr>
        <w:t xml:space="preserve">5) чињенице и доказе којима се повреде доказују; </w:t>
      </w:r>
    </w:p>
    <w:p w:rsidR="001B1537" w:rsidRPr="006D4E75" w:rsidRDefault="00315408" w:rsidP="00BD5C71">
      <w:pPr>
        <w:jc w:val="both"/>
        <w:rPr>
          <w:color w:val="auto"/>
          <w:lang w:val="sr-Cyrl-RS"/>
        </w:rPr>
      </w:pPr>
      <w:r w:rsidRPr="006D4E75">
        <w:rPr>
          <w:color w:val="auto"/>
        </w:rPr>
        <w:t xml:space="preserve">6) потврду о уплати таксе из члана 156. овог </w:t>
      </w:r>
      <w:r w:rsidR="009B76F3" w:rsidRPr="006D4E75">
        <w:rPr>
          <w:color w:val="auto"/>
        </w:rPr>
        <w:t>ЗЈН</w:t>
      </w:r>
      <w:r w:rsidRPr="006D4E75">
        <w:rPr>
          <w:color w:val="auto"/>
        </w:rPr>
        <w:t>;</w:t>
      </w:r>
    </w:p>
    <w:p w:rsidR="001B1537" w:rsidRPr="006D4E75" w:rsidRDefault="00315408" w:rsidP="00BD5C71">
      <w:pPr>
        <w:jc w:val="both"/>
        <w:rPr>
          <w:color w:val="auto"/>
          <w:lang w:val="sr-Cyrl-RS"/>
        </w:rPr>
      </w:pPr>
      <w:r w:rsidRPr="006D4E75">
        <w:rPr>
          <w:color w:val="auto"/>
        </w:rPr>
        <w:t xml:space="preserve">7) потпис подносиоца. </w:t>
      </w:r>
    </w:p>
    <w:p w:rsidR="001B1537" w:rsidRPr="006D4E75" w:rsidRDefault="00315408" w:rsidP="00BD5C71">
      <w:pPr>
        <w:jc w:val="both"/>
        <w:rPr>
          <w:color w:val="auto"/>
          <w:lang w:val="sr-Cyrl-RS"/>
        </w:rPr>
      </w:pPr>
      <w:r w:rsidRPr="006D4E75">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sidRPr="006D4E75">
        <w:rPr>
          <w:color w:val="auto"/>
        </w:rPr>
        <w:t>ЗЈН</w:t>
      </w:r>
      <w:r w:rsidRPr="006D4E75">
        <w:rPr>
          <w:color w:val="auto"/>
        </w:rPr>
        <w:t xml:space="preserve">, је: </w:t>
      </w:r>
    </w:p>
    <w:p w:rsidR="001B1537" w:rsidRPr="006D4E75" w:rsidRDefault="00315408" w:rsidP="001B1537">
      <w:pPr>
        <w:ind w:firstLine="708"/>
        <w:jc w:val="both"/>
        <w:rPr>
          <w:b/>
          <w:color w:val="auto"/>
          <w:lang w:val="sr-Cyrl-RS"/>
        </w:rPr>
      </w:pPr>
      <w:r w:rsidRPr="006D4E75">
        <w:rPr>
          <w:color w:val="auto"/>
        </w:rPr>
        <w:t xml:space="preserve">1. </w:t>
      </w:r>
      <w:r w:rsidRPr="006D4E75">
        <w:rPr>
          <w:b/>
          <w:color w:val="auto"/>
        </w:rPr>
        <w:t xml:space="preserve">Потврда о извршеној уплати таксе из члана 156. ЗЈН која садржи следеће елементе: </w:t>
      </w:r>
    </w:p>
    <w:p w:rsidR="001B1537" w:rsidRPr="006D4E75" w:rsidRDefault="00315408" w:rsidP="001B1537">
      <w:pPr>
        <w:ind w:firstLine="708"/>
        <w:jc w:val="both"/>
        <w:rPr>
          <w:color w:val="auto"/>
          <w:lang w:val="sr-Cyrl-RS"/>
        </w:rPr>
      </w:pPr>
      <w:r w:rsidRPr="006D4E75">
        <w:rPr>
          <w:color w:val="auto"/>
        </w:rPr>
        <w:t xml:space="preserve">(1) да буде издата од стране банке и да садржи печат банке; </w:t>
      </w:r>
    </w:p>
    <w:p w:rsidR="001B1537" w:rsidRPr="006D4E75" w:rsidRDefault="00315408" w:rsidP="001B1537">
      <w:pPr>
        <w:ind w:firstLine="708"/>
        <w:jc w:val="both"/>
        <w:rPr>
          <w:color w:val="auto"/>
          <w:lang w:val="sr-Cyrl-RS"/>
        </w:rPr>
      </w:pPr>
      <w:r w:rsidRPr="006D4E75">
        <w:rPr>
          <w:color w:val="auto"/>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Pr="006D4E75" w:rsidRDefault="00315408" w:rsidP="001B1537">
      <w:pPr>
        <w:ind w:firstLine="708"/>
        <w:jc w:val="both"/>
        <w:rPr>
          <w:color w:val="auto"/>
          <w:lang w:val="sr-Cyrl-RS"/>
        </w:rPr>
      </w:pPr>
      <w:r w:rsidRPr="006D4E75">
        <w:rPr>
          <w:color w:val="auto"/>
        </w:rPr>
        <w:t xml:space="preserve">(3) износ таксе из члана 156. ЗЈН чија се уплата врши - 60.000 динара; </w:t>
      </w:r>
    </w:p>
    <w:p w:rsidR="001B1537" w:rsidRPr="006D4E75" w:rsidRDefault="00315408" w:rsidP="001B1537">
      <w:pPr>
        <w:ind w:firstLine="708"/>
        <w:jc w:val="both"/>
        <w:rPr>
          <w:color w:val="auto"/>
          <w:lang w:val="sr-Cyrl-RS"/>
        </w:rPr>
      </w:pPr>
      <w:r w:rsidRPr="006D4E75">
        <w:rPr>
          <w:color w:val="auto"/>
        </w:rPr>
        <w:t>(4) број рачуна: 840-30678845-06;</w:t>
      </w:r>
    </w:p>
    <w:p w:rsidR="001B1537" w:rsidRPr="006D4E75" w:rsidRDefault="00315408" w:rsidP="001B1537">
      <w:pPr>
        <w:ind w:firstLine="708"/>
        <w:jc w:val="both"/>
        <w:rPr>
          <w:color w:val="auto"/>
          <w:lang w:val="sr-Cyrl-RS"/>
        </w:rPr>
      </w:pPr>
      <w:r w:rsidRPr="006D4E75">
        <w:rPr>
          <w:color w:val="auto"/>
        </w:rPr>
        <w:t xml:space="preserve">(5) шифру плаћања: 153 или 253; </w:t>
      </w:r>
    </w:p>
    <w:p w:rsidR="001B1537" w:rsidRPr="006D4E75" w:rsidRDefault="00315408" w:rsidP="001B1537">
      <w:pPr>
        <w:ind w:firstLine="708"/>
        <w:jc w:val="both"/>
        <w:rPr>
          <w:color w:val="auto"/>
          <w:lang w:val="sr-Cyrl-RS"/>
        </w:rPr>
      </w:pPr>
      <w:r w:rsidRPr="006D4E75">
        <w:rPr>
          <w:color w:val="auto"/>
        </w:rPr>
        <w:t>(6) позив на број: подаци о броју или ознаци јавне набавке поводом које се подноси захтев за заштиту права;</w:t>
      </w:r>
    </w:p>
    <w:p w:rsidR="001B1537" w:rsidRPr="006D4E75" w:rsidRDefault="00C421B7" w:rsidP="001B1537">
      <w:pPr>
        <w:ind w:firstLine="708"/>
        <w:jc w:val="both"/>
        <w:rPr>
          <w:color w:val="auto"/>
          <w:lang w:val="sr-Cyrl-RS"/>
        </w:rPr>
      </w:pPr>
      <w:r w:rsidRPr="006D4E75">
        <w:rPr>
          <w:color w:val="auto"/>
        </w:rPr>
        <w:t>(7) сврха: ЗЗП</w:t>
      </w:r>
      <w:r w:rsidR="00DF0F3D" w:rsidRPr="006D4E75">
        <w:rPr>
          <w:color w:val="auto"/>
          <w:lang w:val="sr-Cyrl-RS"/>
        </w:rPr>
        <w:t xml:space="preserve">; </w:t>
      </w:r>
      <w:r w:rsidR="00FD3FA2" w:rsidRPr="006D4E75">
        <w:rPr>
          <w:rFonts w:eastAsia="Times New Roman"/>
          <w:iCs/>
          <w:color w:val="auto"/>
          <w:kern w:val="0"/>
          <w:lang w:eastAsia="sr-Latn-RS"/>
        </w:rPr>
        <w:t>ЈП ,,Национални парк Ђердап“ Доњи Милановац, Ул. Краља Петра I 14а</w:t>
      </w:r>
      <w:r w:rsidRPr="006D4E75">
        <w:rPr>
          <w:color w:val="auto"/>
        </w:rPr>
        <w:t xml:space="preserve">; јавна набавка </w:t>
      </w:r>
      <w:r w:rsidR="007567DC" w:rsidRPr="006D4E75">
        <w:rPr>
          <w:color w:val="auto"/>
          <w:lang w:val="sr-Cyrl-RS"/>
        </w:rPr>
        <w:t xml:space="preserve">бр. </w:t>
      </w:r>
      <w:r w:rsidR="00DB38D9" w:rsidRPr="006D4E75">
        <w:rPr>
          <w:b/>
          <w:iCs/>
          <w:color w:val="auto"/>
          <w:lang w:val="sr-Cyrl-RS"/>
        </w:rPr>
        <w:t xml:space="preserve">ЈНМВ </w:t>
      </w:r>
      <w:r w:rsidR="006E20A3">
        <w:rPr>
          <w:b/>
          <w:iCs/>
          <w:color w:val="auto"/>
          <w:lang w:val="sr-Latn-RS"/>
        </w:rPr>
        <w:t>1</w:t>
      </w:r>
      <w:r w:rsidR="006E20A3">
        <w:rPr>
          <w:b/>
          <w:iCs/>
          <w:color w:val="auto"/>
          <w:lang w:val="sr-Cyrl-RS"/>
        </w:rPr>
        <w:t>3</w:t>
      </w:r>
      <w:r w:rsidR="00DB38D9" w:rsidRPr="006D4E75">
        <w:rPr>
          <w:b/>
          <w:iCs/>
          <w:color w:val="auto"/>
          <w:lang w:val="sr-Cyrl-RS"/>
        </w:rPr>
        <w:t>/201</w:t>
      </w:r>
      <w:r w:rsidR="00DB38D9" w:rsidRPr="006D4E75">
        <w:rPr>
          <w:b/>
          <w:iCs/>
          <w:color w:val="auto"/>
          <w:lang w:val="sr-Latn-RS"/>
        </w:rPr>
        <w:t xml:space="preserve">9 </w:t>
      </w:r>
      <w:r w:rsidR="007567DC" w:rsidRPr="006D4E75">
        <w:rPr>
          <w:color w:val="auto"/>
          <w:lang w:val="sr-Cyrl-RS"/>
        </w:rPr>
        <w:t>;</w:t>
      </w:r>
      <w:r w:rsidRPr="006D4E75">
        <w:rPr>
          <w:color w:val="auto"/>
          <w:lang w:val="sr-Cyrl-RS"/>
        </w:rPr>
        <w:t xml:space="preserve"> </w:t>
      </w:r>
    </w:p>
    <w:p w:rsidR="001B1537" w:rsidRPr="006D4E75" w:rsidRDefault="00315408" w:rsidP="001B1537">
      <w:pPr>
        <w:ind w:firstLine="708"/>
        <w:jc w:val="both"/>
        <w:rPr>
          <w:color w:val="auto"/>
          <w:lang w:val="sr-Cyrl-RS"/>
        </w:rPr>
      </w:pPr>
      <w:r w:rsidRPr="006D4E75">
        <w:rPr>
          <w:color w:val="auto"/>
        </w:rPr>
        <w:t>(8) ко</w:t>
      </w:r>
      <w:r w:rsidR="001B1537" w:rsidRPr="006D4E75">
        <w:rPr>
          <w:color w:val="auto"/>
        </w:rPr>
        <w:t>рисник: буџет Републике Србије;</w:t>
      </w:r>
    </w:p>
    <w:p w:rsidR="001B1537" w:rsidRPr="006D4E75" w:rsidRDefault="00315408" w:rsidP="001B1537">
      <w:pPr>
        <w:ind w:firstLine="708"/>
        <w:jc w:val="both"/>
        <w:rPr>
          <w:color w:val="auto"/>
          <w:lang w:val="sr-Cyrl-RS"/>
        </w:rPr>
      </w:pPr>
      <w:r w:rsidRPr="006D4E75">
        <w:rPr>
          <w:color w:val="auto"/>
        </w:rPr>
        <w:t xml:space="preserve">(9) назив уплатиоца, односно назив подносиоца захтева за заштиту права за којег је извршена уплата таксе; </w:t>
      </w:r>
    </w:p>
    <w:p w:rsidR="00DF0F3D" w:rsidRPr="006D4E75" w:rsidRDefault="00315408" w:rsidP="00DF0F3D">
      <w:pPr>
        <w:ind w:firstLine="708"/>
        <w:jc w:val="both"/>
        <w:rPr>
          <w:color w:val="auto"/>
          <w:lang w:val="sr-Cyrl-RS"/>
        </w:rPr>
      </w:pPr>
      <w:r w:rsidRPr="006D4E75">
        <w:rPr>
          <w:color w:val="auto"/>
        </w:rPr>
        <w:t xml:space="preserve">(10) потпис овлашћеног лица банке, </w:t>
      </w:r>
      <w:r w:rsidRPr="006D4E75">
        <w:rPr>
          <w:b/>
          <w:color w:val="auto"/>
        </w:rPr>
        <w:t>или</w:t>
      </w:r>
      <w:r w:rsidRPr="006D4E75">
        <w:rPr>
          <w:color w:val="auto"/>
        </w:rPr>
        <w:t xml:space="preserve"> </w:t>
      </w:r>
    </w:p>
    <w:p w:rsidR="00DF0F3D" w:rsidRPr="006D4E75" w:rsidRDefault="00DF0F3D" w:rsidP="00DF0F3D">
      <w:pPr>
        <w:ind w:firstLine="708"/>
        <w:jc w:val="both"/>
        <w:rPr>
          <w:color w:val="auto"/>
          <w:lang w:val="sr-Cyrl-RS"/>
        </w:rPr>
      </w:pPr>
    </w:p>
    <w:p w:rsidR="00DF0F3D" w:rsidRPr="006D4E75" w:rsidRDefault="00DF0F3D" w:rsidP="00DF0F3D">
      <w:pPr>
        <w:ind w:firstLine="708"/>
        <w:jc w:val="both"/>
        <w:rPr>
          <w:color w:val="auto"/>
          <w:lang w:val="sr-Cyrl-RS"/>
        </w:rPr>
      </w:pPr>
      <w:r w:rsidRPr="006D4E75">
        <w:rPr>
          <w:color w:val="auto"/>
          <w:lang w:val="sr-Cyrl-RS"/>
        </w:rPr>
        <w:t xml:space="preserve">2. </w:t>
      </w:r>
      <w:r w:rsidR="00315408" w:rsidRPr="006D4E75">
        <w:rPr>
          <w:b/>
          <w:color w:val="auto"/>
        </w:rPr>
        <w:t>Налог за уплату,</w:t>
      </w:r>
      <w:r w:rsidR="00315408" w:rsidRPr="006D4E75">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6D4E75">
        <w:rPr>
          <w:b/>
          <w:color w:val="auto"/>
        </w:rPr>
        <w:t>или</w:t>
      </w:r>
      <w:r w:rsidR="00315408" w:rsidRPr="006D4E75">
        <w:rPr>
          <w:color w:val="auto"/>
        </w:rPr>
        <w:t xml:space="preserve"> </w:t>
      </w:r>
    </w:p>
    <w:p w:rsidR="00DF0F3D" w:rsidRPr="006D4E75" w:rsidRDefault="00DF0F3D" w:rsidP="00DF0F3D">
      <w:pPr>
        <w:ind w:firstLine="708"/>
        <w:jc w:val="both"/>
        <w:rPr>
          <w:color w:val="auto"/>
          <w:lang w:val="sr-Cyrl-RS"/>
        </w:rPr>
      </w:pPr>
    </w:p>
    <w:p w:rsidR="00DF0F3D" w:rsidRPr="006D4E75" w:rsidRDefault="00DF0F3D" w:rsidP="00DF0F3D">
      <w:pPr>
        <w:ind w:firstLine="708"/>
        <w:jc w:val="both"/>
        <w:rPr>
          <w:b/>
          <w:color w:val="auto"/>
          <w:lang w:val="sr-Cyrl-RS"/>
        </w:rPr>
      </w:pPr>
      <w:r w:rsidRPr="006D4E75">
        <w:rPr>
          <w:color w:val="auto"/>
          <w:lang w:val="sr-Cyrl-RS"/>
        </w:rPr>
        <w:t xml:space="preserve">3. </w:t>
      </w:r>
      <w:r w:rsidR="00315408" w:rsidRPr="006D4E75">
        <w:rPr>
          <w:b/>
          <w:color w:val="auto"/>
        </w:rPr>
        <w:t>Потврда издата од стране Републике Србије, Министарства финансија, Управе за трезор,</w:t>
      </w:r>
      <w:r w:rsidR="00315408" w:rsidRPr="006D4E75">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6D4E75">
        <w:rPr>
          <w:b/>
          <w:color w:val="auto"/>
        </w:rPr>
        <w:t xml:space="preserve"> или</w:t>
      </w:r>
    </w:p>
    <w:p w:rsidR="00DF0F3D" w:rsidRPr="006D4E75" w:rsidRDefault="00DF0F3D" w:rsidP="00DF0F3D">
      <w:pPr>
        <w:ind w:firstLine="708"/>
        <w:jc w:val="both"/>
        <w:rPr>
          <w:color w:val="auto"/>
          <w:lang w:val="sr-Cyrl-RS"/>
        </w:rPr>
      </w:pPr>
    </w:p>
    <w:p w:rsidR="001B1537" w:rsidRPr="006D4E75" w:rsidRDefault="00DF0F3D" w:rsidP="00DF0F3D">
      <w:pPr>
        <w:ind w:firstLine="708"/>
        <w:jc w:val="both"/>
        <w:rPr>
          <w:color w:val="auto"/>
          <w:lang w:val="sr-Cyrl-RS"/>
        </w:rPr>
      </w:pPr>
      <w:r w:rsidRPr="006D4E75">
        <w:rPr>
          <w:color w:val="auto"/>
          <w:lang w:val="sr-Cyrl-RS"/>
        </w:rPr>
        <w:t xml:space="preserve">4. </w:t>
      </w:r>
      <w:r w:rsidR="00315408" w:rsidRPr="006D4E75">
        <w:rPr>
          <w:b/>
          <w:color w:val="auto"/>
        </w:rPr>
        <w:t xml:space="preserve">Потврда издата од стране Народне банке Србије, </w:t>
      </w:r>
      <w:r w:rsidR="00315408" w:rsidRPr="006D4E75">
        <w:rPr>
          <w:color w:val="auto"/>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sidRPr="006D4E75">
        <w:rPr>
          <w:color w:val="auto"/>
        </w:rPr>
        <w:t>ЗЈН</w:t>
      </w:r>
      <w:r w:rsidR="00315408" w:rsidRPr="006D4E75">
        <w:rPr>
          <w:color w:val="auto"/>
        </w:rPr>
        <w:t xml:space="preserve"> и другим </w:t>
      </w:r>
      <w:r w:rsidR="001B1537" w:rsidRPr="006D4E75">
        <w:rPr>
          <w:color w:val="auto"/>
        </w:rPr>
        <w:t>прописом.</w:t>
      </w:r>
    </w:p>
    <w:p w:rsidR="001B1537" w:rsidRPr="006D4E75" w:rsidRDefault="001B1537" w:rsidP="001B1537">
      <w:pPr>
        <w:pStyle w:val="ListParagraph"/>
        <w:rPr>
          <w:color w:val="auto"/>
        </w:rPr>
      </w:pPr>
    </w:p>
    <w:p w:rsidR="00315408" w:rsidRPr="006D4E75" w:rsidRDefault="00315408" w:rsidP="00BD5C71">
      <w:pPr>
        <w:jc w:val="both"/>
        <w:rPr>
          <w:color w:val="auto"/>
          <w:lang w:val="sr-Cyrl-RS"/>
        </w:rPr>
      </w:pPr>
      <w:r w:rsidRPr="006D4E75">
        <w:rPr>
          <w:color w:val="auto"/>
        </w:rPr>
        <w:t xml:space="preserve">Поступак заштите права регулисан је одредбама чл. 138. - 166. </w:t>
      </w:r>
      <w:r w:rsidR="009B76F3" w:rsidRPr="006D4E75">
        <w:rPr>
          <w:color w:val="auto"/>
        </w:rPr>
        <w:t>ЗЈН</w:t>
      </w:r>
      <w:r w:rsidRPr="006D4E75">
        <w:rPr>
          <w:color w:val="auto"/>
          <w:lang w:val="sr-Cyrl-RS"/>
        </w:rPr>
        <w:t xml:space="preserve">. </w:t>
      </w:r>
    </w:p>
    <w:p w:rsidR="00711E00" w:rsidRPr="006D4E75" w:rsidRDefault="00711E00" w:rsidP="00BD5C71">
      <w:pPr>
        <w:jc w:val="both"/>
        <w:rPr>
          <w:color w:val="auto"/>
          <w:lang w:val="sr-Cyrl-RS"/>
        </w:rPr>
      </w:pPr>
    </w:p>
    <w:p w:rsidR="00711E00" w:rsidRPr="006D4E75" w:rsidRDefault="00711E00" w:rsidP="00BD5C71">
      <w:pPr>
        <w:jc w:val="both"/>
        <w:rPr>
          <w:color w:val="auto"/>
          <w:lang w:val="sr-Cyrl-RS"/>
        </w:rPr>
      </w:pPr>
    </w:p>
    <w:p w:rsidR="00711E00" w:rsidRPr="006D4E75" w:rsidRDefault="00711E00" w:rsidP="00BD5C71">
      <w:pPr>
        <w:jc w:val="both"/>
        <w:rPr>
          <w:color w:val="auto"/>
          <w:lang w:val="sr-Cyrl-RS"/>
        </w:rPr>
      </w:pPr>
    </w:p>
    <w:p w:rsidR="00711E00" w:rsidRPr="006D4E75" w:rsidRDefault="00711E00" w:rsidP="00BD5C71">
      <w:pPr>
        <w:jc w:val="both"/>
        <w:rPr>
          <w:color w:val="auto"/>
          <w:lang w:val="sr-Cyrl-RS"/>
        </w:rPr>
      </w:pPr>
    </w:p>
    <w:p w:rsidR="001452B1" w:rsidRPr="006D4E75" w:rsidRDefault="001452B1" w:rsidP="00BD5C71">
      <w:pPr>
        <w:jc w:val="both"/>
        <w:rPr>
          <w:color w:val="auto"/>
          <w:lang w:val="sr-Cyrl-RS"/>
        </w:rPr>
      </w:pPr>
    </w:p>
    <w:p w:rsidR="001452B1" w:rsidRPr="006D4E75" w:rsidRDefault="001452B1" w:rsidP="00BD5C71">
      <w:pPr>
        <w:jc w:val="both"/>
        <w:rPr>
          <w:color w:val="auto"/>
          <w:lang w:val="sr-Cyrl-RS"/>
        </w:rPr>
      </w:pPr>
    </w:p>
    <w:p w:rsidR="001452B1" w:rsidRPr="006D4E75" w:rsidRDefault="001452B1" w:rsidP="00BD5C71">
      <w:pPr>
        <w:jc w:val="both"/>
        <w:rPr>
          <w:color w:val="auto"/>
          <w:lang w:val="sr-Cyrl-RS"/>
        </w:rPr>
      </w:pPr>
    </w:p>
    <w:p w:rsidR="001452B1" w:rsidRPr="006D4E75" w:rsidRDefault="001452B1" w:rsidP="00BD5C71">
      <w:pPr>
        <w:jc w:val="both"/>
        <w:rPr>
          <w:color w:val="auto"/>
          <w:lang w:val="sr-Cyrl-RS"/>
        </w:rPr>
      </w:pPr>
    </w:p>
    <w:p w:rsidR="001452B1" w:rsidRPr="006D4E75" w:rsidRDefault="001452B1" w:rsidP="00BD5C71">
      <w:pPr>
        <w:jc w:val="both"/>
        <w:rPr>
          <w:color w:val="auto"/>
          <w:lang w:val="sr-Cyrl-RS"/>
        </w:rPr>
      </w:pPr>
    </w:p>
    <w:p w:rsidR="001452B1" w:rsidRPr="006D4E75" w:rsidRDefault="001452B1" w:rsidP="00BD5C71">
      <w:pPr>
        <w:jc w:val="both"/>
        <w:rPr>
          <w:color w:val="auto"/>
          <w:lang w:val="sr-Cyrl-RS"/>
        </w:rPr>
      </w:pPr>
    </w:p>
    <w:p w:rsidR="001452B1" w:rsidRPr="006D4E75" w:rsidRDefault="001452B1" w:rsidP="00BD5C71">
      <w:pPr>
        <w:jc w:val="both"/>
        <w:rPr>
          <w:color w:val="auto"/>
          <w:lang w:val="sr-Cyrl-RS"/>
        </w:rPr>
      </w:pPr>
    </w:p>
    <w:p w:rsidR="001452B1" w:rsidRPr="006D4E75" w:rsidRDefault="001452B1" w:rsidP="00BD5C71">
      <w:pPr>
        <w:jc w:val="both"/>
        <w:rPr>
          <w:color w:val="auto"/>
          <w:lang w:val="sr-Cyrl-RS"/>
        </w:rPr>
      </w:pPr>
    </w:p>
    <w:p w:rsidR="001452B1" w:rsidRPr="006D4E75" w:rsidRDefault="001452B1" w:rsidP="00BD5C71">
      <w:pPr>
        <w:jc w:val="both"/>
        <w:rPr>
          <w:color w:val="auto"/>
          <w:lang w:val="sr-Cyrl-RS"/>
        </w:rPr>
      </w:pPr>
    </w:p>
    <w:p w:rsidR="001452B1" w:rsidRPr="006D4E75" w:rsidRDefault="001452B1" w:rsidP="00BD5C71">
      <w:pPr>
        <w:jc w:val="both"/>
        <w:rPr>
          <w:color w:val="auto"/>
          <w:lang w:val="sr-Cyrl-RS"/>
        </w:rPr>
      </w:pPr>
    </w:p>
    <w:p w:rsidR="001452B1" w:rsidRPr="006D4E75" w:rsidRDefault="001452B1" w:rsidP="00BD5C71">
      <w:pPr>
        <w:jc w:val="both"/>
        <w:rPr>
          <w:color w:val="auto"/>
          <w:lang w:val="sr-Cyrl-RS"/>
        </w:rPr>
      </w:pPr>
    </w:p>
    <w:p w:rsidR="001452B1" w:rsidRPr="006D4E75" w:rsidRDefault="001452B1" w:rsidP="00BD5C71">
      <w:pPr>
        <w:jc w:val="both"/>
        <w:rPr>
          <w:color w:val="auto"/>
          <w:lang w:val="sr-Cyrl-RS"/>
        </w:rPr>
      </w:pPr>
    </w:p>
    <w:p w:rsidR="001452B1" w:rsidRPr="006D4E75" w:rsidRDefault="001452B1" w:rsidP="00BD5C71">
      <w:pPr>
        <w:jc w:val="both"/>
        <w:rPr>
          <w:color w:val="auto"/>
          <w:lang w:val="sr-Cyrl-RS"/>
        </w:rPr>
      </w:pPr>
    </w:p>
    <w:p w:rsidR="001452B1" w:rsidRPr="006D4E75" w:rsidRDefault="001452B1" w:rsidP="00BD5C71">
      <w:pPr>
        <w:jc w:val="both"/>
        <w:rPr>
          <w:color w:val="auto"/>
          <w:lang w:val="sr-Cyrl-RS"/>
        </w:rPr>
      </w:pPr>
    </w:p>
    <w:p w:rsidR="001452B1" w:rsidRPr="006D4E75" w:rsidRDefault="001452B1" w:rsidP="00BD5C71">
      <w:pPr>
        <w:jc w:val="both"/>
        <w:rPr>
          <w:color w:val="auto"/>
          <w:lang w:val="sr-Cyrl-RS"/>
        </w:rPr>
      </w:pPr>
    </w:p>
    <w:p w:rsidR="001452B1" w:rsidRPr="006D4E75" w:rsidRDefault="001452B1" w:rsidP="00BD5C71">
      <w:pPr>
        <w:jc w:val="both"/>
        <w:rPr>
          <w:color w:val="auto"/>
          <w:lang w:val="sr-Cyrl-RS"/>
        </w:rPr>
      </w:pPr>
    </w:p>
    <w:p w:rsidR="001452B1" w:rsidRPr="006D4E75" w:rsidRDefault="001452B1" w:rsidP="00BD5C71">
      <w:pPr>
        <w:jc w:val="both"/>
        <w:rPr>
          <w:color w:val="auto"/>
          <w:lang w:val="sr-Cyrl-RS"/>
        </w:rPr>
      </w:pPr>
    </w:p>
    <w:p w:rsidR="001452B1" w:rsidRPr="006D4E75" w:rsidRDefault="001452B1" w:rsidP="00BD5C71">
      <w:pPr>
        <w:jc w:val="both"/>
        <w:rPr>
          <w:color w:val="auto"/>
          <w:lang w:val="sr-Cyrl-RS"/>
        </w:rPr>
      </w:pPr>
    </w:p>
    <w:p w:rsidR="00203E23" w:rsidRPr="006D4E75" w:rsidRDefault="00203E23" w:rsidP="00BD5C71">
      <w:pPr>
        <w:jc w:val="both"/>
        <w:rPr>
          <w:color w:val="auto"/>
          <w:lang w:val="sr-Cyrl-RS"/>
        </w:rPr>
      </w:pPr>
    </w:p>
    <w:p w:rsidR="00203E23" w:rsidRPr="006D4E75" w:rsidRDefault="00203E23" w:rsidP="00BD5C71">
      <w:pPr>
        <w:jc w:val="both"/>
        <w:rPr>
          <w:color w:val="auto"/>
          <w:lang w:val="sr-Cyrl-RS"/>
        </w:rPr>
      </w:pPr>
    </w:p>
    <w:p w:rsidR="00203E23" w:rsidRPr="006D4E75" w:rsidRDefault="00203E23" w:rsidP="00BD5C71">
      <w:pPr>
        <w:jc w:val="both"/>
        <w:rPr>
          <w:color w:val="auto"/>
          <w:lang w:val="sr-Cyrl-RS"/>
        </w:rPr>
      </w:pPr>
    </w:p>
    <w:p w:rsidR="00203E23" w:rsidRPr="006D4E75" w:rsidRDefault="00203E23" w:rsidP="00BD5C71">
      <w:pPr>
        <w:jc w:val="both"/>
        <w:rPr>
          <w:color w:val="auto"/>
          <w:lang w:val="sr-Cyrl-RS"/>
        </w:rPr>
      </w:pPr>
    </w:p>
    <w:p w:rsidR="00203E23" w:rsidRPr="006D4E75" w:rsidRDefault="00203E23" w:rsidP="00BD5C71">
      <w:pPr>
        <w:jc w:val="both"/>
        <w:rPr>
          <w:color w:val="auto"/>
          <w:lang w:val="sr-Cyrl-RS"/>
        </w:rPr>
      </w:pPr>
    </w:p>
    <w:p w:rsidR="00203E23" w:rsidRPr="006D4E75" w:rsidRDefault="00203E23" w:rsidP="00BD5C71">
      <w:pPr>
        <w:jc w:val="both"/>
        <w:rPr>
          <w:color w:val="auto"/>
          <w:lang w:val="sr-Cyrl-RS"/>
        </w:rPr>
      </w:pPr>
    </w:p>
    <w:p w:rsidR="00203E23" w:rsidRPr="006D4E75" w:rsidRDefault="00203E23" w:rsidP="00BD5C71">
      <w:pPr>
        <w:jc w:val="both"/>
        <w:rPr>
          <w:color w:val="auto"/>
          <w:lang w:val="sr-Cyrl-RS"/>
        </w:rPr>
      </w:pPr>
    </w:p>
    <w:p w:rsidR="00060678" w:rsidRPr="006D4E75" w:rsidRDefault="00060678" w:rsidP="00BD5C71">
      <w:pPr>
        <w:jc w:val="both"/>
        <w:rPr>
          <w:color w:val="auto"/>
          <w:lang w:val="sr-Cyrl-RS"/>
        </w:rPr>
      </w:pPr>
    </w:p>
    <w:p w:rsidR="00060678" w:rsidRPr="006D4E75" w:rsidRDefault="00060678" w:rsidP="00BD5C71">
      <w:pPr>
        <w:jc w:val="both"/>
        <w:rPr>
          <w:color w:val="auto"/>
          <w:lang w:val="sr-Cyrl-RS"/>
        </w:rPr>
      </w:pPr>
    </w:p>
    <w:p w:rsidR="00060678" w:rsidRPr="006D4E75" w:rsidRDefault="00060678" w:rsidP="00BD5C71">
      <w:pPr>
        <w:jc w:val="both"/>
        <w:rPr>
          <w:color w:val="auto"/>
          <w:lang w:val="sr-Cyrl-RS"/>
        </w:rPr>
      </w:pPr>
    </w:p>
    <w:p w:rsidR="00060678" w:rsidRPr="006D4E75" w:rsidRDefault="00060678" w:rsidP="00BD5C71">
      <w:pPr>
        <w:jc w:val="both"/>
        <w:rPr>
          <w:color w:val="auto"/>
          <w:lang w:val="sr-Cyrl-RS"/>
        </w:rPr>
      </w:pPr>
    </w:p>
    <w:p w:rsidR="00060678" w:rsidRPr="006D4E75" w:rsidRDefault="00060678" w:rsidP="00BD5C71">
      <w:pPr>
        <w:jc w:val="both"/>
        <w:rPr>
          <w:color w:val="auto"/>
          <w:lang w:val="sr-Cyrl-RS"/>
        </w:rPr>
      </w:pPr>
    </w:p>
    <w:p w:rsidR="00060678" w:rsidRPr="006D4E75" w:rsidRDefault="00060678" w:rsidP="00BD5C71">
      <w:pPr>
        <w:jc w:val="both"/>
        <w:rPr>
          <w:color w:val="auto"/>
          <w:lang w:val="sr-Cyrl-RS"/>
        </w:rPr>
      </w:pPr>
    </w:p>
    <w:p w:rsidR="00060678" w:rsidRPr="006D4E75" w:rsidRDefault="00060678" w:rsidP="00BD5C71">
      <w:pPr>
        <w:jc w:val="both"/>
        <w:rPr>
          <w:color w:val="auto"/>
          <w:lang w:val="sr-Cyrl-RS"/>
        </w:rPr>
      </w:pPr>
    </w:p>
    <w:p w:rsidR="00060678" w:rsidRPr="006D4E75" w:rsidRDefault="00060678" w:rsidP="00BD5C71">
      <w:pPr>
        <w:jc w:val="both"/>
        <w:rPr>
          <w:color w:val="auto"/>
          <w:lang w:val="sr-Cyrl-RS"/>
        </w:rPr>
      </w:pPr>
    </w:p>
    <w:p w:rsidR="00060678" w:rsidRPr="006D4E75" w:rsidRDefault="00060678" w:rsidP="00BD5C71">
      <w:pPr>
        <w:jc w:val="both"/>
        <w:rPr>
          <w:color w:val="auto"/>
          <w:lang w:val="sr-Cyrl-RS"/>
        </w:rPr>
      </w:pPr>
    </w:p>
    <w:p w:rsidR="00060678" w:rsidRPr="006D4E75" w:rsidRDefault="00060678" w:rsidP="00BD5C71">
      <w:pPr>
        <w:jc w:val="both"/>
        <w:rPr>
          <w:color w:val="auto"/>
          <w:lang w:val="sr-Cyrl-RS"/>
        </w:rPr>
      </w:pPr>
    </w:p>
    <w:p w:rsidR="00060678" w:rsidRPr="006D4E75" w:rsidRDefault="00060678" w:rsidP="00BD5C71">
      <w:pPr>
        <w:jc w:val="both"/>
        <w:rPr>
          <w:color w:val="auto"/>
          <w:lang w:val="sr-Cyrl-RS"/>
        </w:rPr>
      </w:pPr>
    </w:p>
    <w:p w:rsidR="001452B1" w:rsidRPr="006D4E75" w:rsidRDefault="001452B1" w:rsidP="001452B1">
      <w:pPr>
        <w:shd w:val="clear" w:color="auto" w:fill="C6D9F1"/>
        <w:jc w:val="center"/>
        <w:rPr>
          <w:b/>
          <w:bCs/>
          <w:i/>
          <w:iCs/>
          <w:color w:val="auto"/>
          <w:sz w:val="28"/>
          <w:szCs w:val="28"/>
          <w:lang w:val="sr-Cyrl-RS"/>
        </w:rPr>
      </w:pPr>
      <w:r w:rsidRPr="006D4E75">
        <w:rPr>
          <w:b/>
          <w:bCs/>
          <w:i/>
          <w:iCs/>
          <w:color w:val="auto"/>
          <w:sz w:val="28"/>
          <w:szCs w:val="28"/>
        </w:rPr>
        <w:t xml:space="preserve">IX </w:t>
      </w:r>
      <w:r w:rsidRPr="006D4E75">
        <w:rPr>
          <w:b/>
          <w:bCs/>
          <w:i/>
          <w:iCs/>
          <w:color w:val="auto"/>
          <w:sz w:val="28"/>
          <w:szCs w:val="28"/>
          <w:lang w:val="sr-Cyrl-RS"/>
        </w:rPr>
        <w:t>РЕКАПИТУЛАЦИЈА ПОНУЂЕНИХ ПРЕМИЈА ПРЕМА ВРСТАМА ОСИГУРАЊА</w:t>
      </w:r>
    </w:p>
    <w:p w:rsidR="001452B1" w:rsidRPr="006D4E75" w:rsidRDefault="001452B1" w:rsidP="00BD5C71">
      <w:pPr>
        <w:jc w:val="both"/>
        <w:rPr>
          <w:color w:val="auto"/>
          <w:lang w:val="sr-Cyrl-RS"/>
        </w:rPr>
      </w:pPr>
    </w:p>
    <w:p w:rsidR="001452B1" w:rsidRPr="006D4E75" w:rsidRDefault="001452B1" w:rsidP="00BD5C71">
      <w:pPr>
        <w:jc w:val="both"/>
        <w:rPr>
          <w:color w:val="auto"/>
          <w:lang w:val="sr-Cyrl-RS"/>
        </w:rPr>
      </w:pP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520"/>
        <w:gridCol w:w="2568"/>
      </w:tblGrid>
      <w:tr w:rsidR="0028621B" w:rsidRPr="006D4E75" w:rsidTr="0028621B">
        <w:tc>
          <w:tcPr>
            <w:tcW w:w="534" w:type="dxa"/>
            <w:shd w:val="clear" w:color="auto" w:fill="auto"/>
          </w:tcPr>
          <w:p w:rsidR="0028621B" w:rsidRPr="006D4E75" w:rsidRDefault="0028621B" w:rsidP="00B3399B">
            <w:pPr>
              <w:spacing w:line="240" w:lineRule="auto"/>
              <w:rPr>
                <w:rFonts w:eastAsia="Times New Roman"/>
                <w:color w:val="auto"/>
                <w:sz w:val="16"/>
                <w:szCs w:val="16"/>
                <w:lang w:val="sr-Cyrl-RS" w:eastAsia="sr-Latn-RS"/>
              </w:rPr>
            </w:pPr>
            <w:r w:rsidRPr="006D4E75">
              <w:rPr>
                <w:rFonts w:eastAsia="Times New Roman"/>
                <w:color w:val="auto"/>
                <w:sz w:val="16"/>
                <w:szCs w:val="16"/>
                <w:lang w:val="sr-Latn-RS" w:eastAsia="sr-Latn-RS"/>
              </w:rPr>
              <w:t>Р.бр</w:t>
            </w:r>
          </w:p>
          <w:p w:rsidR="0028621B" w:rsidRPr="006D4E75" w:rsidRDefault="0028621B" w:rsidP="00B3399B">
            <w:pPr>
              <w:spacing w:line="240" w:lineRule="auto"/>
              <w:rPr>
                <w:rFonts w:eastAsia="Times New Roman"/>
                <w:color w:val="auto"/>
                <w:sz w:val="16"/>
                <w:szCs w:val="16"/>
                <w:lang w:val="sr-Latn-RS" w:eastAsia="sr-Latn-RS"/>
              </w:rPr>
            </w:pPr>
          </w:p>
          <w:p w:rsidR="0028621B" w:rsidRPr="006D4E75" w:rsidRDefault="0028621B" w:rsidP="00B3399B">
            <w:pPr>
              <w:spacing w:line="240" w:lineRule="auto"/>
              <w:rPr>
                <w:rFonts w:eastAsia="Times New Roman"/>
                <w:color w:val="auto"/>
                <w:sz w:val="16"/>
                <w:szCs w:val="16"/>
                <w:lang w:val="sr-Latn-RS" w:eastAsia="sr-Latn-RS"/>
              </w:rPr>
            </w:pPr>
          </w:p>
        </w:tc>
        <w:tc>
          <w:tcPr>
            <w:tcW w:w="6520" w:type="dxa"/>
            <w:shd w:val="clear" w:color="auto" w:fill="auto"/>
          </w:tcPr>
          <w:p w:rsidR="0028621B" w:rsidRPr="006D4E75" w:rsidRDefault="0028621B" w:rsidP="00B3399B">
            <w:pPr>
              <w:spacing w:line="240" w:lineRule="auto"/>
              <w:jc w:val="center"/>
              <w:rPr>
                <w:rFonts w:eastAsia="Times New Roman"/>
                <w:color w:val="auto"/>
                <w:lang w:val="sr-Latn-RS" w:eastAsia="sr-Latn-RS"/>
              </w:rPr>
            </w:pPr>
            <w:r w:rsidRPr="006D4E75">
              <w:rPr>
                <w:rFonts w:eastAsia="Times New Roman"/>
                <w:color w:val="auto"/>
                <w:lang w:val="sr-Latn-RS" w:eastAsia="sr-Latn-RS"/>
              </w:rPr>
              <w:t>Премија</w:t>
            </w:r>
          </w:p>
        </w:tc>
        <w:tc>
          <w:tcPr>
            <w:tcW w:w="2568" w:type="dxa"/>
            <w:shd w:val="clear" w:color="auto" w:fill="auto"/>
          </w:tcPr>
          <w:p w:rsidR="0028621B" w:rsidRPr="006D4E75" w:rsidRDefault="0028621B" w:rsidP="00B3399B">
            <w:pPr>
              <w:spacing w:line="240" w:lineRule="auto"/>
              <w:jc w:val="center"/>
              <w:rPr>
                <w:rFonts w:eastAsia="Times New Roman"/>
                <w:color w:val="auto"/>
                <w:lang w:val="sr-Latn-RS" w:eastAsia="sr-Latn-RS"/>
              </w:rPr>
            </w:pPr>
            <w:r w:rsidRPr="006D4E75">
              <w:rPr>
                <w:rFonts w:eastAsia="Times New Roman"/>
                <w:color w:val="auto"/>
                <w:lang w:val="sr-Latn-RS" w:eastAsia="sr-Latn-RS"/>
              </w:rPr>
              <w:t>Вредност премије у динарима</w:t>
            </w:r>
          </w:p>
        </w:tc>
      </w:tr>
      <w:tr w:rsidR="0028621B" w:rsidRPr="006D4E75" w:rsidTr="0028621B">
        <w:trPr>
          <w:trHeight w:val="118"/>
        </w:trPr>
        <w:tc>
          <w:tcPr>
            <w:tcW w:w="534" w:type="dxa"/>
            <w:shd w:val="clear" w:color="auto" w:fill="auto"/>
          </w:tcPr>
          <w:p w:rsidR="0028621B" w:rsidRPr="006D4E75" w:rsidRDefault="0028621B" w:rsidP="00B3399B">
            <w:pPr>
              <w:spacing w:line="240" w:lineRule="auto"/>
              <w:jc w:val="center"/>
              <w:rPr>
                <w:rFonts w:eastAsia="Times New Roman"/>
                <w:b/>
                <w:color w:val="auto"/>
                <w:lang w:val="sr-Latn-RS" w:eastAsia="sr-Latn-RS"/>
              </w:rPr>
            </w:pPr>
            <w:r w:rsidRPr="006D4E75">
              <w:rPr>
                <w:rFonts w:eastAsia="Times New Roman"/>
                <w:b/>
                <w:color w:val="auto"/>
                <w:lang w:val="sr-Latn-RS" w:eastAsia="sr-Latn-RS"/>
              </w:rPr>
              <w:t>1</w:t>
            </w:r>
          </w:p>
        </w:tc>
        <w:tc>
          <w:tcPr>
            <w:tcW w:w="6520" w:type="dxa"/>
            <w:shd w:val="clear" w:color="auto" w:fill="auto"/>
          </w:tcPr>
          <w:p w:rsidR="0028621B" w:rsidRPr="006D4E75" w:rsidRDefault="0028621B" w:rsidP="00B3399B">
            <w:pPr>
              <w:spacing w:line="240" w:lineRule="auto"/>
              <w:jc w:val="center"/>
              <w:rPr>
                <w:rFonts w:eastAsia="Times New Roman"/>
                <w:b/>
                <w:color w:val="auto"/>
                <w:lang w:val="sr-Latn-RS" w:eastAsia="sr-Latn-RS"/>
              </w:rPr>
            </w:pPr>
            <w:r w:rsidRPr="006D4E75">
              <w:rPr>
                <w:rFonts w:eastAsia="Times New Roman"/>
                <w:b/>
                <w:color w:val="auto"/>
                <w:lang w:val="sr-Latn-RS" w:eastAsia="sr-Latn-RS"/>
              </w:rPr>
              <w:t>2</w:t>
            </w:r>
          </w:p>
        </w:tc>
        <w:tc>
          <w:tcPr>
            <w:tcW w:w="2568" w:type="dxa"/>
            <w:shd w:val="clear" w:color="auto" w:fill="auto"/>
          </w:tcPr>
          <w:p w:rsidR="0028621B" w:rsidRPr="006D4E75" w:rsidRDefault="0028621B" w:rsidP="00B3399B">
            <w:pPr>
              <w:spacing w:line="240" w:lineRule="auto"/>
              <w:jc w:val="center"/>
              <w:rPr>
                <w:rFonts w:eastAsia="Times New Roman"/>
                <w:b/>
                <w:color w:val="auto"/>
                <w:lang w:val="sr-Latn-RS" w:eastAsia="sr-Latn-RS"/>
              </w:rPr>
            </w:pPr>
            <w:r w:rsidRPr="006D4E75">
              <w:rPr>
                <w:rFonts w:eastAsia="Times New Roman"/>
                <w:b/>
                <w:color w:val="auto"/>
                <w:lang w:val="sr-Latn-RS" w:eastAsia="sr-Latn-RS"/>
              </w:rPr>
              <w:t>3</w:t>
            </w:r>
          </w:p>
        </w:tc>
      </w:tr>
      <w:tr w:rsidR="0028621B" w:rsidRPr="006D4E75" w:rsidTr="0028621B">
        <w:trPr>
          <w:trHeight w:val="504"/>
        </w:trPr>
        <w:tc>
          <w:tcPr>
            <w:tcW w:w="534" w:type="dxa"/>
            <w:vMerge w:val="restart"/>
            <w:shd w:val="clear" w:color="auto" w:fill="auto"/>
          </w:tcPr>
          <w:p w:rsidR="0028621B" w:rsidRPr="006D4E75" w:rsidRDefault="0028621B" w:rsidP="00B3399B">
            <w:pPr>
              <w:spacing w:line="240" w:lineRule="auto"/>
              <w:rPr>
                <w:rFonts w:eastAsia="Times New Roman"/>
                <w:color w:val="auto"/>
                <w:lang w:val="sr-Latn-RS" w:eastAsia="sr-Latn-RS"/>
              </w:rPr>
            </w:pPr>
            <w:r w:rsidRPr="006D4E75">
              <w:rPr>
                <w:rFonts w:eastAsia="Times New Roman"/>
                <w:color w:val="auto"/>
                <w:lang w:val="sr-Latn-RS" w:eastAsia="sr-Latn-RS"/>
              </w:rPr>
              <w:t>1.</w:t>
            </w:r>
          </w:p>
          <w:p w:rsidR="0028621B" w:rsidRPr="006D4E75" w:rsidRDefault="0028621B" w:rsidP="00B3399B">
            <w:pPr>
              <w:spacing w:line="240" w:lineRule="auto"/>
              <w:rPr>
                <w:rFonts w:eastAsia="Times New Roman"/>
                <w:color w:val="auto"/>
                <w:lang w:val="sr-Latn-RS" w:eastAsia="sr-Latn-RS"/>
              </w:rPr>
            </w:pPr>
          </w:p>
          <w:p w:rsidR="0028621B" w:rsidRPr="006D4E75" w:rsidRDefault="0028621B" w:rsidP="00B3399B">
            <w:pPr>
              <w:spacing w:line="240" w:lineRule="auto"/>
              <w:rPr>
                <w:rFonts w:eastAsia="Times New Roman"/>
                <w:color w:val="auto"/>
                <w:lang w:val="sr-Cyrl-RS" w:eastAsia="sr-Latn-RS"/>
              </w:rPr>
            </w:pPr>
          </w:p>
        </w:tc>
        <w:tc>
          <w:tcPr>
            <w:tcW w:w="6520" w:type="dxa"/>
            <w:tcBorders>
              <w:bottom w:val="single" w:sz="4" w:space="0" w:color="auto"/>
            </w:tcBorders>
            <w:shd w:val="clear" w:color="auto" w:fill="auto"/>
          </w:tcPr>
          <w:p w:rsidR="0028621B" w:rsidRPr="006D4E75" w:rsidRDefault="0028621B" w:rsidP="00B3399B">
            <w:pPr>
              <w:spacing w:line="240" w:lineRule="auto"/>
              <w:jc w:val="both"/>
              <w:rPr>
                <w:rFonts w:eastAsia="Times New Roman"/>
                <w:b/>
                <w:color w:val="auto"/>
                <w:lang w:val="sr-Latn-RS" w:eastAsia="sr-Latn-RS"/>
              </w:rPr>
            </w:pPr>
            <w:r w:rsidRPr="006D4E75">
              <w:rPr>
                <w:rFonts w:eastAsia="Times New Roman"/>
                <w:b/>
                <w:color w:val="auto"/>
                <w:lang w:val="sr-Latn-RS" w:eastAsia="sr-Latn-RS"/>
              </w:rPr>
              <w:t>Укупна вредност премије-осигурање имовине од пожара и др.</w:t>
            </w:r>
          </w:p>
        </w:tc>
        <w:tc>
          <w:tcPr>
            <w:tcW w:w="2568" w:type="dxa"/>
            <w:tcBorders>
              <w:bottom w:val="single" w:sz="4" w:space="0" w:color="auto"/>
            </w:tcBorders>
            <w:shd w:val="clear" w:color="auto" w:fill="auto"/>
          </w:tcPr>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__________________</w:t>
            </w:r>
          </w:p>
        </w:tc>
      </w:tr>
      <w:tr w:rsidR="0028621B" w:rsidRPr="006D4E75" w:rsidTr="00E07274">
        <w:trPr>
          <w:trHeight w:val="2054"/>
        </w:trPr>
        <w:tc>
          <w:tcPr>
            <w:tcW w:w="534" w:type="dxa"/>
            <w:vMerge/>
            <w:tcBorders>
              <w:bottom w:val="single" w:sz="4" w:space="0" w:color="auto"/>
            </w:tcBorders>
            <w:shd w:val="clear" w:color="auto" w:fill="auto"/>
          </w:tcPr>
          <w:p w:rsidR="0028621B" w:rsidRPr="006D4E75" w:rsidRDefault="0028621B" w:rsidP="00B3399B">
            <w:pPr>
              <w:spacing w:line="240" w:lineRule="auto"/>
              <w:rPr>
                <w:rFonts w:eastAsia="Times New Roman"/>
                <w:color w:val="auto"/>
                <w:lang w:val="sr-Latn-RS" w:eastAsia="sr-Latn-RS"/>
              </w:rPr>
            </w:pPr>
          </w:p>
        </w:tc>
        <w:tc>
          <w:tcPr>
            <w:tcW w:w="6520" w:type="dxa"/>
            <w:tcBorders>
              <w:top w:val="single" w:sz="4" w:space="0" w:color="auto"/>
              <w:bottom w:val="single" w:sz="4" w:space="0" w:color="auto"/>
            </w:tcBorders>
            <w:shd w:val="clear" w:color="auto" w:fill="auto"/>
          </w:tcPr>
          <w:p w:rsidR="0028621B" w:rsidRPr="006D4E75" w:rsidRDefault="0028621B" w:rsidP="0028621B">
            <w:pPr>
              <w:numPr>
                <w:ilvl w:val="0"/>
                <w:numId w:val="30"/>
              </w:numPr>
              <w:spacing w:line="240" w:lineRule="auto"/>
              <w:jc w:val="both"/>
              <w:rPr>
                <w:color w:val="auto"/>
                <w:lang w:val="sr-Latn-RS"/>
              </w:rPr>
            </w:pPr>
            <w:r w:rsidRPr="006D4E75">
              <w:rPr>
                <w:color w:val="auto"/>
                <w:lang w:val="sr-Latn-RS"/>
              </w:rPr>
              <w:t xml:space="preserve">Зграде масивне грађевинске категорије-приземне и једноспратне и опрема у њима </w:t>
            </w:r>
          </w:p>
          <w:p w:rsidR="0028621B" w:rsidRPr="006D4E75" w:rsidRDefault="0028621B" w:rsidP="00B3399B">
            <w:pPr>
              <w:spacing w:line="240" w:lineRule="auto"/>
              <w:ind w:left="720"/>
              <w:jc w:val="both"/>
              <w:rPr>
                <w:color w:val="auto"/>
                <w:lang w:val="sr-Latn-RS"/>
              </w:rPr>
            </w:pPr>
          </w:p>
          <w:p w:rsidR="0028621B" w:rsidRPr="006D4E75" w:rsidRDefault="0028621B" w:rsidP="0028621B">
            <w:pPr>
              <w:numPr>
                <w:ilvl w:val="0"/>
                <w:numId w:val="30"/>
              </w:numPr>
              <w:spacing w:line="240" w:lineRule="auto"/>
              <w:jc w:val="both"/>
              <w:rPr>
                <w:color w:val="auto"/>
                <w:lang w:val="sr-Latn-RS"/>
              </w:rPr>
            </w:pPr>
            <w:r w:rsidRPr="006D4E75">
              <w:rPr>
                <w:color w:val="auto"/>
                <w:lang w:val="sr-Latn-RS"/>
              </w:rPr>
              <w:t>Грађевински објекти слабе грађевинске категорије</w:t>
            </w:r>
          </w:p>
          <w:p w:rsidR="0028621B" w:rsidRPr="006D4E75" w:rsidRDefault="0028621B" w:rsidP="00B3399B">
            <w:pPr>
              <w:spacing w:line="240" w:lineRule="auto"/>
              <w:jc w:val="both"/>
              <w:rPr>
                <w:color w:val="auto"/>
                <w:lang w:val="sr-Latn-RS"/>
              </w:rPr>
            </w:pPr>
          </w:p>
          <w:p w:rsidR="0028621B" w:rsidRPr="006D4E75" w:rsidRDefault="0028621B" w:rsidP="0028621B">
            <w:pPr>
              <w:numPr>
                <w:ilvl w:val="0"/>
                <w:numId w:val="30"/>
              </w:numPr>
              <w:spacing w:line="240" w:lineRule="auto"/>
              <w:jc w:val="both"/>
              <w:rPr>
                <w:color w:val="auto"/>
                <w:lang w:val="sr-Latn-RS"/>
              </w:rPr>
            </w:pPr>
            <w:r w:rsidRPr="006D4E75">
              <w:rPr>
                <w:color w:val="auto"/>
                <w:lang w:val="sr-Latn-RS"/>
              </w:rPr>
              <w:t>Путеви: шумски, камионски и остали</w:t>
            </w:r>
          </w:p>
          <w:p w:rsidR="0028621B" w:rsidRPr="006D4E75" w:rsidRDefault="0028621B" w:rsidP="00B3399B">
            <w:pPr>
              <w:spacing w:line="240" w:lineRule="auto"/>
              <w:ind w:left="720"/>
              <w:jc w:val="both"/>
              <w:rPr>
                <w:color w:val="auto"/>
                <w:lang w:val="sr-Latn-RS"/>
              </w:rPr>
            </w:pPr>
          </w:p>
        </w:tc>
        <w:tc>
          <w:tcPr>
            <w:tcW w:w="2568" w:type="dxa"/>
            <w:tcBorders>
              <w:top w:val="single" w:sz="4" w:space="0" w:color="auto"/>
              <w:bottom w:val="single" w:sz="4" w:space="0" w:color="auto"/>
            </w:tcBorders>
            <w:shd w:val="clear" w:color="auto" w:fill="auto"/>
          </w:tcPr>
          <w:p w:rsidR="0028621B" w:rsidRPr="006D4E75" w:rsidRDefault="0028621B" w:rsidP="00B3399B">
            <w:pPr>
              <w:spacing w:line="240" w:lineRule="auto"/>
              <w:rPr>
                <w:rFonts w:eastAsia="Times New Roman"/>
                <w:color w:val="auto"/>
                <w:lang w:val="sr-Cyrl-RS" w:eastAsia="sr-Latn-RS"/>
              </w:rPr>
            </w:pPr>
          </w:p>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Latn-RS" w:eastAsia="sr-Latn-RS"/>
              </w:rPr>
              <w:t>____________</w:t>
            </w:r>
            <w:r w:rsidRPr="006D4E75">
              <w:rPr>
                <w:rFonts w:eastAsia="Times New Roman"/>
                <w:color w:val="auto"/>
                <w:lang w:val="sr-Cyrl-RS" w:eastAsia="sr-Latn-RS"/>
              </w:rPr>
              <w:t>_</w:t>
            </w:r>
            <w:r w:rsidRPr="006D4E75">
              <w:rPr>
                <w:rFonts w:eastAsia="Times New Roman"/>
                <w:color w:val="auto"/>
                <w:lang w:val="sr-Latn-RS" w:eastAsia="sr-Latn-RS"/>
              </w:rPr>
              <w:t>_____</w:t>
            </w:r>
          </w:p>
          <w:p w:rsidR="0028621B" w:rsidRPr="006D4E75" w:rsidRDefault="0028621B" w:rsidP="00B3399B">
            <w:pPr>
              <w:spacing w:line="240" w:lineRule="auto"/>
              <w:rPr>
                <w:rFonts w:eastAsia="Times New Roman"/>
                <w:color w:val="auto"/>
                <w:lang w:val="sr-Latn-RS" w:eastAsia="sr-Latn-RS"/>
              </w:rPr>
            </w:pPr>
          </w:p>
          <w:p w:rsidR="0028621B" w:rsidRPr="006D4E75" w:rsidRDefault="0028621B" w:rsidP="00B3399B">
            <w:pPr>
              <w:spacing w:line="240" w:lineRule="auto"/>
              <w:rPr>
                <w:rFonts w:eastAsia="Times New Roman"/>
                <w:color w:val="auto"/>
                <w:lang w:val="sr-Latn-RS" w:eastAsia="sr-Latn-RS"/>
              </w:rPr>
            </w:pPr>
            <w:r w:rsidRPr="006D4E75">
              <w:rPr>
                <w:rFonts w:eastAsia="Times New Roman"/>
                <w:color w:val="auto"/>
                <w:lang w:val="sr-Latn-RS" w:eastAsia="sr-Latn-RS"/>
              </w:rPr>
              <w:t>________________</w:t>
            </w:r>
            <w:r w:rsidRPr="006D4E75">
              <w:rPr>
                <w:rFonts w:eastAsia="Times New Roman"/>
                <w:color w:val="auto"/>
                <w:lang w:val="sr-Cyrl-RS" w:eastAsia="sr-Latn-RS"/>
              </w:rPr>
              <w:t>_</w:t>
            </w:r>
            <w:r w:rsidRPr="006D4E75">
              <w:rPr>
                <w:rFonts w:eastAsia="Times New Roman"/>
                <w:color w:val="auto"/>
                <w:lang w:val="sr-Latn-RS" w:eastAsia="sr-Latn-RS"/>
              </w:rPr>
              <w:t>_</w:t>
            </w:r>
          </w:p>
          <w:p w:rsidR="0028621B" w:rsidRPr="006D4E75" w:rsidRDefault="0028621B" w:rsidP="00B3399B">
            <w:pPr>
              <w:spacing w:line="240" w:lineRule="auto"/>
              <w:rPr>
                <w:rFonts w:eastAsia="Times New Roman"/>
                <w:color w:val="auto"/>
                <w:lang w:val="sr-Cyrl-RS" w:eastAsia="sr-Latn-RS"/>
              </w:rPr>
            </w:pPr>
          </w:p>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Latn-RS" w:eastAsia="sr-Latn-RS"/>
              </w:rPr>
              <w:t>__________________</w:t>
            </w:r>
          </w:p>
          <w:p w:rsidR="0028621B" w:rsidRPr="006D4E75" w:rsidRDefault="0028621B" w:rsidP="00B3399B">
            <w:pPr>
              <w:spacing w:line="240" w:lineRule="auto"/>
              <w:rPr>
                <w:rFonts w:eastAsia="Times New Roman"/>
                <w:color w:val="auto"/>
                <w:lang w:val="sr-Latn-RS" w:eastAsia="sr-Latn-RS"/>
              </w:rPr>
            </w:pPr>
          </w:p>
        </w:tc>
      </w:tr>
      <w:tr w:rsidR="0028621B" w:rsidRPr="006D4E75" w:rsidTr="0028621B">
        <w:trPr>
          <w:trHeight w:val="312"/>
        </w:trPr>
        <w:tc>
          <w:tcPr>
            <w:tcW w:w="534" w:type="dxa"/>
            <w:vMerge w:val="restart"/>
            <w:tcBorders>
              <w:top w:val="single" w:sz="4" w:space="0" w:color="auto"/>
            </w:tcBorders>
            <w:shd w:val="clear" w:color="auto" w:fill="auto"/>
          </w:tcPr>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2.</w:t>
            </w:r>
          </w:p>
        </w:tc>
        <w:tc>
          <w:tcPr>
            <w:tcW w:w="6520" w:type="dxa"/>
            <w:tcBorders>
              <w:top w:val="single" w:sz="4" w:space="0" w:color="auto"/>
              <w:bottom w:val="single" w:sz="4" w:space="0" w:color="auto"/>
            </w:tcBorders>
            <w:shd w:val="clear" w:color="auto" w:fill="auto"/>
          </w:tcPr>
          <w:p w:rsidR="0028621B" w:rsidRPr="006D4E75" w:rsidRDefault="0028621B" w:rsidP="00B3399B">
            <w:pPr>
              <w:spacing w:line="240" w:lineRule="auto"/>
              <w:jc w:val="both"/>
              <w:rPr>
                <w:color w:val="auto"/>
                <w:lang w:val="sr-Cyrl-RS"/>
              </w:rPr>
            </w:pPr>
            <w:r w:rsidRPr="006D4E75">
              <w:rPr>
                <w:rFonts w:eastAsia="Times New Roman"/>
                <w:b/>
                <w:color w:val="auto"/>
                <w:lang w:val="sr-Latn-RS" w:eastAsia="sr-Latn-RS"/>
              </w:rPr>
              <w:t>Укупна вредност премије</w:t>
            </w:r>
            <w:r w:rsidRPr="006D4E75">
              <w:rPr>
                <w:rFonts w:eastAsia="Times New Roman"/>
                <w:b/>
                <w:color w:val="auto"/>
                <w:lang w:val="sr-Cyrl-RS" w:eastAsia="sr-Latn-RS"/>
              </w:rPr>
              <w:t xml:space="preserve"> – допунски ризик од поплава, бујица и високих вода</w:t>
            </w:r>
          </w:p>
        </w:tc>
        <w:tc>
          <w:tcPr>
            <w:tcW w:w="2568" w:type="dxa"/>
            <w:tcBorders>
              <w:top w:val="single" w:sz="4" w:space="0" w:color="auto"/>
              <w:bottom w:val="single" w:sz="4" w:space="0" w:color="auto"/>
            </w:tcBorders>
            <w:shd w:val="clear" w:color="auto" w:fill="auto"/>
          </w:tcPr>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__________________</w:t>
            </w:r>
          </w:p>
        </w:tc>
      </w:tr>
      <w:tr w:rsidR="0028621B" w:rsidRPr="006D4E75" w:rsidTr="0028621B">
        <w:trPr>
          <w:trHeight w:val="226"/>
        </w:trPr>
        <w:tc>
          <w:tcPr>
            <w:tcW w:w="534" w:type="dxa"/>
            <w:vMerge/>
            <w:shd w:val="clear" w:color="auto" w:fill="auto"/>
          </w:tcPr>
          <w:p w:rsidR="0028621B" w:rsidRPr="006D4E75" w:rsidRDefault="0028621B" w:rsidP="00B3399B">
            <w:pPr>
              <w:spacing w:line="240" w:lineRule="auto"/>
              <w:rPr>
                <w:rFonts w:eastAsia="Times New Roman"/>
                <w:color w:val="auto"/>
                <w:lang w:val="sr-Latn-RS" w:eastAsia="sr-Latn-RS"/>
              </w:rPr>
            </w:pPr>
          </w:p>
        </w:tc>
        <w:tc>
          <w:tcPr>
            <w:tcW w:w="6520" w:type="dxa"/>
            <w:tcBorders>
              <w:top w:val="single" w:sz="4" w:space="0" w:color="auto"/>
            </w:tcBorders>
            <w:shd w:val="clear" w:color="auto" w:fill="auto"/>
          </w:tcPr>
          <w:p w:rsidR="0028621B" w:rsidRPr="006D4E75" w:rsidRDefault="0028621B" w:rsidP="0028621B">
            <w:pPr>
              <w:numPr>
                <w:ilvl w:val="0"/>
                <w:numId w:val="30"/>
              </w:numPr>
              <w:spacing w:line="240" w:lineRule="auto"/>
              <w:jc w:val="both"/>
              <w:rPr>
                <w:color w:val="auto"/>
                <w:lang w:val="sr-Latn-RS"/>
              </w:rPr>
            </w:pPr>
            <w:r w:rsidRPr="006D4E75">
              <w:rPr>
                <w:color w:val="auto"/>
                <w:lang w:val="sr-Latn-RS"/>
              </w:rPr>
              <w:t>Путеви: шумски, камионски и остали</w:t>
            </w:r>
          </w:p>
          <w:p w:rsidR="0028621B" w:rsidRPr="006D4E75" w:rsidRDefault="0028621B" w:rsidP="00B3399B">
            <w:pPr>
              <w:spacing w:line="240" w:lineRule="auto"/>
              <w:ind w:left="720"/>
              <w:jc w:val="both"/>
              <w:rPr>
                <w:color w:val="auto"/>
                <w:lang w:val="sr-Cyrl-RS"/>
              </w:rPr>
            </w:pPr>
          </w:p>
        </w:tc>
        <w:tc>
          <w:tcPr>
            <w:tcW w:w="2568" w:type="dxa"/>
            <w:tcBorders>
              <w:top w:val="single" w:sz="4" w:space="0" w:color="auto"/>
            </w:tcBorders>
            <w:shd w:val="clear" w:color="auto" w:fill="auto"/>
          </w:tcPr>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__________________</w:t>
            </w:r>
          </w:p>
        </w:tc>
      </w:tr>
      <w:tr w:rsidR="0028621B" w:rsidRPr="006D4E75" w:rsidTr="0028621B">
        <w:trPr>
          <w:trHeight w:val="257"/>
        </w:trPr>
        <w:tc>
          <w:tcPr>
            <w:tcW w:w="534" w:type="dxa"/>
            <w:vMerge w:val="restart"/>
            <w:shd w:val="clear" w:color="auto" w:fill="auto"/>
          </w:tcPr>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3</w:t>
            </w:r>
            <w:r w:rsidRPr="006D4E75">
              <w:rPr>
                <w:rFonts w:eastAsia="Times New Roman"/>
                <w:color w:val="auto"/>
                <w:lang w:val="sr-Latn-RS" w:eastAsia="sr-Latn-RS"/>
              </w:rPr>
              <w:t>.</w:t>
            </w:r>
          </w:p>
        </w:tc>
        <w:tc>
          <w:tcPr>
            <w:tcW w:w="6520" w:type="dxa"/>
            <w:tcBorders>
              <w:bottom w:val="single" w:sz="4" w:space="0" w:color="auto"/>
            </w:tcBorders>
            <w:shd w:val="clear" w:color="auto" w:fill="auto"/>
          </w:tcPr>
          <w:p w:rsidR="0028621B" w:rsidRPr="006D4E75" w:rsidRDefault="0028621B" w:rsidP="00B3399B">
            <w:pPr>
              <w:spacing w:line="240" w:lineRule="auto"/>
              <w:jc w:val="both"/>
              <w:rPr>
                <w:rFonts w:eastAsia="Times New Roman"/>
                <w:b/>
                <w:color w:val="auto"/>
                <w:lang w:val="sr-Cyrl-RS" w:eastAsia="sr-Latn-RS"/>
              </w:rPr>
            </w:pPr>
            <w:r w:rsidRPr="006D4E75">
              <w:rPr>
                <w:rFonts w:eastAsia="Times New Roman"/>
                <w:b/>
                <w:color w:val="auto"/>
                <w:lang w:val="sr-Latn-RS" w:eastAsia="sr-Latn-RS"/>
              </w:rPr>
              <w:t>Укупна вредност премије- осигурање машина од лома</w:t>
            </w:r>
          </w:p>
          <w:p w:rsidR="0028621B" w:rsidRPr="006D4E75" w:rsidRDefault="0028621B" w:rsidP="00B3399B">
            <w:pPr>
              <w:spacing w:line="240" w:lineRule="auto"/>
              <w:jc w:val="both"/>
              <w:rPr>
                <w:rFonts w:eastAsia="Times New Roman"/>
                <w:b/>
                <w:color w:val="auto"/>
                <w:lang w:val="sr-Cyrl-RS" w:eastAsia="sr-Latn-RS"/>
              </w:rPr>
            </w:pPr>
          </w:p>
        </w:tc>
        <w:tc>
          <w:tcPr>
            <w:tcW w:w="2568" w:type="dxa"/>
            <w:tcBorders>
              <w:bottom w:val="single" w:sz="4" w:space="0" w:color="auto"/>
            </w:tcBorders>
            <w:shd w:val="clear" w:color="auto" w:fill="auto"/>
          </w:tcPr>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__________________</w:t>
            </w:r>
          </w:p>
        </w:tc>
      </w:tr>
      <w:tr w:rsidR="0028621B" w:rsidRPr="006D4E75" w:rsidTr="0028621B">
        <w:trPr>
          <w:trHeight w:val="1387"/>
        </w:trPr>
        <w:tc>
          <w:tcPr>
            <w:tcW w:w="534" w:type="dxa"/>
            <w:vMerge/>
            <w:shd w:val="clear" w:color="auto" w:fill="auto"/>
          </w:tcPr>
          <w:p w:rsidR="0028621B" w:rsidRPr="006D4E75" w:rsidRDefault="0028621B" w:rsidP="00B3399B">
            <w:pPr>
              <w:spacing w:line="240" w:lineRule="auto"/>
              <w:rPr>
                <w:rFonts w:eastAsia="Times New Roman"/>
                <w:color w:val="auto"/>
                <w:lang w:val="sr-Latn-RS" w:eastAsia="sr-Latn-RS"/>
              </w:rPr>
            </w:pPr>
          </w:p>
        </w:tc>
        <w:tc>
          <w:tcPr>
            <w:tcW w:w="6520" w:type="dxa"/>
            <w:tcBorders>
              <w:top w:val="single" w:sz="4" w:space="0" w:color="auto"/>
            </w:tcBorders>
            <w:shd w:val="clear" w:color="auto" w:fill="auto"/>
          </w:tcPr>
          <w:p w:rsidR="0028621B" w:rsidRPr="006D4E75" w:rsidRDefault="0028621B" w:rsidP="0028621B">
            <w:pPr>
              <w:numPr>
                <w:ilvl w:val="0"/>
                <w:numId w:val="31"/>
              </w:numPr>
              <w:spacing w:line="240" w:lineRule="auto"/>
              <w:jc w:val="both"/>
              <w:rPr>
                <w:color w:val="auto"/>
                <w:lang w:val="sr-Latn-RS"/>
              </w:rPr>
            </w:pPr>
            <w:r w:rsidRPr="006D4E75">
              <w:rPr>
                <w:color w:val="auto"/>
                <w:lang w:val="sr-Latn-RS"/>
              </w:rPr>
              <w:t xml:space="preserve">Механичка опрема </w:t>
            </w:r>
          </w:p>
          <w:p w:rsidR="0028621B" w:rsidRPr="006D4E75" w:rsidRDefault="0028621B" w:rsidP="00B3399B">
            <w:pPr>
              <w:spacing w:line="240" w:lineRule="auto"/>
              <w:ind w:left="720"/>
              <w:jc w:val="both"/>
              <w:rPr>
                <w:color w:val="auto"/>
                <w:lang w:val="sr-Latn-RS"/>
              </w:rPr>
            </w:pPr>
          </w:p>
          <w:p w:rsidR="0028621B" w:rsidRPr="006D4E75" w:rsidRDefault="0028621B" w:rsidP="0028621B">
            <w:pPr>
              <w:numPr>
                <w:ilvl w:val="0"/>
                <w:numId w:val="31"/>
              </w:numPr>
              <w:spacing w:line="240" w:lineRule="auto"/>
              <w:jc w:val="both"/>
              <w:rPr>
                <w:color w:val="auto"/>
                <w:lang w:val="sr-Latn-RS"/>
              </w:rPr>
            </w:pPr>
            <w:r w:rsidRPr="006D4E75">
              <w:rPr>
                <w:color w:val="auto"/>
                <w:lang w:val="sr-Latn-RS"/>
              </w:rPr>
              <w:t>Објекти за дистрибуцију ел.енергије</w:t>
            </w:r>
          </w:p>
          <w:p w:rsidR="00E07274" w:rsidRPr="006D4E75" w:rsidRDefault="00E07274" w:rsidP="00E07274">
            <w:pPr>
              <w:pStyle w:val="ListParagraph"/>
              <w:rPr>
                <w:color w:val="auto"/>
                <w:lang w:val="sr-Latn-RS"/>
              </w:rPr>
            </w:pPr>
          </w:p>
          <w:p w:rsidR="00E07274" w:rsidRPr="006D4E75" w:rsidRDefault="003C6B29" w:rsidP="0028621B">
            <w:pPr>
              <w:numPr>
                <w:ilvl w:val="0"/>
                <w:numId w:val="31"/>
              </w:numPr>
              <w:spacing w:line="240" w:lineRule="auto"/>
              <w:jc w:val="both"/>
              <w:rPr>
                <w:color w:val="auto"/>
                <w:lang w:val="sr-Latn-RS"/>
              </w:rPr>
            </w:pPr>
            <w:r w:rsidRPr="006D4E75">
              <w:rPr>
                <w:rFonts w:eastAsia="Times New Roman"/>
                <w:color w:val="auto"/>
                <w:kern w:val="0"/>
                <w:lang w:val="sr-Cyrl-RS" w:eastAsia="en-GB"/>
              </w:rPr>
              <w:t xml:space="preserve">Објекат </w:t>
            </w:r>
            <w:r w:rsidR="00E07274" w:rsidRPr="006D4E75">
              <w:rPr>
                <w:rFonts w:eastAsia="Times New Roman"/>
                <w:color w:val="auto"/>
                <w:kern w:val="0"/>
                <w:lang w:val="sr-Cyrl-RS" w:eastAsia="en-GB"/>
              </w:rPr>
              <w:t>Репро центар Лубница</w:t>
            </w:r>
          </w:p>
          <w:p w:rsidR="0028621B" w:rsidRPr="006D4E75" w:rsidRDefault="0028621B" w:rsidP="00B3399B">
            <w:pPr>
              <w:spacing w:line="240" w:lineRule="auto"/>
              <w:jc w:val="both"/>
              <w:rPr>
                <w:color w:val="auto"/>
                <w:lang w:val="sr-Latn-RS"/>
              </w:rPr>
            </w:pPr>
          </w:p>
          <w:p w:rsidR="0028621B" w:rsidRPr="006D4E75" w:rsidRDefault="0028621B" w:rsidP="0028621B">
            <w:pPr>
              <w:numPr>
                <w:ilvl w:val="0"/>
                <w:numId w:val="31"/>
              </w:numPr>
              <w:spacing w:line="240" w:lineRule="auto"/>
              <w:jc w:val="both"/>
              <w:rPr>
                <w:color w:val="auto"/>
                <w:lang w:val="sr-Latn-RS"/>
              </w:rPr>
            </w:pPr>
            <w:r w:rsidRPr="006D4E75">
              <w:rPr>
                <w:color w:val="auto"/>
                <w:lang w:val="sr-Latn-RS"/>
              </w:rPr>
              <w:t>Опрема</w:t>
            </w:r>
          </w:p>
          <w:p w:rsidR="0028621B" w:rsidRPr="006D4E75" w:rsidRDefault="0028621B" w:rsidP="00B3399B">
            <w:pPr>
              <w:spacing w:line="240" w:lineRule="auto"/>
              <w:jc w:val="both"/>
              <w:rPr>
                <w:color w:val="auto"/>
                <w:lang w:val="sr-Latn-RS"/>
              </w:rPr>
            </w:pPr>
          </w:p>
          <w:p w:rsidR="0028621B" w:rsidRPr="006D4E75" w:rsidRDefault="0028621B" w:rsidP="0028621B">
            <w:pPr>
              <w:numPr>
                <w:ilvl w:val="0"/>
                <w:numId w:val="31"/>
              </w:numPr>
              <w:spacing w:line="240" w:lineRule="auto"/>
              <w:jc w:val="both"/>
              <w:rPr>
                <w:color w:val="auto"/>
                <w:lang w:val="sr-Latn-RS"/>
              </w:rPr>
            </w:pPr>
            <w:r w:rsidRPr="006D4E75">
              <w:rPr>
                <w:color w:val="auto"/>
                <w:lang w:val="sr-Latn-RS"/>
              </w:rPr>
              <w:t>Механичка опрема бараке – објекти слабе градње и шумске куће</w:t>
            </w:r>
          </w:p>
        </w:tc>
        <w:tc>
          <w:tcPr>
            <w:tcW w:w="2568" w:type="dxa"/>
            <w:tcBorders>
              <w:top w:val="single" w:sz="4" w:space="0" w:color="auto"/>
            </w:tcBorders>
            <w:shd w:val="clear" w:color="auto" w:fill="auto"/>
          </w:tcPr>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Latn-RS" w:eastAsia="sr-Latn-RS"/>
              </w:rPr>
              <w:t>__________________</w:t>
            </w:r>
          </w:p>
          <w:p w:rsidR="0028621B" w:rsidRPr="006D4E75" w:rsidRDefault="0028621B" w:rsidP="00B3399B">
            <w:pPr>
              <w:spacing w:line="240" w:lineRule="auto"/>
              <w:rPr>
                <w:rFonts w:eastAsia="Times New Roman"/>
                <w:color w:val="auto"/>
                <w:lang w:val="sr-Cyrl-RS" w:eastAsia="sr-Latn-RS"/>
              </w:rPr>
            </w:pPr>
          </w:p>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Latn-RS" w:eastAsia="sr-Latn-RS"/>
              </w:rPr>
              <w:t>__________________</w:t>
            </w:r>
          </w:p>
          <w:p w:rsidR="0028621B" w:rsidRPr="006D4E75" w:rsidRDefault="0028621B" w:rsidP="00B3399B">
            <w:pPr>
              <w:spacing w:line="240" w:lineRule="auto"/>
              <w:rPr>
                <w:rFonts w:eastAsia="Times New Roman"/>
                <w:color w:val="auto"/>
                <w:lang w:val="sr-Cyrl-RS" w:eastAsia="sr-Latn-RS"/>
              </w:rPr>
            </w:pPr>
          </w:p>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Latn-RS" w:eastAsia="sr-Latn-RS"/>
              </w:rPr>
              <w:t>__________________</w:t>
            </w:r>
          </w:p>
          <w:p w:rsidR="0028621B" w:rsidRPr="006D4E75" w:rsidRDefault="0028621B" w:rsidP="00B3399B">
            <w:pPr>
              <w:spacing w:line="240" w:lineRule="auto"/>
              <w:rPr>
                <w:rFonts w:eastAsia="Times New Roman"/>
                <w:color w:val="auto"/>
                <w:lang w:val="sr-Cyrl-RS" w:eastAsia="sr-Latn-RS"/>
              </w:rPr>
            </w:pPr>
          </w:p>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Latn-RS" w:eastAsia="sr-Latn-RS"/>
              </w:rPr>
              <w:t>__________________</w:t>
            </w:r>
          </w:p>
          <w:p w:rsidR="003C6B29" w:rsidRPr="006D4E75" w:rsidRDefault="003C6B29" w:rsidP="00B3399B">
            <w:pPr>
              <w:spacing w:line="240" w:lineRule="auto"/>
              <w:rPr>
                <w:rFonts w:eastAsia="Times New Roman"/>
                <w:color w:val="auto"/>
                <w:lang w:val="sr-Cyrl-RS" w:eastAsia="sr-Latn-RS"/>
              </w:rPr>
            </w:pPr>
          </w:p>
          <w:p w:rsidR="003C6B29" w:rsidRPr="006D4E75" w:rsidRDefault="003C6B29" w:rsidP="00B3399B">
            <w:pPr>
              <w:spacing w:line="240" w:lineRule="auto"/>
              <w:rPr>
                <w:rFonts w:eastAsia="Times New Roman"/>
                <w:color w:val="auto"/>
                <w:lang w:val="sr-Cyrl-RS" w:eastAsia="sr-Latn-RS"/>
              </w:rPr>
            </w:pPr>
            <w:r w:rsidRPr="006D4E75">
              <w:rPr>
                <w:rFonts w:eastAsia="Times New Roman"/>
                <w:color w:val="auto"/>
                <w:lang w:val="sr-Cyrl-RS" w:eastAsia="sr-Latn-RS"/>
              </w:rPr>
              <w:t>__________________</w:t>
            </w:r>
          </w:p>
        </w:tc>
      </w:tr>
      <w:tr w:rsidR="0028621B" w:rsidRPr="006D4E75" w:rsidTr="0028621B">
        <w:trPr>
          <w:trHeight w:val="556"/>
        </w:trPr>
        <w:tc>
          <w:tcPr>
            <w:tcW w:w="534" w:type="dxa"/>
            <w:shd w:val="clear" w:color="auto" w:fill="auto"/>
          </w:tcPr>
          <w:p w:rsidR="0028621B" w:rsidRPr="006D4E75" w:rsidRDefault="0028621B" w:rsidP="00B3399B">
            <w:pPr>
              <w:spacing w:line="240" w:lineRule="auto"/>
              <w:rPr>
                <w:rFonts w:eastAsia="Times New Roman"/>
                <w:color w:val="auto"/>
                <w:lang w:val="sr-Latn-RS" w:eastAsia="sr-Latn-RS"/>
              </w:rPr>
            </w:pPr>
            <w:r w:rsidRPr="006D4E75">
              <w:rPr>
                <w:rFonts w:eastAsia="Times New Roman"/>
                <w:color w:val="auto"/>
                <w:lang w:val="sr-Cyrl-RS" w:eastAsia="sr-Latn-RS"/>
              </w:rPr>
              <w:t>4</w:t>
            </w:r>
            <w:r w:rsidRPr="006D4E75">
              <w:rPr>
                <w:rFonts w:eastAsia="Times New Roman"/>
                <w:color w:val="auto"/>
                <w:lang w:val="sr-Latn-RS" w:eastAsia="sr-Latn-RS"/>
              </w:rPr>
              <w:t>.</w:t>
            </w:r>
          </w:p>
          <w:p w:rsidR="0028621B" w:rsidRPr="006D4E75" w:rsidRDefault="0028621B" w:rsidP="00B3399B">
            <w:pPr>
              <w:spacing w:line="240" w:lineRule="auto"/>
              <w:jc w:val="center"/>
              <w:rPr>
                <w:rFonts w:eastAsia="Times New Roman"/>
                <w:color w:val="auto"/>
                <w:lang w:val="sr-Latn-RS" w:eastAsia="sr-Latn-RS"/>
              </w:rPr>
            </w:pPr>
          </w:p>
        </w:tc>
        <w:tc>
          <w:tcPr>
            <w:tcW w:w="6520" w:type="dxa"/>
            <w:shd w:val="clear" w:color="auto" w:fill="auto"/>
          </w:tcPr>
          <w:p w:rsidR="0028621B" w:rsidRPr="006D4E75" w:rsidRDefault="0028621B" w:rsidP="00B3399B">
            <w:pPr>
              <w:spacing w:line="240" w:lineRule="auto"/>
              <w:jc w:val="both"/>
              <w:rPr>
                <w:rFonts w:eastAsia="Times New Roman"/>
                <w:b/>
                <w:color w:val="auto"/>
                <w:lang w:val="sr-Cyrl-RS" w:eastAsia="sr-Latn-RS"/>
              </w:rPr>
            </w:pPr>
            <w:r w:rsidRPr="006D4E75">
              <w:rPr>
                <w:rFonts w:eastAsia="Times New Roman"/>
                <w:b/>
                <w:color w:val="auto"/>
                <w:lang w:val="sr-Latn-RS" w:eastAsia="sr-Latn-RS"/>
              </w:rPr>
              <w:t>Укупна вредност премије комбинованог осигурања електронских рачунара, процесора и сл.</w:t>
            </w:r>
          </w:p>
          <w:p w:rsidR="0028621B" w:rsidRPr="006D4E75" w:rsidRDefault="0028621B" w:rsidP="00B3399B">
            <w:pPr>
              <w:spacing w:line="240" w:lineRule="auto"/>
              <w:jc w:val="both"/>
              <w:rPr>
                <w:rFonts w:eastAsia="Times New Roman"/>
                <w:b/>
                <w:color w:val="auto"/>
                <w:lang w:val="sr-Cyrl-RS" w:eastAsia="sr-Latn-RS"/>
              </w:rPr>
            </w:pPr>
          </w:p>
        </w:tc>
        <w:tc>
          <w:tcPr>
            <w:tcW w:w="2568" w:type="dxa"/>
            <w:shd w:val="clear" w:color="auto" w:fill="auto"/>
          </w:tcPr>
          <w:p w:rsidR="0028621B" w:rsidRPr="006D4E75" w:rsidRDefault="0028621B" w:rsidP="00B3399B">
            <w:pPr>
              <w:spacing w:line="240" w:lineRule="auto"/>
              <w:rPr>
                <w:rFonts w:eastAsia="Times New Roman"/>
                <w:color w:val="auto"/>
                <w:lang w:val="sr-Cyrl-RS" w:eastAsia="sr-Latn-RS"/>
              </w:rPr>
            </w:pPr>
          </w:p>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__________________</w:t>
            </w:r>
          </w:p>
        </w:tc>
      </w:tr>
      <w:tr w:rsidR="0028621B" w:rsidRPr="006D4E75" w:rsidTr="0028621B">
        <w:trPr>
          <w:trHeight w:val="616"/>
        </w:trPr>
        <w:tc>
          <w:tcPr>
            <w:tcW w:w="534" w:type="dxa"/>
            <w:vMerge w:val="restart"/>
            <w:shd w:val="clear" w:color="auto" w:fill="auto"/>
          </w:tcPr>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5.</w:t>
            </w:r>
          </w:p>
          <w:p w:rsidR="0028621B" w:rsidRPr="006D4E75" w:rsidRDefault="0028621B" w:rsidP="00B3399B">
            <w:pPr>
              <w:spacing w:line="240" w:lineRule="auto"/>
              <w:rPr>
                <w:rFonts w:eastAsia="Times New Roman"/>
                <w:color w:val="auto"/>
                <w:lang w:val="sr-Latn-RS" w:eastAsia="sr-Latn-RS"/>
              </w:rPr>
            </w:pPr>
          </w:p>
        </w:tc>
        <w:tc>
          <w:tcPr>
            <w:tcW w:w="6520" w:type="dxa"/>
            <w:tcBorders>
              <w:bottom w:val="single" w:sz="4" w:space="0" w:color="auto"/>
            </w:tcBorders>
            <w:shd w:val="clear" w:color="auto" w:fill="auto"/>
          </w:tcPr>
          <w:p w:rsidR="0028621B" w:rsidRPr="006D4E75" w:rsidRDefault="0028621B" w:rsidP="00B3399B">
            <w:pPr>
              <w:spacing w:line="240" w:lineRule="auto"/>
              <w:jc w:val="both"/>
              <w:rPr>
                <w:rFonts w:eastAsia="Times New Roman"/>
                <w:b/>
                <w:color w:val="auto"/>
                <w:lang w:val="sr-Cyrl-RS" w:eastAsia="sr-Latn-RS"/>
              </w:rPr>
            </w:pPr>
            <w:r w:rsidRPr="006D4E75">
              <w:rPr>
                <w:rFonts w:eastAsia="Times New Roman"/>
                <w:b/>
                <w:color w:val="auto"/>
                <w:lang w:val="sr-Latn-RS" w:eastAsia="sr-Latn-RS"/>
              </w:rPr>
              <w:t>Укупна вредност премије – осигурање од опасности провалне крађе и разбојништва ,,на први ризик“</w:t>
            </w:r>
          </w:p>
          <w:p w:rsidR="0028621B" w:rsidRPr="006D4E75" w:rsidRDefault="0028621B" w:rsidP="00B3399B">
            <w:pPr>
              <w:spacing w:line="240" w:lineRule="auto"/>
              <w:jc w:val="both"/>
              <w:rPr>
                <w:rFonts w:eastAsia="Times New Roman"/>
                <w:b/>
                <w:color w:val="auto"/>
                <w:lang w:val="sr-Cyrl-RS" w:eastAsia="sr-Latn-RS"/>
              </w:rPr>
            </w:pPr>
          </w:p>
        </w:tc>
        <w:tc>
          <w:tcPr>
            <w:tcW w:w="2568" w:type="dxa"/>
            <w:tcBorders>
              <w:bottom w:val="single" w:sz="4" w:space="0" w:color="auto"/>
            </w:tcBorders>
            <w:shd w:val="clear" w:color="auto" w:fill="auto"/>
          </w:tcPr>
          <w:p w:rsidR="0028621B" w:rsidRPr="006D4E75" w:rsidRDefault="0028621B" w:rsidP="00B3399B">
            <w:pPr>
              <w:spacing w:line="240" w:lineRule="auto"/>
              <w:rPr>
                <w:rFonts w:eastAsia="Times New Roman"/>
                <w:color w:val="auto"/>
                <w:lang w:val="sr-Cyrl-RS" w:eastAsia="sr-Latn-RS"/>
              </w:rPr>
            </w:pPr>
          </w:p>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__________________</w:t>
            </w:r>
          </w:p>
        </w:tc>
      </w:tr>
      <w:tr w:rsidR="0028621B" w:rsidRPr="006D4E75" w:rsidTr="0028621B">
        <w:trPr>
          <w:trHeight w:val="275"/>
        </w:trPr>
        <w:tc>
          <w:tcPr>
            <w:tcW w:w="534" w:type="dxa"/>
            <w:vMerge/>
            <w:shd w:val="clear" w:color="auto" w:fill="auto"/>
          </w:tcPr>
          <w:p w:rsidR="0028621B" w:rsidRPr="006D4E75" w:rsidRDefault="0028621B" w:rsidP="00B3399B">
            <w:pPr>
              <w:spacing w:line="240" w:lineRule="auto"/>
              <w:rPr>
                <w:rFonts w:eastAsia="Times New Roman"/>
                <w:color w:val="auto"/>
                <w:lang w:val="sr-Latn-RS" w:eastAsia="sr-Latn-RS"/>
              </w:rPr>
            </w:pPr>
          </w:p>
        </w:tc>
        <w:tc>
          <w:tcPr>
            <w:tcW w:w="6520" w:type="dxa"/>
            <w:tcBorders>
              <w:top w:val="single" w:sz="4" w:space="0" w:color="auto"/>
            </w:tcBorders>
            <w:shd w:val="clear" w:color="auto" w:fill="auto"/>
          </w:tcPr>
          <w:p w:rsidR="0028621B" w:rsidRPr="006D4E75" w:rsidRDefault="0028621B" w:rsidP="0028621B">
            <w:pPr>
              <w:numPr>
                <w:ilvl w:val="0"/>
                <w:numId w:val="32"/>
              </w:numPr>
              <w:spacing w:line="240" w:lineRule="auto"/>
              <w:jc w:val="both"/>
              <w:rPr>
                <w:color w:val="auto"/>
                <w:lang w:val="sr-Latn-RS"/>
              </w:rPr>
            </w:pPr>
            <w:r w:rsidRPr="006D4E75">
              <w:rPr>
                <w:color w:val="auto"/>
                <w:lang w:val="sr-Latn-RS"/>
              </w:rPr>
              <w:t>Покретности у закључаним просторијама</w:t>
            </w:r>
          </w:p>
          <w:p w:rsidR="0028621B" w:rsidRPr="006D4E75" w:rsidRDefault="0028621B" w:rsidP="00B3399B">
            <w:pPr>
              <w:spacing w:line="240" w:lineRule="auto"/>
              <w:ind w:left="720"/>
              <w:jc w:val="both"/>
              <w:rPr>
                <w:color w:val="auto"/>
                <w:lang w:val="sr-Latn-RS"/>
              </w:rPr>
            </w:pPr>
          </w:p>
        </w:tc>
        <w:tc>
          <w:tcPr>
            <w:tcW w:w="2568" w:type="dxa"/>
            <w:tcBorders>
              <w:top w:val="single" w:sz="4" w:space="0" w:color="auto"/>
            </w:tcBorders>
            <w:shd w:val="clear" w:color="auto" w:fill="auto"/>
          </w:tcPr>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Latn-RS" w:eastAsia="sr-Latn-RS"/>
              </w:rPr>
              <w:t>_________________</w:t>
            </w:r>
            <w:r w:rsidRPr="006D4E75">
              <w:rPr>
                <w:rFonts w:eastAsia="Times New Roman"/>
                <w:color w:val="auto"/>
                <w:lang w:val="sr-Cyrl-RS" w:eastAsia="sr-Latn-RS"/>
              </w:rPr>
              <w:t>_</w:t>
            </w:r>
          </w:p>
        </w:tc>
      </w:tr>
      <w:tr w:rsidR="0028621B" w:rsidRPr="006D4E75" w:rsidTr="0028621B">
        <w:trPr>
          <w:trHeight w:val="570"/>
        </w:trPr>
        <w:tc>
          <w:tcPr>
            <w:tcW w:w="534" w:type="dxa"/>
            <w:vMerge w:val="restart"/>
            <w:shd w:val="clear" w:color="auto" w:fill="auto"/>
          </w:tcPr>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6.</w:t>
            </w:r>
          </w:p>
          <w:p w:rsidR="0028621B" w:rsidRPr="006D4E75" w:rsidRDefault="0028621B" w:rsidP="00B3399B">
            <w:pPr>
              <w:spacing w:line="240" w:lineRule="auto"/>
              <w:rPr>
                <w:rFonts w:eastAsia="Times New Roman"/>
                <w:color w:val="auto"/>
                <w:lang w:val="sr-Latn-RS" w:eastAsia="sr-Latn-RS"/>
              </w:rPr>
            </w:pPr>
          </w:p>
          <w:p w:rsidR="0028621B" w:rsidRPr="006D4E75" w:rsidRDefault="0028621B" w:rsidP="00B3399B">
            <w:pPr>
              <w:spacing w:line="240" w:lineRule="auto"/>
              <w:rPr>
                <w:rFonts w:eastAsia="Times New Roman"/>
                <w:color w:val="auto"/>
                <w:lang w:val="sr-Latn-RS" w:eastAsia="sr-Latn-RS"/>
              </w:rPr>
            </w:pPr>
          </w:p>
        </w:tc>
        <w:tc>
          <w:tcPr>
            <w:tcW w:w="6520" w:type="dxa"/>
            <w:tcBorders>
              <w:bottom w:val="single" w:sz="4" w:space="0" w:color="auto"/>
            </w:tcBorders>
            <w:shd w:val="clear" w:color="auto" w:fill="auto"/>
          </w:tcPr>
          <w:p w:rsidR="0028621B" w:rsidRPr="006D4E75" w:rsidRDefault="0028621B" w:rsidP="00B3399B">
            <w:pPr>
              <w:spacing w:line="240" w:lineRule="auto"/>
              <w:jc w:val="both"/>
              <w:rPr>
                <w:rFonts w:eastAsia="Times New Roman"/>
                <w:b/>
                <w:color w:val="auto"/>
                <w:lang w:val="sr-Latn-RS" w:eastAsia="sr-Latn-RS"/>
              </w:rPr>
            </w:pPr>
            <w:r w:rsidRPr="006D4E75">
              <w:rPr>
                <w:rFonts w:eastAsia="Times New Roman"/>
                <w:b/>
                <w:color w:val="auto"/>
                <w:lang w:val="sr-Latn-RS" w:eastAsia="sr-Latn-RS"/>
              </w:rPr>
              <w:t>Укупна вредност премије – осигурање стакла од лома ,,на први ризик“</w:t>
            </w:r>
          </w:p>
        </w:tc>
        <w:tc>
          <w:tcPr>
            <w:tcW w:w="2568" w:type="dxa"/>
            <w:tcBorders>
              <w:bottom w:val="single" w:sz="4" w:space="0" w:color="auto"/>
            </w:tcBorders>
            <w:shd w:val="clear" w:color="auto" w:fill="auto"/>
          </w:tcPr>
          <w:p w:rsidR="0028621B" w:rsidRPr="006D4E75" w:rsidRDefault="0028621B" w:rsidP="00B3399B">
            <w:pPr>
              <w:spacing w:line="240" w:lineRule="auto"/>
              <w:rPr>
                <w:rFonts w:eastAsia="Times New Roman"/>
                <w:color w:val="auto"/>
                <w:lang w:val="sr-Latn-RS" w:eastAsia="sr-Latn-RS"/>
              </w:rPr>
            </w:pPr>
          </w:p>
        </w:tc>
      </w:tr>
      <w:tr w:rsidR="0028621B" w:rsidRPr="006D4E75" w:rsidTr="0028621B">
        <w:trPr>
          <w:trHeight w:val="542"/>
        </w:trPr>
        <w:tc>
          <w:tcPr>
            <w:tcW w:w="534" w:type="dxa"/>
            <w:vMerge/>
            <w:shd w:val="clear" w:color="auto" w:fill="auto"/>
          </w:tcPr>
          <w:p w:rsidR="0028621B" w:rsidRPr="006D4E75" w:rsidRDefault="0028621B" w:rsidP="00B3399B">
            <w:pPr>
              <w:spacing w:line="240" w:lineRule="auto"/>
              <w:rPr>
                <w:rFonts w:eastAsia="Times New Roman"/>
                <w:color w:val="auto"/>
                <w:lang w:val="sr-Latn-RS" w:eastAsia="sr-Latn-RS"/>
              </w:rPr>
            </w:pPr>
          </w:p>
        </w:tc>
        <w:tc>
          <w:tcPr>
            <w:tcW w:w="6520" w:type="dxa"/>
            <w:tcBorders>
              <w:top w:val="single" w:sz="4" w:space="0" w:color="auto"/>
            </w:tcBorders>
            <w:shd w:val="clear" w:color="auto" w:fill="auto"/>
          </w:tcPr>
          <w:p w:rsidR="0028621B" w:rsidRPr="006D4E75" w:rsidRDefault="0028621B" w:rsidP="0028621B">
            <w:pPr>
              <w:numPr>
                <w:ilvl w:val="0"/>
                <w:numId w:val="32"/>
              </w:numPr>
              <w:spacing w:line="240" w:lineRule="auto"/>
              <w:jc w:val="both"/>
              <w:rPr>
                <w:color w:val="auto"/>
                <w:lang w:val="sr-Latn-RS"/>
              </w:rPr>
            </w:pPr>
            <w:r w:rsidRPr="006D4E75">
              <w:rPr>
                <w:color w:val="auto"/>
                <w:lang w:val="sr-Latn-RS"/>
              </w:rPr>
              <w:t>Непомична стакла дебљине 4 mm и више</w:t>
            </w:r>
          </w:p>
          <w:p w:rsidR="0028621B" w:rsidRPr="006D4E75" w:rsidRDefault="0028621B" w:rsidP="00B3399B">
            <w:pPr>
              <w:spacing w:line="240" w:lineRule="auto"/>
              <w:ind w:left="720"/>
              <w:jc w:val="both"/>
              <w:rPr>
                <w:color w:val="auto"/>
                <w:lang w:val="sr-Latn-RS"/>
              </w:rPr>
            </w:pPr>
          </w:p>
          <w:p w:rsidR="0028621B" w:rsidRPr="006D4E75" w:rsidRDefault="0028621B" w:rsidP="0028621B">
            <w:pPr>
              <w:numPr>
                <w:ilvl w:val="0"/>
                <w:numId w:val="32"/>
              </w:numPr>
              <w:spacing w:line="240" w:lineRule="auto"/>
              <w:jc w:val="both"/>
              <w:rPr>
                <w:color w:val="auto"/>
                <w:lang w:val="sr-Latn-RS"/>
              </w:rPr>
            </w:pPr>
            <w:r w:rsidRPr="006D4E75">
              <w:rPr>
                <w:color w:val="auto"/>
                <w:lang w:val="sr-Latn-RS"/>
              </w:rPr>
              <w:t>Непомична стакла и огледала дебљине испод 4 mm</w:t>
            </w:r>
          </w:p>
        </w:tc>
        <w:tc>
          <w:tcPr>
            <w:tcW w:w="2568" w:type="dxa"/>
            <w:tcBorders>
              <w:top w:val="single" w:sz="4" w:space="0" w:color="auto"/>
            </w:tcBorders>
            <w:shd w:val="clear" w:color="auto" w:fill="auto"/>
          </w:tcPr>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___________________</w:t>
            </w:r>
          </w:p>
          <w:p w:rsidR="0028621B" w:rsidRPr="006D4E75" w:rsidRDefault="0028621B" w:rsidP="00B3399B">
            <w:pPr>
              <w:spacing w:line="240" w:lineRule="auto"/>
              <w:rPr>
                <w:rFonts w:eastAsia="Times New Roman"/>
                <w:color w:val="auto"/>
                <w:lang w:val="sr-Cyrl-RS" w:eastAsia="sr-Latn-RS"/>
              </w:rPr>
            </w:pPr>
          </w:p>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___________________</w:t>
            </w:r>
          </w:p>
        </w:tc>
      </w:tr>
      <w:tr w:rsidR="0028621B" w:rsidRPr="006D4E75" w:rsidTr="0028621B">
        <w:trPr>
          <w:trHeight w:val="267"/>
        </w:trPr>
        <w:tc>
          <w:tcPr>
            <w:tcW w:w="534" w:type="dxa"/>
            <w:vMerge w:val="restart"/>
            <w:shd w:val="clear" w:color="auto" w:fill="auto"/>
          </w:tcPr>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7.</w:t>
            </w:r>
          </w:p>
          <w:p w:rsidR="0028621B" w:rsidRPr="006D4E75" w:rsidRDefault="0028621B" w:rsidP="00B3399B">
            <w:pPr>
              <w:spacing w:line="240" w:lineRule="auto"/>
              <w:rPr>
                <w:rFonts w:eastAsia="Times New Roman"/>
                <w:color w:val="auto"/>
                <w:lang w:val="sr-Latn-RS" w:eastAsia="sr-Latn-RS"/>
              </w:rPr>
            </w:pPr>
          </w:p>
        </w:tc>
        <w:tc>
          <w:tcPr>
            <w:tcW w:w="6520" w:type="dxa"/>
            <w:tcBorders>
              <w:bottom w:val="single" w:sz="4" w:space="0" w:color="auto"/>
            </w:tcBorders>
            <w:shd w:val="clear" w:color="auto" w:fill="auto"/>
          </w:tcPr>
          <w:p w:rsidR="0028621B" w:rsidRPr="006D4E75" w:rsidRDefault="0028621B" w:rsidP="00B3399B">
            <w:pPr>
              <w:spacing w:line="240" w:lineRule="auto"/>
              <w:jc w:val="both"/>
              <w:rPr>
                <w:rFonts w:eastAsia="Times New Roman"/>
                <w:b/>
                <w:color w:val="auto"/>
                <w:lang w:val="sr-Latn-RS" w:eastAsia="sr-Latn-RS"/>
              </w:rPr>
            </w:pPr>
            <w:r w:rsidRPr="006D4E75">
              <w:rPr>
                <w:rFonts w:eastAsia="Times New Roman"/>
                <w:b/>
                <w:color w:val="auto"/>
                <w:lang w:val="sr-Latn-RS" w:eastAsia="sr-Latn-RS"/>
              </w:rPr>
              <w:t>Укупна вредност премије – осигурање моторних возила</w:t>
            </w:r>
          </w:p>
        </w:tc>
        <w:tc>
          <w:tcPr>
            <w:tcW w:w="2568" w:type="dxa"/>
            <w:tcBorders>
              <w:bottom w:val="single" w:sz="4" w:space="0" w:color="auto"/>
            </w:tcBorders>
            <w:shd w:val="clear" w:color="auto" w:fill="auto"/>
          </w:tcPr>
          <w:p w:rsidR="0028621B" w:rsidRPr="006D4E75" w:rsidRDefault="0028621B" w:rsidP="00B3399B">
            <w:pPr>
              <w:spacing w:line="240" w:lineRule="auto"/>
              <w:rPr>
                <w:rFonts w:eastAsia="Times New Roman"/>
                <w:color w:val="auto"/>
                <w:lang w:val="sr-Latn-RS" w:eastAsia="sr-Latn-RS"/>
              </w:rPr>
            </w:pPr>
          </w:p>
        </w:tc>
      </w:tr>
      <w:tr w:rsidR="0028621B" w:rsidRPr="006D4E75" w:rsidTr="0028621B">
        <w:trPr>
          <w:trHeight w:val="585"/>
        </w:trPr>
        <w:tc>
          <w:tcPr>
            <w:tcW w:w="534" w:type="dxa"/>
            <w:vMerge/>
            <w:shd w:val="clear" w:color="auto" w:fill="auto"/>
          </w:tcPr>
          <w:p w:rsidR="0028621B" w:rsidRPr="006D4E75" w:rsidRDefault="0028621B" w:rsidP="00B3399B">
            <w:pPr>
              <w:spacing w:line="240" w:lineRule="auto"/>
              <w:rPr>
                <w:rFonts w:eastAsia="Times New Roman"/>
                <w:color w:val="auto"/>
                <w:lang w:val="sr-Latn-RS" w:eastAsia="sr-Latn-RS"/>
              </w:rPr>
            </w:pPr>
          </w:p>
        </w:tc>
        <w:tc>
          <w:tcPr>
            <w:tcW w:w="6520" w:type="dxa"/>
            <w:tcBorders>
              <w:top w:val="single" w:sz="4" w:space="0" w:color="auto"/>
            </w:tcBorders>
            <w:shd w:val="clear" w:color="auto" w:fill="auto"/>
          </w:tcPr>
          <w:p w:rsidR="0028621B" w:rsidRPr="006D4E75" w:rsidRDefault="0028621B" w:rsidP="0028621B">
            <w:pPr>
              <w:numPr>
                <w:ilvl w:val="0"/>
                <w:numId w:val="33"/>
              </w:numPr>
              <w:spacing w:line="240" w:lineRule="auto"/>
              <w:rPr>
                <w:color w:val="auto"/>
                <w:lang w:val="sr-Latn-RS"/>
              </w:rPr>
            </w:pPr>
            <w:r w:rsidRPr="006D4E75">
              <w:rPr>
                <w:color w:val="auto"/>
                <w:lang w:val="sr-Latn-RS"/>
              </w:rPr>
              <w:t>моторна возила</w:t>
            </w:r>
          </w:p>
          <w:p w:rsidR="0028621B" w:rsidRPr="006D4E75" w:rsidRDefault="0028621B" w:rsidP="00B3399B">
            <w:pPr>
              <w:spacing w:line="240" w:lineRule="auto"/>
              <w:ind w:left="720"/>
              <w:rPr>
                <w:color w:val="auto"/>
                <w:lang w:val="sr-Latn-RS"/>
              </w:rPr>
            </w:pPr>
          </w:p>
          <w:p w:rsidR="0028621B" w:rsidRPr="006D4E75" w:rsidRDefault="0028621B" w:rsidP="0028621B">
            <w:pPr>
              <w:numPr>
                <w:ilvl w:val="0"/>
                <w:numId w:val="33"/>
              </w:numPr>
              <w:spacing w:line="240" w:lineRule="auto"/>
              <w:jc w:val="both"/>
              <w:rPr>
                <w:rFonts w:eastAsia="Times New Roman"/>
                <w:b/>
                <w:color w:val="auto"/>
                <w:lang w:val="sr-Cyrl-RS" w:eastAsia="sr-Latn-RS"/>
              </w:rPr>
            </w:pPr>
            <w:r w:rsidRPr="006D4E75">
              <w:rPr>
                <w:color w:val="auto"/>
                <w:lang w:val="sr-Latn-RS"/>
              </w:rPr>
              <w:t>лица у моторним возилима</w:t>
            </w:r>
            <w:r w:rsidRPr="006D4E75">
              <w:rPr>
                <w:rFonts w:eastAsia="Times New Roman"/>
                <w:color w:val="auto"/>
                <w:lang w:val="sr-Latn-RS" w:eastAsia="sr-Latn-RS"/>
              </w:rPr>
              <w:t>(</w:t>
            </w:r>
            <w:r w:rsidR="00BF5346" w:rsidRPr="006D4E75">
              <w:rPr>
                <w:rFonts w:eastAsia="Times New Roman"/>
                <w:color w:val="auto"/>
                <w:lang w:val="sr-Latn-RS" w:eastAsia="sr-Latn-RS"/>
              </w:rPr>
              <w:t>80</w:t>
            </w:r>
            <w:r w:rsidRPr="006D4E75">
              <w:rPr>
                <w:rFonts w:eastAsia="Times New Roman"/>
                <w:color w:val="auto"/>
                <w:u w:val="single"/>
                <w:lang w:val="sr-Latn-RS" w:eastAsia="sr-Latn-RS"/>
              </w:rPr>
              <w:t xml:space="preserve"> запослен</w:t>
            </w:r>
            <w:r w:rsidRPr="006D4E75">
              <w:rPr>
                <w:rFonts w:eastAsia="Times New Roman"/>
                <w:color w:val="auto"/>
                <w:u w:val="single"/>
                <w:lang w:val="sr-Cyrl-RS" w:eastAsia="sr-Latn-RS"/>
              </w:rPr>
              <w:t>их</w:t>
            </w:r>
            <w:r w:rsidRPr="006D4E75">
              <w:rPr>
                <w:rFonts w:eastAsia="Times New Roman"/>
                <w:color w:val="auto"/>
                <w:lang w:val="sr-Latn-RS" w:eastAsia="sr-Latn-RS"/>
              </w:rPr>
              <w:t>)</w:t>
            </w:r>
          </w:p>
          <w:p w:rsidR="0028621B" w:rsidRPr="006D4E75" w:rsidRDefault="0028621B" w:rsidP="003C6B29">
            <w:pPr>
              <w:spacing w:line="240" w:lineRule="auto"/>
              <w:ind w:left="720"/>
              <w:rPr>
                <w:color w:val="auto"/>
                <w:lang w:val="sr-Latn-RS"/>
              </w:rPr>
            </w:pPr>
          </w:p>
        </w:tc>
        <w:tc>
          <w:tcPr>
            <w:tcW w:w="2568" w:type="dxa"/>
            <w:tcBorders>
              <w:top w:val="single" w:sz="4" w:space="0" w:color="auto"/>
            </w:tcBorders>
            <w:shd w:val="clear" w:color="auto" w:fill="auto"/>
          </w:tcPr>
          <w:p w:rsidR="003C6B29" w:rsidRPr="006D4E75" w:rsidRDefault="003C6B29" w:rsidP="00B3399B">
            <w:pPr>
              <w:spacing w:line="240" w:lineRule="auto"/>
              <w:rPr>
                <w:rFonts w:eastAsia="Times New Roman"/>
                <w:color w:val="auto"/>
                <w:lang w:val="sr-Cyrl-RS" w:eastAsia="sr-Latn-RS"/>
              </w:rPr>
            </w:pPr>
          </w:p>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Latn-RS" w:eastAsia="sr-Latn-RS"/>
              </w:rPr>
              <w:t>___________________</w:t>
            </w:r>
          </w:p>
          <w:p w:rsidR="0028621B" w:rsidRPr="006D4E75" w:rsidRDefault="0028621B" w:rsidP="00B3399B">
            <w:pPr>
              <w:spacing w:line="240" w:lineRule="auto"/>
              <w:rPr>
                <w:rFonts w:eastAsia="Times New Roman"/>
                <w:color w:val="auto"/>
                <w:lang w:val="sr-Cyrl-RS" w:eastAsia="sr-Latn-RS"/>
              </w:rPr>
            </w:pPr>
          </w:p>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___________________</w:t>
            </w:r>
          </w:p>
        </w:tc>
      </w:tr>
      <w:tr w:rsidR="0028621B" w:rsidRPr="006D4E75" w:rsidTr="0028621B">
        <w:tc>
          <w:tcPr>
            <w:tcW w:w="534" w:type="dxa"/>
            <w:shd w:val="clear" w:color="auto" w:fill="auto"/>
          </w:tcPr>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8.</w:t>
            </w:r>
          </w:p>
          <w:p w:rsidR="0028621B" w:rsidRPr="006D4E75" w:rsidRDefault="0028621B" w:rsidP="00B3399B">
            <w:pPr>
              <w:spacing w:line="240" w:lineRule="auto"/>
              <w:rPr>
                <w:rFonts w:eastAsia="Times New Roman"/>
                <w:color w:val="auto"/>
                <w:lang w:val="sr-Latn-RS" w:eastAsia="sr-Latn-RS"/>
              </w:rPr>
            </w:pPr>
          </w:p>
        </w:tc>
        <w:tc>
          <w:tcPr>
            <w:tcW w:w="6520" w:type="dxa"/>
            <w:shd w:val="clear" w:color="auto" w:fill="auto"/>
          </w:tcPr>
          <w:p w:rsidR="0028621B" w:rsidRPr="006D4E75" w:rsidRDefault="0028621B" w:rsidP="00B3399B">
            <w:pPr>
              <w:spacing w:line="240" w:lineRule="auto"/>
              <w:jc w:val="both"/>
              <w:rPr>
                <w:rFonts w:eastAsia="Times New Roman"/>
                <w:b/>
                <w:color w:val="auto"/>
                <w:lang w:val="sr-Cyrl-RS" w:eastAsia="sr-Latn-RS"/>
              </w:rPr>
            </w:pPr>
            <w:r w:rsidRPr="006D4E75">
              <w:rPr>
                <w:rFonts w:eastAsia="Times New Roman"/>
                <w:b/>
                <w:color w:val="auto"/>
                <w:lang w:val="sr-Latn-RS" w:eastAsia="sr-Latn-RS"/>
              </w:rPr>
              <w:t>Укупна вредност премије</w:t>
            </w:r>
            <w:r w:rsidRPr="006D4E75">
              <w:rPr>
                <w:rFonts w:eastAsia="Times New Roman"/>
                <w:b/>
                <w:color w:val="auto"/>
                <w:lang w:val="sr-Cyrl-RS" w:eastAsia="sr-Latn-RS"/>
              </w:rPr>
              <w:t xml:space="preserve"> </w:t>
            </w:r>
            <w:r w:rsidRPr="006D4E75">
              <w:rPr>
                <w:rFonts w:eastAsia="Times New Roman"/>
                <w:b/>
                <w:color w:val="auto"/>
                <w:lang w:val="sr-Latn-RS" w:eastAsia="sr-Latn-RS"/>
              </w:rPr>
              <w:t>- осигурање – колективно осигурање запослених од последица несрећног случаја (незгоде) (</w:t>
            </w:r>
            <w:r w:rsidR="00A17C46" w:rsidRPr="006D4E75">
              <w:rPr>
                <w:rFonts w:eastAsia="Times New Roman"/>
                <w:b/>
                <w:color w:val="auto"/>
                <w:u w:val="single"/>
                <w:lang w:val="sr-Latn-RS" w:eastAsia="sr-Latn-RS"/>
              </w:rPr>
              <w:t>за 8</w:t>
            </w:r>
            <w:r w:rsidR="006D4E75" w:rsidRPr="006D4E75">
              <w:rPr>
                <w:rFonts w:eastAsia="Times New Roman"/>
                <w:b/>
                <w:color w:val="auto"/>
                <w:u w:val="single"/>
                <w:lang w:val="sr-Cyrl-RS" w:eastAsia="sr-Latn-RS"/>
              </w:rPr>
              <w:t>3</w:t>
            </w:r>
            <w:r w:rsidRPr="006D4E75">
              <w:rPr>
                <w:rFonts w:eastAsia="Times New Roman"/>
                <w:b/>
                <w:color w:val="auto"/>
                <w:u w:val="single"/>
                <w:lang w:val="sr-Latn-RS" w:eastAsia="sr-Latn-RS"/>
              </w:rPr>
              <w:t xml:space="preserve"> запослен</w:t>
            </w:r>
            <w:r w:rsidRPr="006D4E75">
              <w:rPr>
                <w:rFonts w:eastAsia="Times New Roman"/>
                <w:b/>
                <w:color w:val="auto"/>
                <w:u w:val="single"/>
                <w:lang w:val="sr-Cyrl-RS" w:eastAsia="sr-Latn-RS"/>
              </w:rPr>
              <w:t>их</w:t>
            </w:r>
            <w:r w:rsidRPr="006D4E75">
              <w:rPr>
                <w:rFonts w:eastAsia="Times New Roman"/>
                <w:b/>
                <w:color w:val="auto"/>
                <w:lang w:val="sr-Latn-RS" w:eastAsia="sr-Latn-RS"/>
              </w:rPr>
              <w:t>)</w:t>
            </w:r>
          </w:p>
          <w:p w:rsidR="0028621B" w:rsidRPr="006D4E75" w:rsidRDefault="0028621B" w:rsidP="00B3399B">
            <w:pPr>
              <w:spacing w:line="240" w:lineRule="auto"/>
              <w:jc w:val="both"/>
              <w:rPr>
                <w:rFonts w:eastAsia="Times New Roman"/>
                <w:b/>
                <w:color w:val="auto"/>
                <w:lang w:val="sr-Cyrl-RS" w:eastAsia="sr-Latn-RS"/>
              </w:rPr>
            </w:pPr>
          </w:p>
        </w:tc>
        <w:tc>
          <w:tcPr>
            <w:tcW w:w="2568" w:type="dxa"/>
            <w:shd w:val="clear" w:color="auto" w:fill="auto"/>
          </w:tcPr>
          <w:p w:rsidR="0028621B" w:rsidRPr="006D4E75" w:rsidRDefault="0028621B" w:rsidP="00B3399B">
            <w:pPr>
              <w:spacing w:line="240" w:lineRule="auto"/>
              <w:rPr>
                <w:rFonts w:eastAsia="Times New Roman"/>
                <w:color w:val="auto"/>
                <w:lang w:val="sr-Cyrl-RS" w:eastAsia="sr-Latn-RS"/>
              </w:rPr>
            </w:pPr>
          </w:p>
          <w:p w:rsidR="0028621B" w:rsidRPr="006D4E75" w:rsidRDefault="0028621B" w:rsidP="00B3399B">
            <w:pPr>
              <w:spacing w:line="240" w:lineRule="auto"/>
              <w:rPr>
                <w:rFonts w:eastAsia="Times New Roman"/>
                <w:color w:val="auto"/>
                <w:lang w:val="sr-Cyrl-RS" w:eastAsia="sr-Latn-RS"/>
              </w:rPr>
            </w:pPr>
          </w:p>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___________________</w:t>
            </w:r>
          </w:p>
        </w:tc>
      </w:tr>
      <w:tr w:rsidR="0028621B" w:rsidRPr="006D4E75" w:rsidTr="0028621B">
        <w:tc>
          <w:tcPr>
            <w:tcW w:w="534" w:type="dxa"/>
            <w:shd w:val="clear" w:color="auto" w:fill="auto"/>
          </w:tcPr>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9.</w:t>
            </w:r>
          </w:p>
        </w:tc>
        <w:tc>
          <w:tcPr>
            <w:tcW w:w="6520" w:type="dxa"/>
            <w:shd w:val="clear" w:color="auto" w:fill="auto"/>
          </w:tcPr>
          <w:p w:rsidR="0028621B" w:rsidRPr="006D4E75" w:rsidRDefault="0028621B" w:rsidP="006D4E75">
            <w:pPr>
              <w:spacing w:line="240" w:lineRule="auto"/>
              <w:jc w:val="both"/>
              <w:rPr>
                <w:b/>
                <w:color w:val="auto"/>
                <w:lang w:val="sr-Cyrl-RS"/>
              </w:rPr>
            </w:pPr>
            <w:r w:rsidRPr="006D4E75">
              <w:rPr>
                <w:rFonts w:eastAsia="Times New Roman"/>
                <w:b/>
                <w:color w:val="auto"/>
                <w:lang w:val="sr-Latn-RS" w:eastAsia="sr-Latn-RS"/>
              </w:rPr>
              <w:t>Укупна вредност премије</w:t>
            </w:r>
            <w:r w:rsidRPr="006D4E75">
              <w:rPr>
                <w:rFonts w:eastAsia="Times New Roman"/>
                <w:b/>
                <w:color w:val="auto"/>
                <w:lang w:val="sr-Cyrl-RS" w:eastAsia="sr-Latn-RS"/>
              </w:rPr>
              <w:t xml:space="preserve"> </w:t>
            </w:r>
            <w:r w:rsidRPr="006D4E75">
              <w:rPr>
                <w:rFonts w:eastAsia="Times New Roman"/>
                <w:b/>
                <w:color w:val="auto"/>
                <w:lang w:val="sr-Latn-RS" w:eastAsia="sr-Latn-RS"/>
              </w:rPr>
              <w:t xml:space="preserve">- осигурање </w:t>
            </w:r>
            <w:r w:rsidRPr="006D4E75">
              <w:rPr>
                <w:rFonts w:eastAsia="Times New Roman"/>
                <w:b/>
                <w:color w:val="auto"/>
                <w:lang w:val="sr-Cyrl-RS" w:eastAsia="sr-Latn-RS"/>
              </w:rPr>
              <w:t xml:space="preserve"> - к</w:t>
            </w:r>
            <w:r w:rsidRPr="006D4E75">
              <w:rPr>
                <w:b/>
                <w:color w:val="auto"/>
              </w:rPr>
              <w:t xml:space="preserve">олективно осигурање </w:t>
            </w:r>
            <w:r w:rsidRPr="006D4E75">
              <w:rPr>
                <w:b/>
                <w:color w:val="auto"/>
                <w:lang w:val="sr-Cyrl-RS"/>
              </w:rPr>
              <w:t>живота запослених за случај смрти услед болести</w:t>
            </w:r>
            <w:r w:rsidR="00B2172E" w:rsidRPr="006D4E75">
              <w:rPr>
                <w:b/>
                <w:color w:val="auto"/>
                <w:lang w:val="sr-Cyrl-RS"/>
              </w:rPr>
              <w:t xml:space="preserve"> </w:t>
            </w:r>
            <w:r w:rsidRPr="006D4E75">
              <w:rPr>
                <w:rFonts w:eastAsia="Times New Roman"/>
                <w:b/>
                <w:color w:val="auto"/>
                <w:lang w:val="sr-Latn-RS" w:eastAsia="sr-Latn-RS"/>
              </w:rPr>
              <w:t>(</w:t>
            </w:r>
            <w:r w:rsidR="00A17C46" w:rsidRPr="006D4E75">
              <w:rPr>
                <w:rFonts w:eastAsia="Times New Roman"/>
                <w:b/>
                <w:color w:val="auto"/>
                <w:u w:val="single"/>
                <w:lang w:val="sr-Latn-RS" w:eastAsia="sr-Latn-RS"/>
              </w:rPr>
              <w:t>за 8</w:t>
            </w:r>
            <w:r w:rsidR="006D4E75" w:rsidRPr="006D4E75">
              <w:rPr>
                <w:rFonts w:eastAsia="Times New Roman"/>
                <w:b/>
                <w:color w:val="auto"/>
                <w:u w:val="single"/>
                <w:lang w:val="sr-Cyrl-RS" w:eastAsia="sr-Latn-RS"/>
              </w:rPr>
              <w:t>3</w:t>
            </w:r>
            <w:r w:rsidRPr="006D4E75">
              <w:rPr>
                <w:rFonts w:eastAsia="Times New Roman"/>
                <w:b/>
                <w:color w:val="auto"/>
                <w:u w:val="single"/>
                <w:lang w:val="sr-Latn-RS" w:eastAsia="sr-Latn-RS"/>
              </w:rPr>
              <w:t xml:space="preserve"> запослен</w:t>
            </w:r>
            <w:r w:rsidRPr="006D4E75">
              <w:rPr>
                <w:rFonts w:eastAsia="Times New Roman"/>
                <w:b/>
                <w:color w:val="auto"/>
                <w:u w:val="single"/>
                <w:lang w:val="sr-Cyrl-RS" w:eastAsia="sr-Latn-RS"/>
              </w:rPr>
              <w:t>их</w:t>
            </w:r>
            <w:r w:rsidRPr="006D4E75">
              <w:rPr>
                <w:rFonts w:eastAsia="Times New Roman"/>
                <w:b/>
                <w:color w:val="auto"/>
                <w:lang w:val="sr-Latn-RS" w:eastAsia="sr-Latn-RS"/>
              </w:rPr>
              <w:t>)</w:t>
            </w:r>
          </w:p>
        </w:tc>
        <w:tc>
          <w:tcPr>
            <w:tcW w:w="2568" w:type="dxa"/>
            <w:shd w:val="clear" w:color="auto" w:fill="auto"/>
          </w:tcPr>
          <w:p w:rsidR="0028621B" w:rsidRPr="006D4E75" w:rsidRDefault="0028621B" w:rsidP="00B3399B">
            <w:pPr>
              <w:spacing w:line="240" w:lineRule="auto"/>
              <w:rPr>
                <w:rFonts w:eastAsia="Times New Roman"/>
                <w:color w:val="auto"/>
                <w:lang w:val="sr-Cyrl-RS" w:eastAsia="sr-Latn-RS"/>
              </w:rPr>
            </w:pPr>
          </w:p>
          <w:p w:rsidR="0028621B" w:rsidRPr="006D4E75" w:rsidRDefault="0028621B" w:rsidP="00B3399B">
            <w:pPr>
              <w:spacing w:line="240" w:lineRule="auto"/>
              <w:rPr>
                <w:rFonts w:eastAsia="Times New Roman"/>
                <w:color w:val="auto"/>
                <w:lang w:val="sr-Cyrl-RS" w:eastAsia="sr-Latn-RS"/>
              </w:rPr>
            </w:pPr>
          </w:p>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___________________</w:t>
            </w:r>
          </w:p>
        </w:tc>
      </w:tr>
      <w:tr w:rsidR="0028621B" w:rsidRPr="006D4E75" w:rsidTr="0028621B">
        <w:tc>
          <w:tcPr>
            <w:tcW w:w="534" w:type="dxa"/>
            <w:shd w:val="clear" w:color="auto" w:fill="auto"/>
          </w:tcPr>
          <w:p w:rsidR="0028621B" w:rsidRPr="006D4E75" w:rsidRDefault="00294D0F" w:rsidP="00B3399B">
            <w:pPr>
              <w:spacing w:line="240" w:lineRule="auto"/>
              <w:jc w:val="center"/>
              <w:rPr>
                <w:rFonts w:eastAsia="Times New Roman"/>
                <w:color w:val="auto"/>
                <w:lang w:val="sr-Cyrl-RS" w:eastAsia="sr-Latn-RS"/>
              </w:rPr>
            </w:pPr>
            <w:r w:rsidRPr="006D4E75">
              <w:rPr>
                <w:rFonts w:eastAsia="Times New Roman"/>
                <w:color w:val="auto"/>
                <w:lang w:val="sr-Cyrl-RS" w:eastAsia="sr-Latn-RS"/>
              </w:rPr>
              <w:t>9а</w:t>
            </w:r>
            <w:r w:rsidR="0028621B" w:rsidRPr="006D4E75">
              <w:rPr>
                <w:rFonts w:eastAsia="Times New Roman"/>
                <w:color w:val="auto"/>
                <w:lang w:val="sr-Cyrl-RS" w:eastAsia="sr-Latn-RS"/>
              </w:rPr>
              <w:t>.</w:t>
            </w:r>
          </w:p>
          <w:p w:rsidR="0028621B" w:rsidRPr="006D4E75" w:rsidRDefault="0028621B" w:rsidP="00B3399B">
            <w:pPr>
              <w:spacing w:line="240" w:lineRule="auto"/>
              <w:rPr>
                <w:rFonts w:eastAsia="Times New Roman"/>
                <w:color w:val="auto"/>
                <w:lang w:val="sr-Latn-RS" w:eastAsia="sr-Latn-RS"/>
              </w:rPr>
            </w:pPr>
          </w:p>
        </w:tc>
        <w:tc>
          <w:tcPr>
            <w:tcW w:w="6520" w:type="dxa"/>
            <w:shd w:val="clear" w:color="auto" w:fill="auto"/>
          </w:tcPr>
          <w:p w:rsidR="0028621B" w:rsidRPr="006D4E75" w:rsidRDefault="0028621B" w:rsidP="00B3399B">
            <w:pPr>
              <w:spacing w:line="240" w:lineRule="auto"/>
              <w:jc w:val="both"/>
              <w:rPr>
                <w:rFonts w:eastAsia="Times New Roman"/>
                <w:b/>
                <w:color w:val="auto"/>
                <w:lang w:val="sr-Cyrl-RS" w:eastAsia="sr-Latn-RS"/>
              </w:rPr>
            </w:pPr>
            <w:r w:rsidRPr="006D4E75">
              <w:rPr>
                <w:rFonts w:eastAsia="Times New Roman"/>
                <w:b/>
                <w:color w:val="auto"/>
                <w:lang w:val="sr-Latn-RS" w:eastAsia="sr-Latn-RS"/>
              </w:rPr>
              <w:t>Укупна вредност премије – допунско здравствено осигурање</w:t>
            </w:r>
            <w:r w:rsidR="00B2172E" w:rsidRPr="006D4E75">
              <w:rPr>
                <w:rFonts w:eastAsia="Times New Roman"/>
                <w:b/>
                <w:color w:val="auto"/>
                <w:lang w:val="sr-Cyrl-RS" w:eastAsia="sr-Latn-RS"/>
              </w:rPr>
              <w:t xml:space="preserve"> </w:t>
            </w:r>
            <w:r w:rsidR="00B2172E" w:rsidRPr="006D4E75">
              <w:rPr>
                <w:rFonts w:eastAsia="Times New Roman"/>
                <w:b/>
                <w:color w:val="auto"/>
                <w:kern w:val="0"/>
                <w:lang w:val="sr-Cyrl-RS" w:eastAsia="en-GB"/>
              </w:rPr>
              <w:t>обухвата теже и лакше хируршке интервенције, операције</w:t>
            </w:r>
            <w:r w:rsidR="00B2172E" w:rsidRPr="006D4E75">
              <w:rPr>
                <w:rFonts w:eastAsia="Times New Roman"/>
                <w:b/>
                <w:color w:val="auto"/>
                <w:lang w:val="sr-Latn-RS" w:eastAsia="sr-Latn-RS"/>
              </w:rPr>
              <w:t xml:space="preserve"> (</w:t>
            </w:r>
            <w:r w:rsidR="00B2172E" w:rsidRPr="006D4E75">
              <w:rPr>
                <w:rFonts w:eastAsia="Times New Roman"/>
                <w:b/>
                <w:color w:val="auto"/>
                <w:u w:val="single"/>
                <w:lang w:val="sr-Latn-RS" w:eastAsia="sr-Latn-RS"/>
              </w:rPr>
              <w:t xml:space="preserve">за </w:t>
            </w:r>
            <w:r w:rsidR="00A17C46" w:rsidRPr="006D4E75">
              <w:rPr>
                <w:rFonts w:eastAsia="Times New Roman"/>
                <w:b/>
                <w:color w:val="auto"/>
                <w:u w:val="single"/>
                <w:lang w:val="sr-Latn-RS" w:eastAsia="sr-Latn-RS"/>
              </w:rPr>
              <w:t>8</w:t>
            </w:r>
            <w:r w:rsidR="006D4E75" w:rsidRPr="006D4E75">
              <w:rPr>
                <w:rFonts w:eastAsia="Times New Roman"/>
                <w:b/>
                <w:color w:val="auto"/>
                <w:u w:val="single"/>
                <w:lang w:val="sr-Cyrl-RS" w:eastAsia="sr-Latn-RS"/>
              </w:rPr>
              <w:t>3</w:t>
            </w:r>
            <w:r w:rsidR="00B2172E" w:rsidRPr="006D4E75">
              <w:rPr>
                <w:rFonts w:eastAsia="Times New Roman"/>
                <w:b/>
                <w:color w:val="auto"/>
                <w:u w:val="single"/>
                <w:lang w:val="sr-Latn-RS" w:eastAsia="sr-Latn-RS"/>
              </w:rPr>
              <w:t xml:space="preserve"> запослен</w:t>
            </w:r>
            <w:r w:rsidR="00B2172E" w:rsidRPr="006D4E75">
              <w:rPr>
                <w:rFonts w:eastAsia="Times New Roman"/>
                <w:b/>
                <w:color w:val="auto"/>
                <w:u w:val="single"/>
                <w:lang w:val="sr-Cyrl-RS" w:eastAsia="sr-Latn-RS"/>
              </w:rPr>
              <w:t>их</w:t>
            </w:r>
            <w:r w:rsidR="00B2172E" w:rsidRPr="006D4E75">
              <w:rPr>
                <w:rFonts w:eastAsia="Times New Roman"/>
                <w:b/>
                <w:color w:val="auto"/>
                <w:lang w:val="sr-Latn-RS" w:eastAsia="sr-Latn-RS"/>
              </w:rPr>
              <w:t>)</w:t>
            </w:r>
          </w:p>
          <w:p w:rsidR="0028621B" w:rsidRPr="006D4E75" w:rsidRDefault="0028621B" w:rsidP="00B3399B">
            <w:pPr>
              <w:spacing w:line="240" w:lineRule="auto"/>
              <w:jc w:val="both"/>
              <w:rPr>
                <w:rFonts w:eastAsia="Times New Roman"/>
                <w:b/>
                <w:color w:val="auto"/>
                <w:lang w:val="sr-Cyrl-RS" w:eastAsia="sr-Latn-RS"/>
              </w:rPr>
            </w:pPr>
          </w:p>
        </w:tc>
        <w:tc>
          <w:tcPr>
            <w:tcW w:w="2568" w:type="dxa"/>
            <w:shd w:val="clear" w:color="auto" w:fill="auto"/>
          </w:tcPr>
          <w:p w:rsidR="0028621B" w:rsidRPr="006D4E75" w:rsidRDefault="0028621B" w:rsidP="00B3399B">
            <w:pPr>
              <w:spacing w:line="240" w:lineRule="auto"/>
              <w:rPr>
                <w:rFonts w:eastAsia="Times New Roman"/>
                <w:color w:val="auto"/>
                <w:lang w:val="sr-Cyrl-RS" w:eastAsia="sr-Latn-RS"/>
              </w:rPr>
            </w:pPr>
          </w:p>
          <w:p w:rsidR="003C6B29" w:rsidRPr="006D4E75" w:rsidRDefault="003C6B29" w:rsidP="00B3399B">
            <w:pPr>
              <w:spacing w:line="240" w:lineRule="auto"/>
              <w:rPr>
                <w:rFonts w:eastAsia="Times New Roman"/>
                <w:color w:val="auto"/>
                <w:lang w:val="sr-Cyrl-RS" w:eastAsia="sr-Latn-RS"/>
              </w:rPr>
            </w:pPr>
          </w:p>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___________________</w:t>
            </w:r>
          </w:p>
        </w:tc>
      </w:tr>
      <w:tr w:rsidR="00911014" w:rsidRPr="006D4E75" w:rsidTr="0028621B">
        <w:tc>
          <w:tcPr>
            <w:tcW w:w="534" w:type="dxa"/>
            <w:shd w:val="clear" w:color="auto" w:fill="auto"/>
          </w:tcPr>
          <w:p w:rsidR="00911014" w:rsidRPr="006D4E75" w:rsidRDefault="00D15E51" w:rsidP="00B3399B">
            <w:pPr>
              <w:spacing w:line="240" w:lineRule="auto"/>
              <w:jc w:val="center"/>
              <w:rPr>
                <w:rFonts w:eastAsia="Times New Roman"/>
                <w:color w:val="auto"/>
                <w:lang w:val="sr-Cyrl-RS" w:eastAsia="sr-Latn-RS"/>
              </w:rPr>
            </w:pPr>
            <w:r w:rsidRPr="006D4E75">
              <w:rPr>
                <w:rFonts w:eastAsia="Times New Roman"/>
                <w:color w:val="auto"/>
                <w:lang w:val="sr-Cyrl-RS" w:eastAsia="sr-Latn-RS"/>
              </w:rPr>
              <w:t>9б.</w:t>
            </w:r>
          </w:p>
        </w:tc>
        <w:tc>
          <w:tcPr>
            <w:tcW w:w="6520" w:type="dxa"/>
            <w:shd w:val="clear" w:color="auto" w:fill="auto"/>
          </w:tcPr>
          <w:p w:rsidR="00911014" w:rsidRPr="006D4E75" w:rsidRDefault="00D15E51" w:rsidP="007678A2">
            <w:pPr>
              <w:spacing w:line="240" w:lineRule="auto"/>
              <w:jc w:val="both"/>
              <w:rPr>
                <w:rFonts w:eastAsia="Times New Roman"/>
                <w:b/>
                <w:color w:val="auto"/>
                <w:lang w:val="sr-Cyrl-RS" w:eastAsia="sr-Latn-RS"/>
              </w:rPr>
            </w:pPr>
            <w:r w:rsidRPr="006D4E75">
              <w:rPr>
                <w:rFonts w:eastAsia="Times New Roman"/>
                <w:b/>
                <w:color w:val="auto"/>
                <w:lang w:val="sr-Cyrl-RS" w:eastAsia="sr-Latn-RS"/>
              </w:rPr>
              <w:t xml:space="preserve">Укупна </w:t>
            </w:r>
            <w:r w:rsidR="00CA27F3" w:rsidRPr="006D4E75">
              <w:rPr>
                <w:rFonts w:eastAsia="Times New Roman"/>
                <w:b/>
                <w:color w:val="auto"/>
                <w:lang w:val="sr-Cyrl-RS" w:eastAsia="sr-Latn-RS"/>
              </w:rPr>
              <w:t>вредност премије – осигурање туриста и излетника – посетилаца заштићеног подручја ЈП,,Национални парк Ђердап“</w:t>
            </w:r>
            <w:r w:rsidR="00D83DB0" w:rsidRPr="006D4E75">
              <w:rPr>
                <w:rFonts w:eastAsia="Times New Roman"/>
                <w:b/>
                <w:color w:val="auto"/>
                <w:lang w:val="sr-Cyrl-RS" w:eastAsia="sr-Latn-RS"/>
              </w:rPr>
              <w:t xml:space="preserve"> (4.</w:t>
            </w:r>
            <w:r w:rsidR="007678A2" w:rsidRPr="006D4E75">
              <w:rPr>
                <w:rFonts w:eastAsia="Times New Roman"/>
                <w:b/>
                <w:color w:val="auto"/>
                <w:lang w:val="sr-Latn-RS" w:eastAsia="sr-Latn-RS"/>
              </w:rPr>
              <w:t>312</w:t>
            </w:r>
            <w:r w:rsidR="00D83DB0" w:rsidRPr="006D4E75">
              <w:rPr>
                <w:rFonts w:eastAsia="Times New Roman"/>
                <w:b/>
                <w:color w:val="auto"/>
                <w:lang w:val="sr-Cyrl-RS" w:eastAsia="sr-Latn-RS"/>
              </w:rPr>
              <w:t>) посетилаца</w:t>
            </w:r>
          </w:p>
        </w:tc>
        <w:tc>
          <w:tcPr>
            <w:tcW w:w="2568" w:type="dxa"/>
            <w:shd w:val="clear" w:color="auto" w:fill="auto"/>
          </w:tcPr>
          <w:p w:rsidR="00911014" w:rsidRPr="006D4E75" w:rsidRDefault="00911014" w:rsidP="00B3399B">
            <w:pPr>
              <w:spacing w:line="240" w:lineRule="auto"/>
              <w:rPr>
                <w:rFonts w:eastAsia="Times New Roman"/>
                <w:color w:val="auto"/>
                <w:lang w:val="sr-Cyrl-RS" w:eastAsia="sr-Latn-RS"/>
              </w:rPr>
            </w:pPr>
          </w:p>
          <w:p w:rsidR="00CA27F3" w:rsidRPr="006D4E75" w:rsidRDefault="00CA27F3" w:rsidP="00B3399B">
            <w:pPr>
              <w:spacing w:line="240" w:lineRule="auto"/>
              <w:rPr>
                <w:rFonts w:eastAsia="Times New Roman"/>
                <w:color w:val="auto"/>
                <w:lang w:val="sr-Cyrl-RS" w:eastAsia="sr-Latn-RS"/>
              </w:rPr>
            </w:pPr>
          </w:p>
          <w:p w:rsidR="00CA27F3" w:rsidRPr="006D4E75" w:rsidRDefault="00CA27F3" w:rsidP="00B3399B">
            <w:pPr>
              <w:spacing w:line="240" w:lineRule="auto"/>
              <w:rPr>
                <w:rFonts w:eastAsia="Times New Roman"/>
                <w:color w:val="auto"/>
                <w:lang w:val="sr-Cyrl-RS" w:eastAsia="sr-Latn-RS"/>
              </w:rPr>
            </w:pPr>
            <w:r w:rsidRPr="006D4E75">
              <w:rPr>
                <w:rFonts w:eastAsia="Times New Roman"/>
                <w:color w:val="auto"/>
                <w:lang w:val="sr-Cyrl-RS" w:eastAsia="sr-Latn-RS"/>
              </w:rPr>
              <w:t>__________________</w:t>
            </w:r>
          </w:p>
        </w:tc>
      </w:tr>
      <w:tr w:rsidR="0028621B" w:rsidRPr="006D4E75" w:rsidTr="0028621B">
        <w:tc>
          <w:tcPr>
            <w:tcW w:w="534" w:type="dxa"/>
            <w:shd w:val="clear" w:color="auto" w:fill="auto"/>
          </w:tcPr>
          <w:p w:rsidR="0028621B" w:rsidRPr="006D4E75" w:rsidRDefault="0028621B" w:rsidP="00294D0F">
            <w:pPr>
              <w:spacing w:line="240" w:lineRule="auto"/>
              <w:jc w:val="center"/>
              <w:rPr>
                <w:rFonts w:eastAsia="Times New Roman"/>
                <w:color w:val="auto"/>
                <w:lang w:val="sr-Cyrl-RS" w:eastAsia="sr-Latn-RS"/>
              </w:rPr>
            </w:pPr>
            <w:r w:rsidRPr="006D4E75">
              <w:rPr>
                <w:rFonts w:eastAsia="Times New Roman"/>
                <w:color w:val="auto"/>
                <w:lang w:val="sr-Cyrl-RS" w:eastAsia="sr-Latn-RS"/>
              </w:rPr>
              <w:t>1</w:t>
            </w:r>
            <w:r w:rsidR="00294D0F" w:rsidRPr="006D4E75">
              <w:rPr>
                <w:rFonts w:eastAsia="Times New Roman"/>
                <w:color w:val="auto"/>
                <w:lang w:val="sr-Cyrl-RS" w:eastAsia="sr-Latn-RS"/>
              </w:rPr>
              <w:t>0</w:t>
            </w:r>
            <w:r w:rsidRPr="006D4E75">
              <w:rPr>
                <w:rFonts w:eastAsia="Times New Roman"/>
                <w:color w:val="auto"/>
                <w:lang w:val="sr-Cyrl-RS" w:eastAsia="sr-Latn-RS"/>
              </w:rPr>
              <w:t>.</w:t>
            </w:r>
          </w:p>
        </w:tc>
        <w:tc>
          <w:tcPr>
            <w:tcW w:w="6520" w:type="dxa"/>
            <w:shd w:val="clear" w:color="auto" w:fill="auto"/>
          </w:tcPr>
          <w:p w:rsidR="0028621B" w:rsidRPr="006D4E75" w:rsidRDefault="0028621B" w:rsidP="00B3399B">
            <w:pPr>
              <w:spacing w:line="240" w:lineRule="auto"/>
              <w:jc w:val="both"/>
              <w:rPr>
                <w:rFonts w:eastAsia="Times New Roman"/>
                <w:b/>
                <w:color w:val="auto"/>
                <w:lang w:val="sr-Cyrl-RS" w:eastAsia="en-GB"/>
              </w:rPr>
            </w:pPr>
            <w:r w:rsidRPr="006D4E75">
              <w:rPr>
                <w:rFonts w:eastAsia="Times New Roman"/>
                <w:b/>
                <w:color w:val="auto"/>
                <w:lang w:val="sr-Latn-RS" w:eastAsia="sr-Latn-RS"/>
              </w:rPr>
              <w:t xml:space="preserve">Укупна вредност премије – </w:t>
            </w:r>
            <w:r w:rsidRPr="006D4E75">
              <w:rPr>
                <w:rFonts w:eastAsia="Times New Roman"/>
                <w:b/>
                <w:color w:val="auto"/>
                <w:lang w:val="sr-Cyrl-RS" w:eastAsia="sr-Latn-RS"/>
              </w:rPr>
              <w:t>о</w:t>
            </w:r>
            <w:r w:rsidRPr="006D4E75">
              <w:rPr>
                <w:rFonts w:eastAsia="Times New Roman"/>
                <w:b/>
                <w:color w:val="auto"/>
                <w:lang w:val="sr-Cyrl-RS" w:eastAsia="en-GB"/>
              </w:rPr>
              <w:t>сигурање од одговорности од професионалне делатности (обухвата штету од дивљачи и трећим лицима)</w:t>
            </w:r>
          </w:p>
          <w:p w:rsidR="0028621B" w:rsidRPr="006D4E75" w:rsidRDefault="0028621B" w:rsidP="00B3399B">
            <w:pPr>
              <w:spacing w:line="240" w:lineRule="auto"/>
              <w:jc w:val="both"/>
              <w:rPr>
                <w:rFonts w:eastAsia="Times New Roman"/>
                <w:b/>
                <w:color w:val="auto"/>
                <w:lang w:val="sr-Cyrl-RS" w:eastAsia="en-GB"/>
              </w:rPr>
            </w:pPr>
          </w:p>
        </w:tc>
        <w:tc>
          <w:tcPr>
            <w:tcW w:w="2568" w:type="dxa"/>
            <w:shd w:val="clear" w:color="auto" w:fill="auto"/>
          </w:tcPr>
          <w:p w:rsidR="0028621B" w:rsidRPr="006D4E75" w:rsidRDefault="0028621B" w:rsidP="00B3399B">
            <w:pPr>
              <w:spacing w:line="240" w:lineRule="auto"/>
              <w:rPr>
                <w:rFonts w:eastAsia="Times New Roman"/>
                <w:color w:val="auto"/>
                <w:lang w:val="sr-Cyrl-RS" w:eastAsia="sr-Latn-RS"/>
              </w:rPr>
            </w:pPr>
          </w:p>
          <w:p w:rsidR="0028621B" w:rsidRPr="006D4E75" w:rsidRDefault="0028621B" w:rsidP="00B3399B">
            <w:pPr>
              <w:spacing w:line="240" w:lineRule="auto"/>
              <w:rPr>
                <w:rFonts w:eastAsia="Times New Roman"/>
                <w:color w:val="auto"/>
                <w:lang w:val="sr-Cyrl-RS" w:eastAsia="sr-Latn-RS"/>
              </w:rPr>
            </w:pPr>
          </w:p>
          <w:p w:rsidR="0028621B" w:rsidRPr="006D4E75" w:rsidRDefault="0028621B" w:rsidP="00B3399B">
            <w:pPr>
              <w:spacing w:line="240" w:lineRule="auto"/>
              <w:rPr>
                <w:rFonts w:eastAsia="Times New Roman"/>
                <w:color w:val="auto"/>
                <w:lang w:val="sr-Cyrl-RS" w:eastAsia="sr-Latn-RS"/>
              </w:rPr>
            </w:pPr>
            <w:r w:rsidRPr="006D4E75">
              <w:rPr>
                <w:rFonts w:eastAsia="Times New Roman"/>
                <w:color w:val="auto"/>
                <w:lang w:val="sr-Cyrl-RS" w:eastAsia="sr-Latn-RS"/>
              </w:rPr>
              <w:t>___________________</w:t>
            </w:r>
          </w:p>
        </w:tc>
      </w:tr>
      <w:tr w:rsidR="0028621B" w:rsidRPr="006D4E75" w:rsidTr="0028621B">
        <w:tc>
          <w:tcPr>
            <w:tcW w:w="534" w:type="dxa"/>
            <w:shd w:val="clear" w:color="auto" w:fill="auto"/>
          </w:tcPr>
          <w:p w:rsidR="0028621B" w:rsidRPr="006D4E75" w:rsidRDefault="0028621B" w:rsidP="00B3399B">
            <w:pPr>
              <w:spacing w:line="240" w:lineRule="auto"/>
              <w:rPr>
                <w:rFonts w:eastAsia="Times New Roman"/>
                <w:color w:val="auto"/>
                <w:lang w:val="sr-Latn-RS" w:eastAsia="sr-Latn-RS"/>
              </w:rPr>
            </w:pPr>
          </w:p>
        </w:tc>
        <w:tc>
          <w:tcPr>
            <w:tcW w:w="6520" w:type="dxa"/>
            <w:shd w:val="clear" w:color="auto" w:fill="auto"/>
          </w:tcPr>
          <w:p w:rsidR="0028621B" w:rsidRPr="006D4E75" w:rsidRDefault="0028621B" w:rsidP="00B3399B">
            <w:pPr>
              <w:spacing w:line="240" w:lineRule="auto"/>
              <w:jc w:val="right"/>
              <w:rPr>
                <w:rFonts w:eastAsia="Times New Roman"/>
                <w:b/>
                <w:color w:val="auto"/>
                <w:lang w:val="sr-Latn-RS" w:eastAsia="sr-Latn-RS"/>
              </w:rPr>
            </w:pPr>
          </w:p>
          <w:p w:rsidR="0028621B" w:rsidRPr="006D4E75" w:rsidRDefault="0028621B" w:rsidP="00B3399B">
            <w:pPr>
              <w:spacing w:line="240" w:lineRule="auto"/>
              <w:jc w:val="right"/>
              <w:rPr>
                <w:rFonts w:eastAsia="Times New Roman"/>
                <w:b/>
                <w:color w:val="auto"/>
                <w:lang w:val="sr-Cyrl-RS" w:eastAsia="sr-Latn-RS"/>
              </w:rPr>
            </w:pPr>
            <w:r w:rsidRPr="006D4E75">
              <w:rPr>
                <w:rFonts w:eastAsia="Times New Roman"/>
                <w:b/>
                <w:color w:val="auto"/>
                <w:lang w:val="sr-Latn-RS" w:eastAsia="sr-Latn-RS"/>
              </w:rPr>
              <w:t>УКУПНО – осигурање имовине и лица:</w:t>
            </w:r>
          </w:p>
        </w:tc>
        <w:tc>
          <w:tcPr>
            <w:tcW w:w="2568" w:type="dxa"/>
            <w:shd w:val="clear" w:color="auto" w:fill="auto"/>
          </w:tcPr>
          <w:p w:rsidR="0028621B" w:rsidRPr="006D4E75" w:rsidRDefault="0028621B" w:rsidP="00B3399B">
            <w:pPr>
              <w:spacing w:line="240" w:lineRule="auto"/>
              <w:rPr>
                <w:rFonts w:eastAsia="Times New Roman"/>
                <w:color w:val="auto"/>
                <w:lang w:val="sr-Latn-RS" w:eastAsia="sr-Latn-RS"/>
              </w:rPr>
            </w:pPr>
          </w:p>
        </w:tc>
      </w:tr>
      <w:tr w:rsidR="0028621B" w:rsidRPr="006D4E75" w:rsidTr="0028621B">
        <w:tc>
          <w:tcPr>
            <w:tcW w:w="534" w:type="dxa"/>
            <w:shd w:val="clear" w:color="auto" w:fill="auto"/>
          </w:tcPr>
          <w:p w:rsidR="0028621B" w:rsidRPr="006D4E75" w:rsidRDefault="0028621B" w:rsidP="00B3399B">
            <w:pPr>
              <w:spacing w:line="240" w:lineRule="auto"/>
              <w:rPr>
                <w:rFonts w:eastAsia="Times New Roman"/>
                <w:color w:val="auto"/>
                <w:lang w:val="sr-Latn-RS" w:eastAsia="sr-Latn-RS"/>
              </w:rPr>
            </w:pPr>
          </w:p>
        </w:tc>
        <w:tc>
          <w:tcPr>
            <w:tcW w:w="6520" w:type="dxa"/>
            <w:shd w:val="clear" w:color="auto" w:fill="auto"/>
          </w:tcPr>
          <w:p w:rsidR="0028621B" w:rsidRPr="006D4E75" w:rsidRDefault="0028621B" w:rsidP="00B3399B">
            <w:pPr>
              <w:spacing w:line="240" w:lineRule="auto"/>
              <w:jc w:val="right"/>
              <w:rPr>
                <w:rFonts w:eastAsia="Times New Roman"/>
                <w:b/>
                <w:color w:val="auto"/>
                <w:lang w:val="sr-Latn-RS" w:eastAsia="sr-Latn-RS"/>
              </w:rPr>
            </w:pPr>
          </w:p>
          <w:p w:rsidR="0028621B" w:rsidRPr="006D4E75" w:rsidRDefault="0028621B" w:rsidP="00B3399B">
            <w:pPr>
              <w:spacing w:line="240" w:lineRule="auto"/>
              <w:jc w:val="right"/>
              <w:rPr>
                <w:rFonts w:eastAsia="Times New Roman"/>
                <w:b/>
                <w:color w:val="auto"/>
                <w:lang w:val="sr-Latn-RS" w:eastAsia="sr-Latn-RS"/>
              </w:rPr>
            </w:pPr>
            <w:r w:rsidRPr="006D4E75">
              <w:rPr>
                <w:rFonts w:eastAsia="Times New Roman"/>
                <w:b/>
                <w:color w:val="auto"/>
                <w:lang w:val="sr-Cyrl-RS" w:eastAsia="sr-Latn-RS"/>
              </w:rPr>
              <w:t>ИЗНОС ПДВ-А</w:t>
            </w:r>
            <w:r w:rsidRPr="006D4E75">
              <w:rPr>
                <w:rFonts w:eastAsia="Times New Roman"/>
                <w:b/>
                <w:color w:val="auto"/>
                <w:lang w:val="sr-Latn-RS" w:eastAsia="sr-Latn-RS"/>
              </w:rPr>
              <w:t>:</w:t>
            </w:r>
          </w:p>
        </w:tc>
        <w:tc>
          <w:tcPr>
            <w:tcW w:w="2568" w:type="dxa"/>
            <w:shd w:val="clear" w:color="auto" w:fill="auto"/>
          </w:tcPr>
          <w:p w:rsidR="0028621B" w:rsidRPr="006D4E75" w:rsidRDefault="0028621B" w:rsidP="00B3399B">
            <w:pPr>
              <w:spacing w:line="240" w:lineRule="auto"/>
              <w:rPr>
                <w:rFonts w:eastAsia="Times New Roman"/>
                <w:color w:val="auto"/>
                <w:lang w:val="sr-Latn-RS" w:eastAsia="sr-Latn-RS"/>
              </w:rPr>
            </w:pPr>
          </w:p>
        </w:tc>
      </w:tr>
      <w:tr w:rsidR="0028621B" w:rsidRPr="006D4E75" w:rsidTr="0028621B">
        <w:tc>
          <w:tcPr>
            <w:tcW w:w="534" w:type="dxa"/>
            <w:shd w:val="clear" w:color="auto" w:fill="auto"/>
          </w:tcPr>
          <w:p w:rsidR="0028621B" w:rsidRPr="006D4E75" w:rsidRDefault="0028621B" w:rsidP="00B3399B">
            <w:pPr>
              <w:spacing w:line="240" w:lineRule="auto"/>
              <w:rPr>
                <w:rFonts w:eastAsia="Times New Roman"/>
                <w:color w:val="auto"/>
                <w:lang w:val="sr-Latn-RS" w:eastAsia="sr-Latn-RS"/>
              </w:rPr>
            </w:pPr>
          </w:p>
        </w:tc>
        <w:tc>
          <w:tcPr>
            <w:tcW w:w="6520" w:type="dxa"/>
            <w:shd w:val="clear" w:color="auto" w:fill="auto"/>
          </w:tcPr>
          <w:p w:rsidR="0028621B" w:rsidRPr="006D4E75" w:rsidRDefault="0028621B" w:rsidP="00B3399B">
            <w:pPr>
              <w:spacing w:line="240" w:lineRule="auto"/>
              <w:jc w:val="right"/>
              <w:rPr>
                <w:rFonts w:eastAsia="Times New Roman"/>
                <w:b/>
                <w:color w:val="auto"/>
                <w:lang w:val="sr-Latn-RS" w:eastAsia="sr-Latn-RS"/>
              </w:rPr>
            </w:pPr>
          </w:p>
          <w:p w:rsidR="0028621B" w:rsidRPr="006D4E75" w:rsidRDefault="0028621B" w:rsidP="00B3399B">
            <w:pPr>
              <w:spacing w:line="240" w:lineRule="auto"/>
              <w:jc w:val="right"/>
              <w:rPr>
                <w:rFonts w:eastAsia="Times New Roman"/>
                <w:b/>
                <w:color w:val="auto"/>
                <w:lang w:val="sr-Latn-RS" w:eastAsia="sr-Latn-RS"/>
              </w:rPr>
            </w:pPr>
            <w:r w:rsidRPr="006D4E75">
              <w:rPr>
                <w:rFonts w:eastAsia="Times New Roman"/>
                <w:b/>
                <w:color w:val="auto"/>
                <w:lang w:val="sr-Latn-RS" w:eastAsia="sr-Latn-RS"/>
              </w:rPr>
              <w:t>УКУПНО СА П</w:t>
            </w:r>
            <w:r w:rsidRPr="006D4E75">
              <w:rPr>
                <w:rFonts w:eastAsia="Times New Roman"/>
                <w:b/>
                <w:color w:val="auto"/>
                <w:lang w:val="sr-Cyrl-RS" w:eastAsia="sr-Latn-RS"/>
              </w:rPr>
              <w:t>ДВ-ОМ</w:t>
            </w:r>
            <w:r w:rsidRPr="006D4E75">
              <w:rPr>
                <w:rFonts w:eastAsia="Times New Roman"/>
                <w:b/>
                <w:color w:val="auto"/>
                <w:lang w:val="sr-Latn-RS" w:eastAsia="sr-Latn-RS"/>
              </w:rPr>
              <w:t>:</w:t>
            </w:r>
          </w:p>
          <w:p w:rsidR="0028621B" w:rsidRPr="006D4E75" w:rsidRDefault="0028621B" w:rsidP="00B3399B">
            <w:pPr>
              <w:spacing w:line="240" w:lineRule="auto"/>
              <w:jc w:val="right"/>
              <w:rPr>
                <w:rFonts w:eastAsia="Times New Roman"/>
                <w:b/>
                <w:color w:val="auto"/>
                <w:lang w:val="sr-Latn-RS" w:eastAsia="sr-Latn-RS"/>
              </w:rPr>
            </w:pPr>
          </w:p>
        </w:tc>
        <w:tc>
          <w:tcPr>
            <w:tcW w:w="2568" w:type="dxa"/>
            <w:shd w:val="clear" w:color="auto" w:fill="auto"/>
          </w:tcPr>
          <w:p w:rsidR="0028621B" w:rsidRPr="006D4E75" w:rsidRDefault="0028621B" w:rsidP="00B3399B">
            <w:pPr>
              <w:spacing w:line="240" w:lineRule="auto"/>
              <w:rPr>
                <w:rFonts w:eastAsia="Times New Roman"/>
                <w:color w:val="auto"/>
                <w:lang w:val="sr-Latn-RS" w:eastAsia="sr-Latn-RS"/>
              </w:rPr>
            </w:pPr>
          </w:p>
        </w:tc>
      </w:tr>
    </w:tbl>
    <w:p w:rsidR="001452B1" w:rsidRPr="006D4E75" w:rsidRDefault="001452B1" w:rsidP="001452B1">
      <w:pPr>
        <w:suppressAutoHyphens w:val="0"/>
        <w:spacing w:line="276" w:lineRule="auto"/>
        <w:rPr>
          <w:rFonts w:eastAsia="Times New Roman"/>
          <w:color w:val="auto"/>
          <w:kern w:val="0"/>
          <w:lang w:val="sr-Latn-RS" w:eastAsia="sr-Latn-RS"/>
        </w:rPr>
      </w:pPr>
    </w:p>
    <w:p w:rsidR="001452B1" w:rsidRPr="006D4E75" w:rsidRDefault="001452B1" w:rsidP="001452B1">
      <w:pPr>
        <w:suppressAutoHyphens w:val="0"/>
        <w:spacing w:line="276" w:lineRule="auto"/>
        <w:rPr>
          <w:rFonts w:eastAsia="Times New Roman"/>
          <w:color w:val="auto"/>
          <w:kern w:val="0"/>
          <w:lang w:val="sr-Latn-RS" w:eastAsia="sr-Latn-RS"/>
        </w:rPr>
      </w:pPr>
      <w:r w:rsidRPr="006D4E75">
        <w:rPr>
          <w:rFonts w:eastAsia="Times New Roman"/>
          <w:color w:val="auto"/>
          <w:kern w:val="0"/>
          <w:lang w:val="sr-Latn-RS" w:eastAsia="sr-Latn-RS"/>
        </w:rPr>
        <w:t xml:space="preserve">  </w:t>
      </w:r>
    </w:p>
    <w:p w:rsidR="001452B1" w:rsidRPr="006D4E75" w:rsidRDefault="001452B1" w:rsidP="001452B1">
      <w:pPr>
        <w:suppressAutoHyphens w:val="0"/>
        <w:spacing w:line="276" w:lineRule="auto"/>
        <w:jc w:val="center"/>
        <w:rPr>
          <w:rFonts w:eastAsia="Times New Roman"/>
          <w:color w:val="auto"/>
          <w:kern w:val="0"/>
          <w:lang w:val="sr-Latn-RS" w:eastAsia="sr-Latn-RS"/>
        </w:rPr>
      </w:pPr>
      <w:r w:rsidRPr="006D4E75">
        <w:rPr>
          <w:rFonts w:eastAsia="Times New Roman"/>
          <w:color w:val="auto"/>
          <w:kern w:val="0"/>
          <w:lang w:val="sr-Latn-RS" w:eastAsia="sr-Latn-RS"/>
        </w:rPr>
        <w:t xml:space="preserve">Место и датум:                                                                          </w:t>
      </w:r>
      <w:r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 xml:space="preserve">  Понуђач:</w:t>
      </w:r>
    </w:p>
    <w:p w:rsidR="001452B1" w:rsidRPr="006D4E75" w:rsidRDefault="001452B1" w:rsidP="001452B1">
      <w:pPr>
        <w:suppressAutoHyphens w:val="0"/>
        <w:spacing w:line="276" w:lineRule="auto"/>
        <w:jc w:val="center"/>
        <w:rPr>
          <w:rFonts w:eastAsia="Times New Roman"/>
          <w:color w:val="auto"/>
          <w:kern w:val="0"/>
          <w:lang w:val="sr-Latn-RS" w:eastAsia="sr-Latn-RS"/>
        </w:rPr>
      </w:pPr>
      <w:r w:rsidRPr="006D4E75">
        <w:rPr>
          <w:rFonts w:eastAsia="Times New Roman"/>
          <w:color w:val="auto"/>
          <w:kern w:val="0"/>
          <w:lang w:val="sr-Latn-RS" w:eastAsia="sr-Latn-RS"/>
        </w:rPr>
        <w:t xml:space="preserve">_______________________          м.п                        </w:t>
      </w:r>
      <w:r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 xml:space="preserve"> _____________________________</w:t>
      </w:r>
    </w:p>
    <w:p w:rsidR="001452B1" w:rsidRPr="006D4E75" w:rsidRDefault="001452B1" w:rsidP="001452B1">
      <w:pPr>
        <w:suppressAutoHyphens w:val="0"/>
        <w:spacing w:line="276" w:lineRule="auto"/>
        <w:rPr>
          <w:rFonts w:eastAsia="Times New Roman"/>
          <w:color w:val="auto"/>
          <w:kern w:val="0"/>
          <w:lang w:val="sr-Latn-RS" w:eastAsia="sr-Latn-RS"/>
        </w:rPr>
      </w:pPr>
    </w:p>
    <w:p w:rsidR="001452B1" w:rsidRPr="006D4E75" w:rsidRDefault="001452B1" w:rsidP="001452B1">
      <w:pPr>
        <w:suppressAutoHyphens w:val="0"/>
        <w:spacing w:line="276" w:lineRule="auto"/>
        <w:jc w:val="center"/>
        <w:rPr>
          <w:rFonts w:eastAsia="Times New Roman"/>
          <w:color w:val="auto"/>
          <w:kern w:val="0"/>
          <w:lang w:val="sr-Latn-RS" w:eastAsia="sr-Latn-RS"/>
        </w:rPr>
      </w:pPr>
      <w:r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 xml:space="preserve">                         </w:t>
      </w:r>
      <w:r w:rsidRPr="006D4E75">
        <w:rPr>
          <w:rFonts w:eastAsia="Times New Roman"/>
          <w:color w:val="auto"/>
          <w:kern w:val="0"/>
          <w:lang w:val="sr-Cyrl-RS" w:eastAsia="sr-Latn-RS"/>
        </w:rPr>
        <w:t xml:space="preserve">                                                         </w:t>
      </w:r>
      <w:r w:rsidRPr="006D4E75">
        <w:rPr>
          <w:rFonts w:eastAsia="Times New Roman"/>
          <w:color w:val="auto"/>
          <w:kern w:val="0"/>
          <w:lang w:val="sr-Latn-RS" w:eastAsia="sr-Latn-RS"/>
        </w:rPr>
        <w:t xml:space="preserve"> име и презиме, функција, потпис</w:t>
      </w:r>
    </w:p>
    <w:p w:rsidR="001452B1" w:rsidRPr="006D4E75" w:rsidRDefault="001452B1" w:rsidP="001452B1">
      <w:pPr>
        <w:suppressAutoHyphens w:val="0"/>
        <w:spacing w:line="276" w:lineRule="auto"/>
        <w:rPr>
          <w:rFonts w:eastAsia="Times New Roman"/>
          <w:color w:val="auto"/>
          <w:kern w:val="0"/>
          <w:lang w:val="sr-Latn-RS" w:eastAsia="sr-Latn-RS"/>
        </w:rPr>
      </w:pPr>
    </w:p>
    <w:p w:rsidR="001452B1" w:rsidRPr="006D4E75" w:rsidRDefault="001452B1" w:rsidP="00BD5C71">
      <w:pPr>
        <w:jc w:val="both"/>
        <w:rPr>
          <w:color w:val="auto"/>
          <w:lang w:val="sr-Cyrl-RS"/>
        </w:rPr>
      </w:pPr>
    </w:p>
    <w:p w:rsidR="001452B1" w:rsidRPr="006D4E75" w:rsidRDefault="001452B1" w:rsidP="00BD5C71">
      <w:pPr>
        <w:jc w:val="both"/>
        <w:rPr>
          <w:color w:val="auto"/>
          <w:lang w:val="sr-Cyrl-RS"/>
        </w:rPr>
      </w:pPr>
    </w:p>
    <w:p w:rsidR="00711E00" w:rsidRPr="006D4E75" w:rsidRDefault="00711E00" w:rsidP="00BD5C71">
      <w:pPr>
        <w:jc w:val="both"/>
        <w:rPr>
          <w:color w:val="auto"/>
          <w:lang w:val="sr-Cyrl-RS"/>
        </w:rPr>
      </w:pPr>
    </w:p>
    <w:p w:rsidR="00B2172E" w:rsidRPr="006D4E75" w:rsidRDefault="00B2172E" w:rsidP="00BD5C71">
      <w:pPr>
        <w:jc w:val="both"/>
        <w:rPr>
          <w:color w:val="auto"/>
          <w:lang w:val="sr-Cyrl-RS"/>
        </w:rPr>
      </w:pPr>
    </w:p>
    <w:p w:rsidR="00B2172E" w:rsidRPr="006D4E75" w:rsidRDefault="00B2172E" w:rsidP="00BD5C71">
      <w:pPr>
        <w:jc w:val="both"/>
        <w:rPr>
          <w:color w:val="auto"/>
          <w:lang w:val="sr-Cyrl-RS"/>
        </w:rPr>
      </w:pPr>
    </w:p>
    <w:p w:rsidR="00B2172E" w:rsidRPr="006D4E75" w:rsidRDefault="00B2172E" w:rsidP="00BD5C71">
      <w:pPr>
        <w:jc w:val="both"/>
        <w:rPr>
          <w:color w:val="auto"/>
          <w:lang w:val="sr-Cyrl-RS"/>
        </w:rPr>
      </w:pPr>
    </w:p>
    <w:p w:rsidR="00B2172E" w:rsidRPr="006D4E75" w:rsidRDefault="00B2172E" w:rsidP="00BD5C71">
      <w:pPr>
        <w:jc w:val="both"/>
        <w:rPr>
          <w:color w:val="auto"/>
          <w:lang w:val="sr-Cyrl-RS"/>
        </w:rPr>
      </w:pPr>
    </w:p>
    <w:p w:rsidR="00B2172E" w:rsidRPr="006D4E75" w:rsidRDefault="00B2172E" w:rsidP="00BD5C71">
      <w:pPr>
        <w:jc w:val="both"/>
        <w:rPr>
          <w:color w:val="auto"/>
          <w:lang w:val="sr-Cyrl-RS"/>
        </w:rPr>
      </w:pPr>
    </w:p>
    <w:p w:rsidR="00B2172E" w:rsidRPr="006D4E75" w:rsidRDefault="00B2172E" w:rsidP="00BD5C71">
      <w:pPr>
        <w:jc w:val="both"/>
        <w:rPr>
          <w:color w:val="auto"/>
          <w:lang w:val="sr-Cyrl-RS"/>
        </w:rPr>
      </w:pPr>
    </w:p>
    <w:p w:rsidR="00B2172E" w:rsidRPr="006D4E75" w:rsidRDefault="00B2172E" w:rsidP="00BD5C71">
      <w:pPr>
        <w:jc w:val="both"/>
        <w:rPr>
          <w:color w:val="auto"/>
          <w:lang w:val="sr-Cyrl-RS"/>
        </w:rPr>
      </w:pPr>
    </w:p>
    <w:p w:rsidR="00B2172E" w:rsidRPr="006D4E75" w:rsidRDefault="00B2172E" w:rsidP="00BD5C71">
      <w:pPr>
        <w:jc w:val="both"/>
        <w:rPr>
          <w:color w:val="auto"/>
          <w:lang w:val="sr-Cyrl-RS"/>
        </w:rPr>
      </w:pPr>
    </w:p>
    <w:p w:rsidR="00B2172E" w:rsidRPr="006D4E75" w:rsidRDefault="00B2172E" w:rsidP="00BD5C71">
      <w:pPr>
        <w:jc w:val="both"/>
        <w:rPr>
          <w:color w:val="auto"/>
          <w:lang w:val="sr-Cyrl-RS"/>
        </w:rPr>
      </w:pPr>
    </w:p>
    <w:p w:rsidR="00B2172E" w:rsidRPr="006D4E75" w:rsidRDefault="00B2172E" w:rsidP="00BD5C71">
      <w:pPr>
        <w:jc w:val="both"/>
        <w:rPr>
          <w:color w:val="auto"/>
          <w:lang w:val="sr-Cyrl-RS"/>
        </w:rPr>
      </w:pPr>
    </w:p>
    <w:p w:rsidR="00B2172E" w:rsidRPr="006D4E75" w:rsidRDefault="00B2172E" w:rsidP="00BD5C71">
      <w:pPr>
        <w:jc w:val="both"/>
        <w:rPr>
          <w:color w:val="auto"/>
          <w:lang w:val="sr-Cyrl-RS"/>
        </w:rPr>
      </w:pPr>
    </w:p>
    <w:p w:rsidR="00B2172E" w:rsidRPr="006D4E75" w:rsidRDefault="00B2172E" w:rsidP="00BD5C71">
      <w:pPr>
        <w:jc w:val="both"/>
        <w:rPr>
          <w:color w:val="auto"/>
          <w:lang w:val="sr-Cyrl-RS"/>
        </w:rPr>
      </w:pPr>
    </w:p>
    <w:p w:rsidR="00B2172E" w:rsidRPr="006D4E75" w:rsidRDefault="00B2172E" w:rsidP="00B2172E">
      <w:pPr>
        <w:shd w:val="clear" w:color="auto" w:fill="B8CCE4"/>
        <w:suppressAutoHyphens w:val="0"/>
        <w:spacing w:line="276" w:lineRule="auto"/>
        <w:jc w:val="center"/>
        <w:rPr>
          <w:rFonts w:eastAsia="Times New Roman"/>
          <w:b/>
          <w:i/>
          <w:iCs/>
          <w:color w:val="auto"/>
          <w:kern w:val="0"/>
          <w:sz w:val="28"/>
          <w:szCs w:val="28"/>
          <w:lang w:val="en-US" w:eastAsia="en-US"/>
        </w:rPr>
      </w:pPr>
      <w:r w:rsidRPr="006D4E75">
        <w:rPr>
          <w:rFonts w:eastAsia="Times New Roman"/>
          <w:b/>
          <w:i/>
          <w:iCs/>
          <w:color w:val="auto"/>
          <w:kern w:val="0"/>
          <w:sz w:val="28"/>
          <w:szCs w:val="28"/>
          <w:lang w:eastAsia="en-US"/>
        </w:rPr>
        <w:t xml:space="preserve">X </w:t>
      </w:r>
      <w:r w:rsidRPr="006D4E75">
        <w:rPr>
          <w:rFonts w:eastAsia="Times New Roman"/>
          <w:b/>
          <w:i/>
          <w:iCs/>
          <w:color w:val="auto"/>
          <w:kern w:val="0"/>
          <w:sz w:val="28"/>
          <w:szCs w:val="28"/>
          <w:lang w:val="en-US" w:eastAsia="en-US"/>
        </w:rPr>
        <w:t>ОБРАЗАЦ МЕНИЧНОГ ОВЛАШЋЕЊА</w:t>
      </w:r>
    </w:p>
    <w:p w:rsidR="00B2172E" w:rsidRPr="006D4E75" w:rsidRDefault="00B2172E" w:rsidP="00B2172E">
      <w:pPr>
        <w:shd w:val="clear" w:color="auto" w:fill="B8CCE4"/>
        <w:suppressAutoHyphens w:val="0"/>
        <w:spacing w:line="276" w:lineRule="auto"/>
        <w:jc w:val="center"/>
        <w:rPr>
          <w:rFonts w:eastAsia="Times New Roman"/>
          <w:b/>
          <w:i/>
          <w:iCs/>
          <w:color w:val="auto"/>
          <w:kern w:val="0"/>
          <w:sz w:val="28"/>
          <w:szCs w:val="28"/>
          <w:lang w:val="sr-Cyrl-RS" w:eastAsia="en-US"/>
        </w:rPr>
      </w:pPr>
      <w:r w:rsidRPr="006D4E75">
        <w:rPr>
          <w:rFonts w:eastAsia="Times New Roman"/>
          <w:b/>
          <w:i/>
          <w:iCs/>
          <w:color w:val="auto"/>
          <w:kern w:val="0"/>
          <w:sz w:val="28"/>
          <w:szCs w:val="28"/>
          <w:lang w:val="en-US" w:eastAsia="en-US"/>
        </w:rPr>
        <w:t xml:space="preserve">ЗА </w:t>
      </w:r>
      <w:r w:rsidRPr="006D4E75">
        <w:rPr>
          <w:rFonts w:eastAsia="Times New Roman"/>
          <w:b/>
          <w:i/>
          <w:iCs/>
          <w:color w:val="auto"/>
          <w:kern w:val="0"/>
          <w:sz w:val="28"/>
          <w:szCs w:val="28"/>
          <w:lang w:val="sr-Cyrl-RS" w:eastAsia="en-US"/>
        </w:rPr>
        <w:t>ОЗБИЉНОСТ ПОНУДЕ</w:t>
      </w:r>
    </w:p>
    <w:p w:rsidR="00B2172E" w:rsidRPr="006D4E75" w:rsidRDefault="00B2172E" w:rsidP="00B2172E">
      <w:pPr>
        <w:suppressAutoHyphens w:val="0"/>
        <w:spacing w:line="240" w:lineRule="auto"/>
        <w:jc w:val="both"/>
        <w:rPr>
          <w:rFonts w:eastAsia="Times New Roman"/>
          <w:color w:val="auto"/>
          <w:kern w:val="0"/>
          <w:lang w:val="sr-Cyrl-CS" w:eastAsia="en-US"/>
        </w:rPr>
      </w:pPr>
    </w:p>
    <w:p w:rsidR="00B2172E" w:rsidRPr="006D4E75" w:rsidRDefault="00B2172E" w:rsidP="00B2172E">
      <w:pPr>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B2172E" w:rsidRPr="006D4E75" w:rsidRDefault="00B2172E" w:rsidP="00B2172E">
      <w:pPr>
        <w:suppressAutoHyphens w:val="0"/>
        <w:spacing w:line="240" w:lineRule="auto"/>
        <w:jc w:val="center"/>
        <w:rPr>
          <w:rFonts w:eastAsia="Times New Roman"/>
          <w:color w:val="auto"/>
          <w:kern w:val="0"/>
          <w:lang w:val="sr-Latn-CS" w:eastAsia="en-US"/>
        </w:rPr>
      </w:pPr>
    </w:p>
    <w:p w:rsidR="00B2172E" w:rsidRPr="006D4E75" w:rsidRDefault="00B2172E" w:rsidP="00B2172E">
      <w:pPr>
        <w:suppressAutoHyphens w:val="0"/>
        <w:spacing w:after="200" w:line="240" w:lineRule="auto"/>
        <w:jc w:val="center"/>
        <w:rPr>
          <w:rFonts w:eastAsia="Times New Roman"/>
          <w:b/>
          <w:color w:val="auto"/>
          <w:kern w:val="0"/>
          <w:lang w:val="sr-Cyrl-CS" w:eastAsia="en-US"/>
        </w:rPr>
      </w:pPr>
      <w:r w:rsidRPr="006D4E75">
        <w:rPr>
          <w:rFonts w:eastAsia="Times New Roman"/>
          <w:b/>
          <w:color w:val="auto"/>
          <w:kern w:val="0"/>
          <w:lang w:val="sr-Cyrl-CS" w:eastAsia="en-US"/>
        </w:rPr>
        <w:t>МЕНИЧНО ПИСМО – ОВЛАШЋЕЊЕ ЗА КОРИСНИКА БЛАНКО, СОЛО МЕНИЦЕ</w:t>
      </w:r>
    </w:p>
    <w:p w:rsidR="00B2172E" w:rsidRPr="006D4E75" w:rsidRDefault="00B2172E" w:rsidP="00B2172E">
      <w:pPr>
        <w:suppressAutoHyphens w:val="0"/>
        <w:spacing w:line="240" w:lineRule="auto"/>
        <w:jc w:val="center"/>
        <w:rPr>
          <w:rFonts w:eastAsia="Times New Roman"/>
          <w:color w:val="auto"/>
          <w:kern w:val="0"/>
          <w:lang w:val="sr-Cyrl-CS" w:eastAsia="en-US"/>
        </w:rPr>
      </w:pPr>
    </w:p>
    <w:p w:rsidR="00B2172E" w:rsidRPr="006D4E75" w:rsidRDefault="00B2172E" w:rsidP="00B2172E">
      <w:pPr>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Корисник: Јавно предузеће ,,Национални парк Ђердап“</w:t>
      </w:r>
    </w:p>
    <w:p w:rsidR="00B2172E" w:rsidRPr="006D4E75" w:rsidRDefault="00B2172E" w:rsidP="00B2172E">
      <w:pPr>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 xml:space="preserve">Текући рачун: </w:t>
      </w:r>
      <w:r w:rsidR="00EB467E">
        <w:rPr>
          <w:rFonts w:eastAsia="Times New Roman"/>
          <w:color w:val="auto"/>
          <w:kern w:val="0"/>
          <w:lang w:val="sr-Cyrl-CS" w:eastAsia="en-US"/>
        </w:rPr>
        <w:t>200-2890770101942-41</w:t>
      </w:r>
      <w:r w:rsidRPr="006D4E75">
        <w:rPr>
          <w:rFonts w:eastAsia="Times New Roman"/>
          <w:color w:val="auto"/>
          <w:kern w:val="0"/>
          <w:lang w:val="sr-Cyrl-CS" w:eastAsia="en-US"/>
        </w:rPr>
        <w:t xml:space="preserve"> </w:t>
      </w:r>
      <w:r w:rsidR="00EB467E">
        <w:rPr>
          <w:rFonts w:eastAsia="Times New Roman"/>
          <w:color w:val="auto"/>
          <w:kern w:val="0"/>
          <w:lang w:val="sr-Cyrl-CS" w:eastAsia="en-US"/>
        </w:rPr>
        <w:t>Поштанска штедионица</w:t>
      </w:r>
    </w:p>
    <w:p w:rsidR="00B2172E" w:rsidRPr="006D4E75" w:rsidRDefault="00B2172E" w:rsidP="00B2172E">
      <w:pPr>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Матични број: 07360231</w:t>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t>ПИБ: 100624453</w:t>
      </w:r>
    </w:p>
    <w:p w:rsidR="00B2172E" w:rsidRPr="006D4E75" w:rsidRDefault="00B2172E" w:rsidP="00B2172E">
      <w:pPr>
        <w:suppressAutoHyphens w:val="0"/>
        <w:spacing w:line="240" w:lineRule="auto"/>
        <w:jc w:val="both"/>
        <w:rPr>
          <w:rFonts w:eastAsia="Times New Roman"/>
          <w:color w:val="auto"/>
          <w:kern w:val="0"/>
          <w:lang w:val="sr-Cyrl-CS" w:eastAsia="en-US"/>
        </w:rPr>
      </w:pPr>
    </w:p>
    <w:p w:rsidR="00B2172E" w:rsidRPr="006D4E75" w:rsidRDefault="00B2172E" w:rsidP="00B2172E">
      <w:pPr>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ab/>
        <w:t xml:space="preserve">Предајемо вам </w:t>
      </w:r>
      <w:r w:rsidRPr="006D4E75">
        <w:rPr>
          <w:rFonts w:eastAsia="Times New Roman"/>
          <w:color w:val="auto"/>
          <w:kern w:val="0"/>
          <w:lang w:val="sr-Latn-CS" w:eastAsia="en-US"/>
        </w:rPr>
        <w:t xml:space="preserve">1 </w:t>
      </w:r>
      <w:r w:rsidRPr="006D4E75">
        <w:rPr>
          <w:rFonts w:eastAsia="Times New Roman"/>
          <w:color w:val="auto"/>
          <w:kern w:val="0"/>
          <w:lang w:val="sr-Cyrl-CS" w:eastAsia="en-US"/>
        </w:rPr>
        <w:t xml:space="preserve"> бланко, соло меницу</w:t>
      </w:r>
      <w:r w:rsidRPr="006D4E75">
        <w:rPr>
          <w:rFonts w:eastAsia="Times New Roman"/>
          <w:color w:val="auto"/>
          <w:kern w:val="0"/>
          <w:lang w:val="en-US" w:eastAsia="en-US"/>
        </w:rPr>
        <w:t xml:space="preserve"> </w:t>
      </w:r>
      <w:r w:rsidRPr="006D4E75">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6D4E75">
        <w:rPr>
          <w:rFonts w:eastAsia="Times New Roman"/>
          <w:color w:val="auto"/>
          <w:kern w:val="0"/>
          <w:lang w:val="en-US" w:eastAsia="en-US"/>
        </w:rPr>
        <w:t xml:space="preserve"> _____________________</w:t>
      </w:r>
      <w:r w:rsidRPr="006D4E75">
        <w:rPr>
          <w:rFonts w:eastAsia="Times New Roman"/>
          <w:color w:val="auto"/>
          <w:kern w:val="0"/>
          <w:lang w:val="sr-Cyrl-CS" w:eastAsia="en-US"/>
        </w:rPr>
        <w:t xml:space="preserve"> динара ( и словима: ____________________________________________-</w:t>
      </w:r>
      <w:r w:rsidRPr="006D4E75">
        <w:rPr>
          <w:rFonts w:eastAsia="Times New Roman"/>
          <w:color w:val="auto"/>
          <w:kern w:val="0"/>
          <w:lang w:val="en-US" w:eastAsia="en-US"/>
        </w:rPr>
        <w:t xml:space="preserve"> </w:t>
      </w:r>
      <w:r w:rsidRPr="006D4E75">
        <w:rPr>
          <w:rFonts w:eastAsia="Times New Roman"/>
          <w:color w:val="auto"/>
          <w:kern w:val="0"/>
          <w:lang w:val="sr-Cyrl-CS" w:eastAsia="en-US"/>
        </w:rPr>
        <w:t xml:space="preserve"> и </w:t>
      </w:r>
      <w:r w:rsidRPr="006D4E75">
        <w:rPr>
          <w:rFonts w:eastAsia="Times New Roman"/>
          <w:color w:val="auto"/>
          <w:kern w:val="0"/>
          <w:lang w:val="en-US" w:eastAsia="en-US"/>
        </w:rPr>
        <w:t>00</w:t>
      </w:r>
      <w:r w:rsidRPr="006D4E75">
        <w:rPr>
          <w:rFonts w:eastAsia="Times New Roman"/>
          <w:color w:val="auto"/>
          <w:kern w:val="0"/>
          <w:lang w:val="sr-Cyrl-CS" w:eastAsia="en-US"/>
        </w:rPr>
        <w:t xml:space="preserve">/100) на име гаранције за озбиљност понуде за  ЈНМВ </w:t>
      </w:r>
      <w:r w:rsidR="006E20A3">
        <w:rPr>
          <w:rFonts w:eastAsia="Times New Roman"/>
          <w:color w:val="auto"/>
          <w:kern w:val="0"/>
          <w:lang w:val="sr-Latn-RS" w:eastAsia="en-US"/>
        </w:rPr>
        <w:t>1</w:t>
      </w:r>
      <w:r w:rsidR="006E20A3">
        <w:rPr>
          <w:rFonts w:eastAsia="Times New Roman"/>
          <w:color w:val="auto"/>
          <w:kern w:val="0"/>
          <w:lang w:val="sr-Cyrl-RS" w:eastAsia="en-US"/>
        </w:rPr>
        <w:t>3</w:t>
      </w:r>
      <w:r w:rsidR="00DB38D9" w:rsidRPr="006D4E75">
        <w:rPr>
          <w:rFonts w:eastAsia="Times New Roman"/>
          <w:color w:val="auto"/>
          <w:kern w:val="0"/>
          <w:lang w:val="sr-Latn-RS" w:eastAsia="en-US"/>
        </w:rPr>
        <w:t>/2019</w:t>
      </w:r>
      <w:r w:rsidRPr="006D4E75">
        <w:rPr>
          <w:rFonts w:eastAsia="Times New Roman"/>
          <w:color w:val="auto"/>
          <w:kern w:val="0"/>
          <w:lang w:val="sr-Cyrl-CS" w:eastAsia="en-US"/>
        </w:rPr>
        <w:t>, да безусловно и неопозиво без протеста и тр</w:t>
      </w:r>
      <w:r w:rsidRPr="006D4E75">
        <w:rPr>
          <w:rFonts w:eastAsia="Times New Roman"/>
          <w:color w:val="auto"/>
          <w:kern w:val="0"/>
          <w:lang w:val="en-US" w:eastAsia="en-US"/>
        </w:rPr>
        <w:t>o</w:t>
      </w:r>
      <w:r w:rsidRPr="006D4E75">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B2172E" w:rsidRPr="006D4E75" w:rsidRDefault="00B2172E" w:rsidP="00B2172E">
      <w:pPr>
        <w:suppressAutoHyphens w:val="0"/>
        <w:spacing w:line="240" w:lineRule="auto"/>
        <w:jc w:val="both"/>
        <w:rPr>
          <w:rFonts w:eastAsia="Times New Roman"/>
          <w:color w:val="auto"/>
          <w:kern w:val="0"/>
          <w:lang w:val="en-US" w:eastAsia="en-US"/>
        </w:rPr>
      </w:pPr>
      <w:r w:rsidRPr="006D4E75">
        <w:rPr>
          <w:rFonts w:eastAsia="Times New Roman"/>
          <w:color w:val="auto"/>
          <w:kern w:val="0"/>
          <w:lang w:val="sr-Cyrl-CS" w:eastAsia="en-US"/>
        </w:rPr>
        <w:tab/>
        <w:t xml:space="preserve">Меница је важећа и у случају да у току трајања поступка јавне набавке </w:t>
      </w:r>
      <w:r w:rsidR="00DB38D9" w:rsidRPr="006D4E75">
        <w:rPr>
          <w:rFonts w:eastAsia="Times New Roman"/>
          <w:color w:val="auto"/>
          <w:kern w:val="0"/>
          <w:lang w:val="sr-Cyrl-CS" w:eastAsia="en-US"/>
        </w:rPr>
        <w:t xml:space="preserve">ЈНМВ </w:t>
      </w:r>
      <w:r w:rsidR="00AF79B0">
        <w:rPr>
          <w:rFonts w:eastAsia="Times New Roman"/>
          <w:color w:val="auto"/>
          <w:kern w:val="0"/>
          <w:lang w:val="sr-Latn-RS" w:eastAsia="en-US"/>
        </w:rPr>
        <w:t>1</w:t>
      </w:r>
      <w:r w:rsidR="006E20A3">
        <w:rPr>
          <w:rFonts w:eastAsia="Times New Roman"/>
          <w:color w:val="auto"/>
          <w:kern w:val="0"/>
          <w:lang w:val="sr-Cyrl-RS" w:eastAsia="en-US"/>
        </w:rPr>
        <w:t>3</w:t>
      </w:r>
      <w:r w:rsidR="00DB38D9" w:rsidRPr="006D4E75">
        <w:rPr>
          <w:rFonts w:eastAsia="Times New Roman"/>
          <w:color w:val="auto"/>
          <w:kern w:val="0"/>
          <w:lang w:val="sr-Latn-RS" w:eastAsia="en-US"/>
        </w:rPr>
        <w:t>/2019</w:t>
      </w:r>
      <w:r w:rsidRPr="006D4E75">
        <w:rPr>
          <w:rFonts w:eastAsia="Times New Roman"/>
          <w:color w:val="auto"/>
          <w:kern w:val="0"/>
          <w:lang w:val="sr-Cyrl-CS" w:eastAsia="en-US"/>
        </w:rPr>
        <w:t>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B2172E" w:rsidRPr="006D4E75" w:rsidRDefault="00B2172E" w:rsidP="00B2172E">
      <w:pPr>
        <w:suppressAutoHyphens w:val="0"/>
        <w:spacing w:line="240" w:lineRule="auto"/>
        <w:jc w:val="both"/>
        <w:rPr>
          <w:rFonts w:eastAsia="Times New Roman"/>
          <w:color w:val="auto"/>
          <w:kern w:val="0"/>
          <w:lang w:val="sr-Cyrl-CS" w:eastAsia="en-US"/>
        </w:rPr>
      </w:pPr>
    </w:p>
    <w:p w:rsidR="00B2172E" w:rsidRPr="006D4E75" w:rsidRDefault="00B2172E" w:rsidP="00B2172E">
      <w:pPr>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Датум издавања Овлашћења</w:t>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t>ДУЖНИК – ИЗДВАЛАЦ МЕНИЦЕ</w:t>
      </w:r>
    </w:p>
    <w:p w:rsidR="00B2172E" w:rsidRPr="006D4E75" w:rsidRDefault="00B2172E" w:rsidP="00B2172E">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 xml:space="preserve">  </w:t>
      </w:r>
      <w:r w:rsidRPr="006D4E75">
        <w:rPr>
          <w:rFonts w:eastAsia="Times New Roman"/>
          <w:color w:val="auto"/>
          <w:kern w:val="0"/>
          <w:lang w:val="en-US" w:eastAsia="en-US"/>
        </w:rPr>
        <w:t>____.____</w:t>
      </w:r>
      <w:r w:rsidRPr="006D4E75">
        <w:rPr>
          <w:rFonts w:eastAsia="Times New Roman"/>
          <w:color w:val="auto"/>
          <w:kern w:val="0"/>
          <w:lang w:val="sr-Cyrl-CS" w:eastAsia="en-US"/>
        </w:rPr>
        <w:t>.201</w:t>
      </w:r>
      <w:r w:rsidR="00DB38D9" w:rsidRPr="006D4E75">
        <w:rPr>
          <w:rFonts w:eastAsia="Times New Roman"/>
          <w:color w:val="auto"/>
          <w:kern w:val="0"/>
          <w:lang w:val="sr-Latn-RS" w:eastAsia="en-US"/>
        </w:rPr>
        <w:t>9</w:t>
      </w:r>
      <w:r w:rsidRPr="006D4E75">
        <w:rPr>
          <w:rFonts w:eastAsia="Times New Roman"/>
          <w:color w:val="auto"/>
          <w:kern w:val="0"/>
          <w:lang w:val="sr-Cyrl-CS" w:eastAsia="en-US"/>
        </w:rPr>
        <w:t>.године</w:t>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t xml:space="preserve">                       </w:t>
      </w:r>
    </w:p>
    <w:p w:rsidR="00B2172E" w:rsidRPr="006D4E75" w:rsidRDefault="00B2172E" w:rsidP="00B2172E">
      <w:pPr>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t>Адреса</w:t>
      </w:r>
      <w:r w:rsidRPr="006D4E75">
        <w:rPr>
          <w:rFonts w:eastAsia="Times New Roman"/>
          <w:color w:val="auto"/>
          <w:kern w:val="0"/>
          <w:lang w:val="sr-Cyrl-CS" w:eastAsia="en-US"/>
        </w:rPr>
        <w:tab/>
        <w:t xml:space="preserve">            ______________________</w:t>
      </w:r>
    </w:p>
    <w:p w:rsidR="00B2172E" w:rsidRPr="006D4E75" w:rsidRDefault="00B2172E" w:rsidP="00B2172E">
      <w:pPr>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ab/>
      </w:r>
      <w:r w:rsidRPr="006D4E75">
        <w:rPr>
          <w:rFonts w:eastAsia="Times New Roman"/>
          <w:color w:val="auto"/>
          <w:kern w:val="0"/>
          <w:lang w:val="sr-Cyrl-CS" w:eastAsia="en-US"/>
        </w:rPr>
        <w:tab/>
      </w:r>
    </w:p>
    <w:p w:rsidR="00B2172E" w:rsidRPr="006D4E75" w:rsidRDefault="00B2172E" w:rsidP="00B2172E">
      <w:pPr>
        <w:suppressAutoHyphens w:val="0"/>
        <w:spacing w:line="240" w:lineRule="auto"/>
        <w:ind w:left="2880" w:firstLine="720"/>
        <w:jc w:val="both"/>
        <w:rPr>
          <w:rFonts w:eastAsia="Times New Roman"/>
          <w:color w:val="auto"/>
          <w:kern w:val="0"/>
          <w:lang w:val="sr-Cyrl-CS" w:eastAsia="en-US"/>
        </w:rPr>
      </w:pPr>
      <w:r w:rsidRPr="006D4E75">
        <w:rPr>
          <w:rFonts w:eastAsia="Times New Roman"/>
          <w:color w:val="auto"/>
          <w:kern w:val="0"/>
          <w:lang w:val="sr-Cyrl-CS" w:eastAsia="en-US"/>
        </w:rPr>
        <w:t>Мат.бр.</w:t>
      </w:r>
      <w:r w:rsidRPr="006D4E75">
        <w:rPr>
          <w:rFonts w:eastAsia="Times New Roman"/>
          <w:color w:val="auto"/>
          <w:kern w:val="0"/>
          <w:lang w:val="sr-Cyrl-CS" w:eastAsia="en-US"/>
        </w:rPr>
        <w:tab/>
        <w:t xml:space="preserve"> </w:t>
      </w:r>
      <w:r w:rsidRPr="006D4E75">
        <w:rPr>
          <w:rFonts w:eastAsia="Times New Roman"/>
          <w:color w:val="auto"/>
          <w:kern w:val="0"/>
          <w:lang w:val="sr-Cyrl-CS" w:eastAsia="en-US"/>
        </w:rPr>
        <w:tab/>
        <w:t>___________________</w:t>
      </w:r>
    </w:p>
    <w:p w:rsidR="00B2172E" w:rsidRPr="006D4E75" w:rsidRDefault="00B2172E" w:rsidP="00B2172E">
      <w:pPr>
        <w:suppressAutoHyphens w:val="0"/>
        <w:spacing w:line="240" w:lineRule="auto"/>
        <w:jc w:val="both"/>
        <w:rPr>
          <w:rFonts w:eastAsia="Times New Roman"/>
          <w:color w:val="auto"/>
          <w:kern w:val="0"/>
          <w:lang w:val="sr-Cyrl-CS" w:eastAsia="en-US"/>
        </w:rPr>
      </w:pPr>
    </w:p>
    <w:p w:rsidR="00B2172E" w:rsidRPr="006D4E75" w:rsidRDefault="00B2172E" w:rsidP="00B2172E">
      <w:pPr>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t>ПИБ</w:t>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t>___________________</w:t>
      </w:r>
    </w:p>
    <w:p w:rsidR="00B2172E" w:rsidRPr="006D4E75" w:rsidRDefault="00B2172E" w:rsidP="00B2172E">
      <w:pPr>
        <w:suppressAutoHyphens w:val="0"/>
        <w:spacing w:line="240" w:lineRule="auto"/>
        <w:ind w:left="720" w:hanging="720"/>
        <w:jc w:val="both"/>
        <w:rPr>
          <w:rFonts w:eastAsia="Times New Roman"/>
          <w:color w:val="auto"/>
          <w:kern w:val="0"/>
          <w:lang w:val="sr-Cyrl-CS" w:eastAsia="en-US"/>
        </w:rPr>
      </w:pP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p>
    <w:p w:rsidR="00B2172E" w:rsidRPr="006D4E75" w:rsidRDefault="00B2172E" w:rsidP="00B2172E">
      <w:pPr>
        <w:suppressAutoHyphens w:val="0"/>
        <w:spacing w:line="240" w:lineRule="auto"/>
        <w:ind w:left="2880" w:firstLine="720"/>
        <w:jc w:val="both"/>
        <w:rPr>
          <w:rFonts w:eastAsia="Times New Roman"/>
          <w:color w:val="auto"/>
          <w:kern w:val="0"/>
          <w:lang w:val="sr-Cyrl-CS" w:eastAsia="en-US"/>
        </w:rPr>
      </w:pPr>
      <w:r w:rsidRPr="006D4E75">
        <w:rPr>
          <w:rFonts w:eastAsia="Times New Roman"/>
          <w:color w:val="auto"/>
          <w:kern w:val="0"/>
          <w:lang w:val="sr-Cyrl-CS" w:eastAsia="en-US"/>
        </w:rPr>
        <w:t xml:space="preserve">Текући рачун </w:t>
      </w:r>
      <w:r w:rsidRPr="006D4E75">
        <w:rPr>
          <w:rFonts w:eastAsia="Times New Roman"/>
          <w:color w:val="auto"/>
          <w:kern w:val="0"/>
          <w:lang w:val="sr-Cyrl-CS" w:eastAsia="en-US"/>
        </w:rPr>
        <w:tab/>
        <w:t>_____________________</w:t>
      </w:r>
    </w:p>
    <w:p w:rsidR="00B2172E" w:rsidRPr="006D4E75" w:rsidRDefault="00B2172E" w:rsidP="00B2172E">
      <w:pPr>
        <w:suppressAutoHyphens w:val="0"/>
        <w:spacing w:line="240" w:lineRule="auto"/>
        <w:ind w:left="2880" w:firstLine="720"/>
        <w:jc w:val="both"/>
        <w:rPr>
          <w:rFonts w:eastAsia="Times New Roman"/>
          <w:color w:val="auto"/>
          <w:kern w:val="0"/>
          <w:lang w:val="en-US" w:eastAsia="en-US"/>
        </w:rPr>
      </w:pPr>
    </w:p>
    <w:p w:rsidR="00B2172E" w:rsidRPr="006D4E75" w:rsidRDefault="00B2172E" w:rsidP="00B2172E">
      <w:pPr>
        <w:suppressAutoHyphens w:val="0"/>
        <w:spacing w:line="240" w:lineRule="auto"/>
        <w:ind w:left="720" w:hanging="720"/>
        <w:jc w:val="both"/>
        <w:rPr>
          <w:rFonts w:eastAsia="Times New Roman"/>
          <w:color w:val="auto"/>
          <w:kern w:val="0"/>
          <w:lang w:val="en-US" w:eastAsia="en-US"/>
        </w:rPr>
      </w:pP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t xml:space="preserve">_____________________ </w:t>
      </w:r>
      <w:r w:rsidRPr="006D4E75">
        <w:rPr>
          <w:rFonts w:eastAsia="Times New Roman"/>
          <w:color w:val="auto"/>
          <w:kern w:val="0"/>
          <w:lang w:val="en-US" w:eastAsia="en-US"/>
        </w:rPr>
        <w:t xml:space="preserve"> банка</w:t>
      </w:r>
    </w:p>
    <w:p w:rsidR="00B2172E" w:rsidRPr="006D4E75" w:rsidRDefault="00B2172E" w:rsidP="00B2172E">
      <w:pPr>
        <w:suppressAutoHyphens w:val="0"/>
        <w:spacing w:line="240" w:lineRule="auto"/>
        <w:jc w:val="both"/>
        <w:rPr>
          <w:rFonts w:eastAsia="Times New Roman"/>
          <w:color w:val="auto"/>
          <w:kern w:val="0"/>
          <w:lang w:val="sr-Cyrl-CS" w:eastAsia="en-US"/>
        </w:rPr>
      </w:pPr>
    </w:p>
    <w:p w:rsidR="00B2172E" w:rsidRPr="006D4E75" w:rsidRDefault="00B2172E" w:rsidP="00B2172E">
      <w:pPr>
        <w:suppressAutoHyphens w:val="0"/>
        <w:spacing w:line="240" w:lineRule="auto"/>
        <w:jc w:val="right"/>
        <w:rPr>
          <w:rFonts w:eastAsia="Times New Roman"/>
          <w:color w:val="auto"/>
          <w:kern w:val="0"/>
          <w:lang w:val="sr-Cyrl-CS" w:eastAsia="en-US"/>
        </w:rPr>
      </w:pPr>
      <w:r w:rsidRPr="006D4E75">
        <w:rPr>
          <w:rFonts w:eastAsia="Times New Roman"/>
          <w:color w:val="auto"/>
          <w:kern w:val="0"/>
          <w:lang w:val="sr-Cyrl-CS" w:eastAsia="en-US"/>
        </w:rPr>
        <w:tab/>
      </w:r>
      <w:r w:rsidRPr="006D4E75">
        <w:rPr>
          <w:rFonts w:eastAsia="Times New Roman"/>
          <w:color w:val="auto"/>
          <w:kern w:val="0"/>
          <w:lang w:val="sr-Cyrl-CS" w:eastAsia="en-US"/>
        </w:rPr>
        <w:tab/>
        <w:t xml:space="preserve">М.П.                                                         </w:t>
      </w:r>
      <w:r w:rsidR="00F41AEE" w:rsidRPr="006D4E75">
        <w:rPr>
          <w:rFonts w:eastAsia="Times New Roman"/>
          <w:color w:val="auto"/>
          <w:kern w:val="0"/>
          <w:lang w:val="sr-Cyrl-CS" w:eastAsia="en-US"/>
        </w:rPr>
        <w:t xml:space="preserve">                         </w:t>
      </w:r>
      <w:r w:rsidRPr="006D4E75">
        <w:rPr>
          <w:rFonts w:eastAsia="Times New Roman"/>
          <w:color w:val="auto"/>
          <w:kern w:val="0"/>
          <w:lang w:val="sr-Cyrl-CS" w:eastAsia="en-US"/>
        </w:rPr>
        <w:t>Понуђач</w:t>
      </w:r>
    </w:p>
    <w:p w:rsidR="00B2172E" w:rsidRPr="006D4E75" w:rsidRDefault="00B2172E" w:rsidP="00B2172E">
      <w:pPr>
        <w:suppressAutoHyphens w:val="0"/>
        <w:spacing w:line="240" w:lineRule="auto"/>
        <w:jc w:val="right"/>
        <w:rPr>
          <w:rFonts w:eastAsia="Times New Roman"/>
          <w:color w:val="auto"/>
          <w:kern w:val="0"/>
          <w:lang w:val="sr-Cyrl-CS" w:eastAsia="en-US"/>
        </w:rPr>
      </w:pPr>
    </w:p>
    <w:p w:rsidR="00B2172E" w:rsidRPr="006D4E75" w:rsidRDefault="00B2172E" w:rsidP="00B2172E">
      <w:pPr>
        <w:suppressAutoHyphens w:val="0"/>
        <w:spacing w:line="240" w:lineRule="auto"/>
        <w:jc w:val="right"/>
        <w:rPr>
          <w:rFonts w:eastAsia="Times New Roman"/>
          <w:color w:val="auto"/>
          <w:kern w:val="0"/>
          <w:lang w:val="sr-Cyrl-CS" w:eastAsia="en-US"/>
        </w:rPr>
      </w:pPr>
    </w:p>
    <w:p w:rsidR="00B2172E" w:rsidRPr="006D4E75" w:rsidRDefault="00B2172E" w:rsidP="00B2172E">
      <w:pPr>
        <w:jc w:val="both"/>
        <w:rPr>
          <w:rFonts w:ascii="Arial" w:hAnsi="Arial" w:cs="Arial"/>
          <w:iCs/>
          <w:color w:val="auto"/>
          <w:lang w:val="sr-Cyrl-RS"/>
        </w:rPr>
      </w:pPr>
    </w:p>
    <w:p w:rsidR="00B2172E" w:rsidRPr="006D4E75" w:rsidRDefault="00B2172E" w:rsidP="00B2172E">
      <w:pPr>
        <w:jc w:val="both"/>
        <w:rPr>
          <w:rFonts w:ascii="Arial" w:hAnsi="Arial" w:cs="Arial"/>
          <w:iCs/>
          <w:color w:val="auto"/>
          <w:lang w:val="sr-Cyrl-RS"/>
        </w:rPr>
      </w:pPr>
    </w:p>
    <w:p w:rsidR="00060678" w:rsidRPr="006D4E75" w:rsidRDefault="00060678" w:rsidP="00B2172E">
      <w:pPr>
        <w:jc w:val="both"/>
        <w:rPr>
          <w:rFonts w:ascii="Arial" w:hAnsi="Arial" w:cs="Arial"/>
          <w:iCs/>
          <w:color w:val="auto"/>
          <w:lang w:val="sr-Cyrl-RS"/>
        </w:rPr>
      </w:pPr>
    </w:p>
    <w:p w:rsidR="00060678" w:rsidRPr="006D4E75" w:rsidRDefault="00060678" w:rsidP="00B2172E">
      <w:pPr>
        <w:jc w:val="both"/>
        <w:rPr>
          <w:rFonts w:ascii="Arial" w:hAnsi="Arial" w:cs="Arial"/>
          <w:iCs/>
          <w:color w:val="auto"/>
          <w:lang w:val="sr-Cyrl-RS"/>
        </w:rPr>
      </w:pPr>
    </w:p>
    <w:p w:rsidR="00060678" w:rsidRPr="006D4E75" w:rsidRDefault="00060678" w:rsidP="00B2172E">
      <w:pPr>
        <w:jc w:val="both"/>
        <w:rPr>
          <w:rFonts w:ascii="Arial" w:hAnsi="Arial" w:cs="Arial"/>
          <w:iCs/>
          <w:color w:val="auto"/>
          <w:lang w:val="sr-Cyrl-RS"/>
        </w:rPr>
      </w:pPr>
    </w:p>
    <w:p w:rsidR="00B2172E" w:rsidRPr="006D4E75" w:rsidRDefault="00B2172E" w:rsidP="00B2172E">
      <w:pPr>
        <w:shd w:val="clear" w:color="auto" w:fill="B8CCE4"/>
        <w:suppressAutoHyphens w:val="0"/>
        <w:spacing w:line="276" w:lineRule="auto"/>
        <w:jc w:val="center"/>
        <w:rPr>
          <w:rFonts w:eastAsia="Times New Roman"/>
          <w:b/>
          <w:i/>
          <w:iCs/>
          <w:color w:val="auto"/>
          <w:kern w:val="0"/>
          <w:sz w:val="28"/>
          <w:szCs w:val="28"/>
          <w:lang w:val="en-US" w:eastAsia="en-US"/>
        </w:rPr>
      </w:pPr>
      <w:r w:rsidRPr="006D4E75">
        <w:rPr>
          <w:rFonts w:eastAsia="Times New Roman"/>
          <w:b/>
          <w:i/>
          <w:iCs/>
          <w:color w:val="auto"/>
          <w:kern w:val="0"/>
          <w:sz w:val="28"/>
          <w:szCs w:val="28"/>
          <w:lang w:eastAsia="en-US"/>
        </w:rPr>
        <w:t>X</w:t>
      </w:r>
      <w:r w:rsidR="006205DC" w:rsidRPr="006D4E75">
        <w:rPr>
          <w:rFonts w:eastAsia="Times New Roman"/>
          <w:b/>
          <w:i/>
          <w:iCs/>
          <w:color w:val="auto"/>
          <w:kern w:val="0"/>
          <w:sz w:val="28"/>
          <w:szCs w:val="28"/>
          <w:lang w:val="sr-Latn-RS" w:eastAsia="en-US"/>
        </w:rPr>
        <w:t xml:space="preserve">I </w:t>
      </w:r>
      <w:r w:rsidRPr="006D4E75">
        <w:rPr>
          <w:rFonts w:eastAsia="Times New Roman"/>
          <w:b/>
          <w:i/>
          <w:iCs/>
          <w:color w:val="auto"/>
          <w:kern w:val="0"/>
          <w:sz w:val="28"/>
          <w:szCs w:val="28"/>
          <w:lang w:eastAsia="en-US"/>
        </w:rPr>
        <w:t xml:space="preserve"> </w:t>
      </w:r>
      <w:r w:rsidRPr="006D4E75">
        <w:rPr>
          <w:rFonts w:eastAsia="Times New Roman"/>
          <w:b/>
          <w:i/>
          <w:iCs/>
          <w:color w:val="auto"/>
          <w:kern w:val="0"/>
          <w:sz w:val="28"/>
          <w:szCs w:val="28"/>
          <w:lang w:val="en-US" w:eastAsia="en-US"/>
        </w:rPr>
        <w:t>ОБРАЗАЦ МЕНИЧНОГ ОВЛАШЋЕЊА</w:t>
      </w:r>
    </w:p>
    <w:p w:rsidR="00B2172E" w:rsidRPr="006D4E75" w:rsidRDefault="00B2172E" w:rsidP="00B2172E">
      <w:pPr>
        <w:shd w:val="clear" w:color="auto" w:fill="B8CCE4"/>
        <w:suppressAutoHyphens w:val="0"/>
        <w:spacing w:line="276" w:lineRule="auto"/>
        <w:jc w:val="center"/>
        <w:rPr>
          <w:rFonts w:eastAsia="Times New Roman"/>
          <w:b/>
          <w:i/>
          <w:iCs/>
          <w:color w:val="auto"/>
          <w:kern w:val="0"/>
          <w:sz w:val="28"/>
          <w:szCs w:val="28"/>
          <w:lang w:val="en-US" w:eastAsia="en-US"/>
        </w:rPr>
      </w:pPr>
      <w:r w:rsidRPr="006D4E75">
        <w:rPr>
          <w:rFonts w:eastAsia="Times New Roman"/>
          <w:b/>
          <w:i/>
          <w:iCs/>
          <w:color w:val="auto"/>
          <w:kern w:val="0"/>
          <w:sz w:val="28"/>
          <w:szCs w:val="28"/>
          <w:lang w:val="en-US" w:eastAsia="en-US"/>
        </w:rPr>
        <w:t>ЗА ДОБРО ИЗВРШЕЊЕ ПОСЛА</w:t>
      </w:r>
    </w:p>
    <w:p w:rsidR="00B2172E" w:rsidRPr="006D4E75" w:rsidRDefault="00B2172E" w:rsidP="00B2172E">
      <w:pPr>
        <w:suppressAutoHyphens w:val="0"/>
        <w:spacing w:line="240" w:lineRule="auto"/>
        <w:jc w:val="both"/>
        <w:rPr>
          <w:rFonts w:eastAsia="Times New Roman"/>
          <w:color w:val="auto"/>
          <w:kern w:val="0"/>
          <w:lang w:val="sr-Cyrl-CS" w:eastAsia="en-US"/>
        </w:rPr>
      </w:pPr>
    </w:p>
    <w:p w:rsidR="00B2172E" w:rsidRPr="006D4E75" w:rsidRDefault="00B2172E" w:rsidP="00B2172E">
      <w:pPr>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B2172E" w:rsidRPr="006D4E75" w:rsidRDefault="00B2172E" w:rsidP="00B2172E">
      <w:pPr>
        <w:suppressAutoHyphens w:val="0"/>
        <w:spacing w:line="240" w:lineRule="auto"/>
        <w:jc w:val="center"/>
        <w:rPr>
          <w:rFonts w:eastAsia="Times New Roman"/>
          <w:color w:val="auto"/>
          <w:kern w:val="0"/>
          <w:lang w:val="sr-Latn-CS" w:eastAsia="en-US"/>
        </w:rPr>
      </w:pPr>
    </w:p>
    <w:p w:rsidR="00B2172E" w:rsidRPr="006D4E75" w:rsidRDefault="00B2172E" w:rsidP="00B2172E">
      <w:pPr>
        <w:suppressAutoHyphens w:val="0"/>
        <w:spacing w:after="200" w:line="240" w:lineRule="auto"/>
        <w:jc w:val="center"/>
        <w:rPr>
          <w:rFonts w:eastAsia="Times New Roman"/>
          <w:b/>
          <w:color w:val="auto"/>
          <w:kern w:val="0"/>
          <w:lang w:val="sr-Cyrl-CS" w:eastAsia="en-US"/>
        </w:rPr>
      </w:pPr>
      <w:r w:rsidRPr="006D4E75">
        <w:rPr>
          <w:rFonts w:eastAsia="Times New Roman"/>
          <w:b/>
          <w:color w:val="auto"/>
          <w:kern w:val="0"/>
          <w:lang w:val="sr-Cyrl-CS" w:eastAsia="en-US"/>
        </w:rPr>
        <w:t>МЕНИЧНО ПИСМО – ОВЛАШЋЕЊЕ ЗА КОРИСНИКА БЛАНКО, СОЛО МЕНИЦЕ</w:t>
      </w:r>
    </w:p>
    <w:p w:rsidR="00B2172E" w:rsidRPr="006D4E75" w:rsidRDefault="00B2172E" w:rsidP="00B2172E">
      <w:pPr>
        <w:suppressAutoHyphens w:val="0"/>
        <w:spacing w:line="240" w:lineRule="auto"/>
        <w:jc w:val="center"/>
        <w:rPr>
          <w:rFonts w:eastAsia="Times New Roman"/>
          <w:color w:val="auto"/>
          <w:kern w:val="0"/>
          <w:lang w:val="sr-Cyrl-CS" w:eastAsia="en-US"/>
        </w:rPr>
      </w:pPr>
    </w:p>
    <w:p w:rsidR="00B2172E" w:rsidRPr="006D4E75" w:rsidRDefault="00B2172E" w:rsidP="00B2172E">
      <w:pPr>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Корисник: Јавно предузеће ,,Национални парк Ђердап“</w:t>
      </w:r>
    </w:p>
    <w:p w:rsidR="00EB467E" w:rsidRPr="006D4E75" w:rsidRDefault="00EB467E" w:rsidP="00EB467E">
      <w:pPr>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 xml:space="preserve">Текући рачун: </w:t>
      </w:r>
      <w:r>
        <w:rPr>
          <w:rFonts w:eastAsia="Times New Roman"/>
          <w:color w:val="auto"/>
          <w:kern w:val="0"/>
          <w:lang w:val="sr-Cyrl-CS" w:eastAsia="en-US"/>
        </w:rPr>
        <w:t>200-2890770101942-41</w:t>
      </w:r>
      <w:r w:rsidRPr="006D4E75">
        <w:rPr>
          <w:rFonts w:eastAsia="Times New Roman"/>
          <w:color w:val="auto"/>
          <w:kern w:val="0"/>
          <w:lang w:val="sr-Cyrl-CS" w:eastAsia="en-US"/>
        </w:rPr>
        <w:t xml:space="preserve"> </w:t>
      </w:r>
      <w:r>
        <w:rPr>
          <w:rFonts w:eastAsia="Times New Roman"/>
          <w:color w:val="auto"/>
          <w:kern w:val="0"/>
          <w:lang w:val="sr-Cyrl-CS" w:eastAsia="en-US"/>
        </w:rPr>
        <w:t>Поштанска штедионица</w:t>
      </w:r>
    </w:p>
    <w:p w:rsidR="00B2172E" w:rsidRPr="006D4E75" w:rsidRDefault="00B2172E" w:rsidP="00B2172E">
      <w:pPr>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Матични број: 07360231</w:t>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t>ПИБ: 100624453</w:t>
      </w:r>
    </w:p>
    <w:p w:rsidR="00B2172E" w:rsidRPr="006D4E75" w:rsidRDefault="00B2172E" w:rsidP="00B2172E">
      <w:pPr>
        <w:suppressAutoHyphens w:val="0"/>
        <w:spacing w:line="240" w:lineRule="auto"/>
        <w:jc w:val="both"/>
        <w:rPr>
          <w:rFonts w:eastAsia="Times New Roman"/>
          <w:color w:val="auto"/>
          <w:kern w:val="0"/>
          <w:lang w:val="sr-Cyrl-CS" w:eastAsia="en-US"/>
        </w:rPr>
      </w:pPr>
    </w:p>
    <w:p w:rsidR="00B2172E" w:rsidRPr="006D4E75" w:rsidRDefault="00B2172E" w:rsidP="00B2172E">
      <w:pPr>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ab/>
        <w:t xml:space="preserve">Предајемо вам </w:t>
      </w:r>
      <w:r w:rsidRPr="006D4E75">
        <w:rPr>
          <w:rFonts w:eastAsia="Times New Roman"/>
          <w:color w:val="auto"/>
          <w:kern w:val="0"/>
          <w:lang w:val="sr-Latn-CS" w:eastAsia="en-US"/>
        </w:rPr>
        <w:t xml:space="preserve">1 </w:t>
      </w:r>
      <w:r w:rsidRPr="006D4E75">
        <w:rPr>
          <w:rFonts w:eastAsia="Times New Roman"/>
          <w:color w:val="auto"/>
          <w:kern w:val="0"/>
          <w:lang w:val="sr-Cyrl-CS" w:eastAsia="en-US"/>
        </w:rPr>
        <w:t xml:space="preserve"> бланко, соло меницу</w:t>
      </w:r>
      <w:r w:rsidRPr="006D4E75">
        <w:rPr>
          <w:rFonts w:eastAsia="Times New Roman"/>
          <w:color w:val="auto"/>
          <w:kern w:val="0"/>
          <w:lang w:val="en-US" w:eastAsia="en-US"/>
        </w:rPr>
        <w:t xml:space="preserve"> </w:t>
      </w:r>
      <w:r w:rsidRPr="006D4E75">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6D4E75">
        <w:rPr>
          <w:rFonts w:eastAsia="Times New Roman"/>
          <w:color w:val="auto"/>
          <w:kern w:val="0"/>
          <w:lang w:val="en-US" w:eastAsia="en-US"/>
        </w:rPr>
        <w:t xml:space="preserve"> _____________________</w:t>
      </w:r>
      <w:r w:rsidRPr="006D4E75">
        <w:rPr>
          <w:rFonts w:eastAsia="Times New Roman"/>
          <w:color w:val="auto"/>
          <w:kern w:val="0"/>
          <w:lang w:val="sr-Cyrl-CS" w:eastAsia="en-US"/>
        </w:rPr>
        <w:t xml:space="preserve"> динара ( и словима: ____________________________________________-</w:t>
      </w:r>
      <w:r w:rsidRPr="006D4E75">
        <w:rPr>
          <w:rFonts w:eastAsia="Times New Roman"/>
          <w:color w:val="auto"/>
          <w:kern w:val="0"/>
          <w:lang w:val="en-US" w:eastAsia="en-US"/>
        </w:rPr>
        <w:t xml:space="preserve"> </w:t>
      </w:r>
      <w:r w:rsidRPr="006D4E75">
        <w:rPr>
          <w:rFonts w:eastAsia="Times New Roman"/>
          <w:color w:val="auto"/>
          <w:kern w:val="0"/>
          <w:lang w:val="sr-Cyrl-CS" w:eastAsia="en-US"/>
        </w:rPr>
        <w:t xml:space="preserve"> и </w:t>
      </w:r>
      <w:r w:rsidRPr="006D4E75">
        <w:rPr>
          <w:rFonts w:eastAsia="Times New Roman"/>
          <w:color w:val="auto"/>
          <w:kern w:val="0"/>
          <w:lang w:val="en-US" w:eastAsia="en-US"/>
        </w:rPr>
        <w:t>00</w:t>
      </w:r>
      <w:r w:rsidRPr="006D4E75">
        <w:rPr>
          <w:rFonts w:eastAsia="Times New Roman"/>
          <w:color w:val="auto"/>
          <w:kern w:val="0"/>
          <w:lang w:val="sr-Cyrl-CS" w:eastAsia="en-US"/>
        </w:rPr>
        <w:t xml:space="preserve">/100) на име гаранције за добро извршење посла за  </w:t>
      </w:r>
      <w:r w:rsidR="00DB38D9" w:rsidRPr="006D4E75">
        <w:rPr>
          <w:rFonts w:eastAsia="Times New Roman"/>
          <w:color w:val="auto"/>
          <w:kern w:val="0"/>
          <w:lang w:val="sr-Cyrl-CS" w:eastAsia="en-US"/>
        </w:rPr>
        <w:t xml:space="preserve">ЈНМВ </w:t>
      </w:r>
      <w:r w:rsidR="006E20A3">
        <w:rPr>
          <w:rFonts w:eastAsia="Times New Roman"/>
          <w:color w:val="auto"/>
          <w:kern w:val="0"/>
          <w:lang w:val="sr-Latn-RS" w:eastAsia="en-US"/>
        </w:rPr>
        <w:t>1</w:t>
      </w:r>
      <w:r w:rsidR="006E20A3">
        <w:rPr>
          <w:rFonts w:eastAsia="Times New Roman"/>
          <w:color w:val="auto"/>
          <w:kern w:val="0"/>
          <w:lang w:val="sr-Cyrl-RS" w:eastAsia="en-US"/>
        </w:rPr>
        <w:t>3</w:t>
      </w:r>
      <w:r w:rsidR="00DB38D9" w:rsidRPr="006D4E75">
        <w:rPr>
          <w:rFonts w:eastAsia="Times New Roman"/>
          <w:color w:val="auto"/>
          <w:kern w:val="0"/>
          <w:lang w:val="sr-Latn-RS" w:eastAsia="en-US"/>
        </w:rPr>
        <w:t>/2019</w:t>
      </w:r>
      <w:r w:rsidRPr="006D4E75">
        <w:rPr>
          <w:rFonts w:eastAsia="Times New Roman"/>
          <w:color w:val="auto"/>
          <w:kern w:val="0"/>
          <w:lang w:val="sr-Cyrl-CS" w:eastAsia="en-US"/>
        </w:rPr>
        <w:t>,  да безусловно и неопозиво без протеста и тр</w:t>
      </w:r>
      <w:r w:rsidRPr="006D4E75">
        <w:rPr>
          <w:rFonts w:eastAsia="Times New Roman"/>
          <w:color w:val="auto"/>
          <w:kern w:val="0"/>
          <w:lang w:val="en-US" w:eastAsia="en-US"/>
        </w:rPr>
        <w:t>o</w:t>
      </w:r>
      <w:r w:rsidRPr="006D4E75">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B2172E" w:rsidRPr="006D4E75" w:rsidRDefault="00B2172E" w:rsidP="00B2172E">
      <w:pPr>
        <w:suppressAutoHyphens w:val="0"/>
        <w:spacing w:line="240" w:lineRule="auto"/>
        <w:jc w:val="both"/>
        <w:rPr>
          <w:rFonts w:eastAsia="Times New Roman"/>
          <w:color w:val="auto"/>
          <w:kern w:val="0"/>
          <w:lang w:val="en-US" w:eastAsia="en-US"/>
        </w:rPr>
      </w:pPr>
      <w:r w:rsidRPr="006D4E75">
        <w:rPr>
          <w:rFonts w:eastAsia="Times New Roman"/>
          <w:color w:val="auto"/>
          <w:kern w:val="0"/>
          <w:lang w:val="sr-Cyrl-CS" w:eastAsia="en-US"/>
        </w:rPr>
        <w:tab/>
        <w:t xml:space="preserve">Меница је важећа и у случају да у току трајања поступка јавне набавке </w:t>
      </w:r>
      <w:r w:rsidR="00DB38D9" w:rsidRPr="006D4E75">
        <w:rPr>
          <w:rFonts w:eastAsia="Times New Roman"/>
          <w:color w:val="auto"/>
          <w:kern w:val="0"/>
          <w:lang w:val="sr-Cyrl-CS" w:eastAsia="en-US"/>
        </w:rPr>
        <w:t xml:space="preserve">ЈНМВ </w:t>
      </w:r>
      <w:r w:rsidR="006E20A3">
        <w:rPr>
          <w:rFonts w:eastAsia="Times New Roman"/>
          <w:color w:val="auto"/>
          <w:kern w:val="0"/>
          <w:lang w:val="sr-Latn-RS" w:eastAsia="en-US"/>
        </w:rPr>
        <w:t>1</w:t>
      </w:r>
      <w:r w:rsidR="006E20A3">
        <w:rPr>
          <w:rFonts w:eastAsia="Times New Roman"/>
          <w:color w:val="auto"/>
          <w:kern w:val="0"/>
          <w:lang w:val="sr-Cyrl-RS" w:eastAsia="en-US"/>
        </w:rPr>
        <w:t>3</w:t>
      </w:r>
      <w:r w:rsidR="00DB38D9" w:rsidRPr="006D4E75">
        <w:rPr>
          <w:rFonts w:eastAsia="Times New Roman"/>
          <w:color w:val="auto"/>
          <w:kern w:val="0"/>
          <w:lang w:val="sr-Latn-RS" w:eastAsia="en-US"/>
        </w:rPr>
        <w:t xml:space="preserve">/2019 </w:t>
      </w:r>
      <w:r w:rsidRPr="006D4E75">
        <w:rPr>
          <w:rFonts w:eastAsia="Times New Roman"/>
          <w:color w:val="auto"/>
          <w:kern w:val="0"/>
          <w:lang w:val="sr-Cyrl-CS" w:eastAsia="en-US"/>
        </w:rPr>
        <w:t>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B2172E" w:rsidRPr="006D4E75" w:rsidRDefault="00B2172E" w:rsidP="00B2172E">
      <w:pPr>
        <w:suppressAutoHyphens w:val="0"/>
        <w:spacing w:line="240" w:lineRule="auto"/>
        <w:jc w:val="both"/>
        <w:rPr>
          <w:rFonts w:eastAsia="Times New Roman"/>
          <w:color w:val="auto"/>
          <w:kern w:val="0"/>
          <w:lang w:val="sr-Cyrl-CS" w:eastAsia="en-US"/>
        </w:rPr>
      </w:pPr>
    </w:p>
    <w:p w:rsidR="00B2172E" w:rsidRPr="006D4E75" w:rsidRDefault="00B2172E" w:rsidP="00B2172E">
      <w:pPr>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Датум издавања Овлашћења</w:t>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t>ДУЖНИК – ИЗДВАЛАЦ МЕНИЦЕ</w:t>
      </w:r>
    </w:p>
    <w:p w:rsidR="00B2172E" w:rsidRPr="006D4E75" w:rsidRDefault="00B2172E" w:rsidP="00B2172E">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 xml:space="preserve">  </w:t>
      </w:r>
      <w:r w:rsidRPr="006D4E75">
        <w:rPr>
          <w:rFonts w:eastAsia="Times New Roman"/>
          <w:color w:val="auto"/>
          <w:kern w:val="0"/>
          <w:lang w:val="en-US" w:eastAsia="en-US"/>
        </w:rPr>
        <w:t>____.____</w:t>
      </w:r>
      <w:r w:rsidRPr="006D4E75">
        <w:rPr>
          <w:rFonts w:eastAsia="Times New Roman"/>
          <w:color w:val="auto"/>
          <w:kern w:val="0"/>
          <w:lang w:val="sr-Cyrl-CS" w:eastAsia="en-US"/>
        </w:rPr>
        <w:t>.201</w:t>
      </w:r>
      <w:r w:rsidR="00DB38D9" w:rsidRPr="006D4E75">
        <w:rPr>
          <w:rFonts w:eastAsia="Times New Roman"/>
          <w:color w:val="auto"/>
          <w:kern w:val="0"/>
          <w:lang w:val="sr-Latn-RS" w:eastAsia="en-US"/>
        </w:rPr>
        <w:t>9</w:t>
      </w:r>
      <w:r w:rsidRPr="006D4E75">
        <w:rPr>
          <w:rFonts w:eastAsia="Times New Roman"/>
          <w:color w:val="auto"/>
          <w:kern w:val="0"/>
          <w:lang w:val="sr-Cyrl-CS" w:eastAsia="en-US"/>
        </w:rPr>
        <w:t>.године</w:t>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t xml:space="preserve">                       </w:t>
      </w:r>
    </w:p>
    <w:p w:rsidR="00B2172E" w:rsidRPr="006D4E75" w:rsidRDefault="00B2172E" w:rsidP="00B2172E">
      <w:pPr>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t>Адреса</w:t>
      </w:r>
      <w:r w:rsidRPr="006D4E75">
        <w:rPr>
          <w:rFonts w:eastAsia="Times New Roman"/>
          <w:color w:val="auto"/>
          <w:kern w:val="0"/>
          <w:lang w:val="sr-Cyrl-CS" w:eastAsia="en-US"/>
        </w:rPr>
        <w:tab/>
        <w:t xml:space="preserve">            ______________________</w:t>
      </w:r>
    </w:p>
    <w:p w:rsidR="00B2172E" w:rsidRPr="006D4E75" w:rsidRDefault="00B2172E" w:rsidP="00B2172E">
      <w:pPr>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ab/>
      </w:r>
      <w:r w:rsidRPr="006D4E75">
        <w:rPr>
          <w:rFonts w:eastAsia="Times New Roman"/>
          <w:color w:val="auto"/>
          <w:kern w:val="0"/>
          <w:lang w:val="sr-Cyrl-CS" w:eastAsia="en-US"/>
        </w:rPr>
        <w:tab/>
      </w:r>
    </w:p>
    <w:p w:rsidR="00B2172E" w:rsidRPr="006D4E75" w:rsidRDefault="00B2172E" w:rsidP="00B2172E">
      <w:pPr>
        <w:suppressAutoHyphens w:val="0"/>
        <w:spacing w:line="240" w:lineRule="auto"/>
        <w:ind w:left="2880" w:firstLine="720"/>
        <w:jc w:val="both"/>
        <w:rPr>
          <w:rFonts w:eastAsia="Times New Roman"/>
          <w:color w:val="auto"/>
          <w:kern w:val="0"/>
          <w:lang w:val="sr-Cyrl-CS" w:eastAsia="en-US"/>
        </w:rPr>
      </w:pPr>
      <w:r w:rsidRPr="006D4E75">
        <w:rPr>
          <w:rFonts w:eastAsia="Times New Roman"/>
          <w:color w:val="auto"/>
          <w:kern w:val="0"/>
          <w:lang w:val="sr-Cyrl-CS" w:eastAsia="en-US"/>
        </w:rPr>
        <w:t>Мат.бр.</w:t>
      </w:r>
      <w:r w:rsidRPr="006D4E75">
        <w:rPr>
          <w:rFonts w:eastAsia="Times New Roman"/>
          <w:color w:val="auto"/>
          <w:kern w:val="0"/>
          <w:lang w:val="sr-Cyrl-CS" w:eastAsia="en-US"/>
        </w:rPr>
        <w:tab/>
        <w:t xml:space="preserve"> </w:t>
      </w:r>
      <w:r w:rsidRPr="006D4E75">
        <w:rPr>
          <w:rFonts w:eastAsia="Times New Roman"/>
          <w:color w:val="auto"/>
          <w:kern w:val="0"/>
          <w:lang w:val="sr-Cyrl-CS" w:eastAsia="en-US"/>
        </w:rPr>
        <w:tab/>
        <w:t>___________________</w:t>
      </w:r>
    </w:p>
    <w:p w:rsidR="00B2172E" w:rsidRPr="006D4E75" w:rsidRDefault="00B2172E" w:rsidP="00B2172E">
      <w:pPr>
        <w:suppressAutoHyphens w:val="0"/>
        <w:spacing w:line="240" w:lineRule="auto"/>
        <w:jc w:val="both"/>
        <w:rPr>
          <w:rFonts w:eastAsia="Times New Roman"/>
          <w:color w:val="auto"/>
          <w:kern w:val="0"/>
          <w:lang w:val="sr-Cyrl-CS" w:eastAsia="en-US"/>
        </w:rPr>
      </w:pPr>
    </w:p>
    <w:p w:rsidR="00B2172E" w:rsidRPr="006D4E75" w:rsidRDefault="00B2172E" w:rsidP="00B2172E">
      <w:pPr>
        <w:suppressAutoHyphens w:val="0"/>
        <w:spacing w:line="240" w:lineRule="auto"/>
        <w:jc w:val="both"/>
        <w:rPr>
          <w:rFonts w:eastAsia="Times New Roman"/>
          <w:color w:val="auto"/>
          <w:kern w:val="0"/>
          <w:lang w:val="sr-Cyrl-CS" w:eastAsia="en-US"/>
        </w:rPr>
      </w:pP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t>ПИБ</w:t>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t>___________________</w:t>
      </w:r>
    </w:p>
    <w:p w:rsidR="00B2172E" w:rsidRPr="006D4E75" w:rsidRDefault="00B2172E" w:rsidP="00B2172E">
      <w:pPr>
        <w:suppressAutoHyphens w:val="0"/>
        <w:spacing w:line="240" w:lineRule="auto"/>
        <w:ind w:left="720" w:hanging="720"/>
        <w:jc w:val="both"/>
        <w:rPr>
          <w:rFonts w:eastAsia="Times New Roman"/>
          <w:color w:val="auto"/>
          <w:kern w:val="0"/>
          <w:lang w:val="sr-Cyrl-CS" w:eastAsia="en-US"/>
        </w:rPr>
      </w:pP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p>
    <w:p w:rsidR="00B2172E" w:rsidRPr="006D4E75" w:rsidRDefault="00B2172E" w:rsidP="00B2172E">
      <w:pPr>
        <w:suppressAutoHyphens w:val="0"/>
        <w:spacing w:line="240" w:lineRule="auto"/>
        <w:ind w:left="2880" w:firstLine="720"/>
        <w:jc w:val="both"/>
        <w:rPr>
          <w:rFonts w:eastAsia="Times New Roman"/>
          <w:color w:val="auto"/>
          <w:kern w:val="0"/>
          <w:lang w:val="sr-Cyrl-CS" w:eastAsia="en-US"/>
        </w:rPr>
      </w:pPr>
      <w:r w:rsidRPr="006D4E75">
        <w:rPr>
          <w:rFonts w:eastAsia="Times New Roman"/>
          <w:color w:val="auto"/>
          <w:kern w:val="0"/>
          <w:lang w:val="sr-Cyrl-CS" w:eastAsia="en-US"/>
        </w:rPr>
        <w:t xml:space="preserve">Текући рачун </w:t>
      </w:r>
      <w:r w:rsidRPr="006D4E75">
        <w:rPr>
          <w:rFonts w:eastAsia="Times New Roman"/>
          <w:color w:val="auto"/>
          <w:kern w:val="0"/>
          <w:lang w:val="sr-Cyrl-CS" w:eastAsia="en-US"/>
        </w:rPr>
        <w:tab/>
        <w:t>_____________________</w:t>
      </w:r>
    </w:p>
    <w:p w:rsidR="00B2172E" w:rsidRPr="006D4E75" w:rsidRDefault="00B2172E" w:rsidP="00B2172E">
      <w:pPr>
        <w:suppressAutoHyphens w:val="0"/>
        <w:spacing w:line="240" w:lineRule="auto"/>
        <w:ind w:left="2880" w:firstLine="720"/>
        <w:jc w:val="both"/>
        <w:rPr>
          <w:rFonts w:eastAsia="Times New Roman"/>
          <w:color w:val="auto"/>
          <w:kern w:val="0"/>
          <w:lang w:val="en-US" w:eastAsia="en-US"/>
        </w:rPr>
      </w:pPr>
    </w:p>
    <w:p w:rsidR="00B2172E" w:rsidRPr="006D4E75" w:rsidRDefault="00B2172E" w:rsidP="00B2172E">
      <w:pPr>
        <w:suppressAutoHyphens w:val="0"/>
        <w:spacing w:line="240" w:lineRule="auto"/>
        <w:ind w:left="720" w:hanging="720"/>
        <w:jc w:val="both"/>
        <w:rPr>
          <w:rFonts w:eastAsia="Times New Roman"/>
          <w:color w:val="auto"/>
          <w:kern w:val="0"/>
          <w:lang w:val="en-US" w:eastAsia="en-US"/>
        </w:rPr>
      </w:pP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r>
      <w:r w:rsidRPr="006D4E75">
        <w:rPr>
          <w:rFonts w:eastAsia="Times New Roman"/>
          <w:color w:val="auto"/>
          <w:kern w:val="0"/>
          <w:lang w:val="sr-Cyrl-CS" w:eastAsia="en-US"/>
        </w:rPr>
        <w:tab/>
        <w:t xml:space="preserve">_____________________ </w:t>
      </w:r>
      <w:r w:rsidRPr="006D4E75">
        <w:rPr>
          <w:rFonts w:eastAsia="Times New Roman"/>
          <w:color w:val="auto"/>
          <w:kern w:val="0"/>
          <w:lang w:val="en-US" w:eastAsia="en-US"/>
        </w:rPr>
        <w:t xml:space="preserve"> банка</w:t>
      </w:r>
    </w:p>
    <w:p w:rsidR="00B2172E" w:rsidRPr="006D4E75" w:rsidRDefault="00B2172E" w:rsidP="00B2172E">
      <w:pPr>
        <w:suppressAutoHyphens w:val="0"/>
        <w:spacing w:line="240" w:lineRule="auto"/>
        <w:jc w:val="both"/>
        <w:rPr>
          <w:rFonts w:eastAsia="Times New Roman"/>
          <w:color w:val="auto"/>
          <w:kern w:val="0"/>
          <w:lang w:val="sr-Cyrl-CS" w:eastAsia="en-US"/>
        </w:rPr>
      </w:pPr>
    </w:p>
    <w:p w:rsidR="00B2172E" w:rsidRPr="006D4E75" w:rsidRDefault="00B2172E" w:rsidP="00B2172E">
      <w:pPr>
        <w:suppressAutoHyphens w:val="0"/>
        <w:spacing w:line="240" w:lineRule="auto"/>
        <w:jc w:val="right"/>
        <w:rPr>
          <w:rFonts w:eastAsia="Times New Roman"/>
          <w:color w:val="auto"/>
          <w:kern w:val="0"/>
          <w:lang w:val="sr-Cyrl-CS" w:eastAsia="en-US"/>
        </w:rPr>
      </w:pPr>
      <w:r w:rsidRPr="006D4E75">
        <w:rPr>
          <w:rFonts w:eastAsia="Times New Roman"/>
          <w:color w:val="auto"/>
          <w:kern w:val="0"/>
          <w:lang w:val="sr-Cyrl-CS" w:eastAsia="en-US"/>
        </w:rPr>
        <w:tab/>
      </w:r>
      <w:r w:rsidRPr="006D4E75">
        <w:rPr>
          <w:rFonts w:eastAsia="Times New Roman"/>
          <w:color w:val="auto"/>
          <w:kern w:val="0"/>
          <w:lang w:val="sr-Cyrl-CS" w:eastAsia="en-US"/>
        </w:rPr>
        <w:tab/>
        <w:t>М.П.                                                                                         Понуђач</w:t>
      </w:r>
    </w:p>
    <w:p w:rsidR="00B2172E" w:rsidRPr="006D4E75" w:rsidRDefault="00B2172E" w:rsidP="00B2172E">
      <w:pPr>
        <w:suppressAutoHyphens w:val="0"/>
        <w:spacing w:line="240" w:lineRule="auto"/>
        <w:jc w:val="right"/>
        <w:rPr>
          <w:rFonts w:eastAsia="Times New Roman"/>
          <w:color w:val="auto"/>
          <w:kern w:val="0"/>
          <w:lang w:val="sr-Cyrl-CS" w:eastAsia="en-US"/>
        </w:rPr>
      </w:pPr>
    </w:p>
    <w:p w:rsidR="00B2172E" w:rsidRPr="006D4E75" w:rsidRDefault="00B2172E" w:rsidP="00B2172E">
      <w:pPr>
        <w:suppressAutoHyphens w:val="0"/>
        <w:spacing w:line="240" w:lineRule="auto"/>
        <w:jc w:val="right"/>
        <w:rPr>
          <w:rFonts w:eastAsia="Times New Roman"/>
          <w:color w:val="auto"/>
          <w:kern w:val="0"/>
          <w:lang w:val="sr-Cyrl-CS" w:eastAsia="en-US"/>
        </w:rPr>
      </w:pPr>
    </w:p>
    <w:p w:rsidR="00B2172E" w:rsidRPr="006D4E75" w:rsidRDefault="00B2172E" w:rsidP="00B2172E">
      <w:pPr>
        <w:jc w:val="both"/>
        <w:rPr>
          <w:color w:val="auto"/>
          <w:lang w:val="sr-Cyrl-RS"/>
        </w:rPr>
      </w:pPr>
    </w:p>
    <w:p w:rsidR="00B2172E" w:rsidRPr="006D4E75" w:rsidRDefault="00B2172E" w:rsidP="00BD5C71">
      <w:pPr>
        <w:jc w:val="both"/>
        <w:rPr>
          <w:color w:val="auto"/>
          <w:lang w:val="sr-Cyrl-RS"/>
        </w:rPr>
      </w:pPr>
    </w:p>
    <w:sectPr w:rsidR="00B2172E" w:rsidRPr="006D4E75" w:rsidSect="006D12FB">
      <w:footerReference w:type="default" r:id="rId15"/>
      <w:pgSz w:w="11906" w:h="16838"/>
      <w:pgMar w:top="1440" w:right="707"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563" w:rsidRDefault="005F3563">
      <w:pPr>
        <w:spacing w:line="240" w:lineRule="auto"/>
      </w:pPr>
      <w:r>
        <w:separator/>
      </w:r>
    </w:p>
  </w:endnote>
  <w:endnote w:type="continuationSeparator" w:id="0">
    <w:p w:rsidR="005F3563" w:rsidRDefault="005F35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8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HelveticaPlain">
    <w:altName w:val="Times New Roman"/>
    <w:charset w:val="00"/>
    <w:family w:val="auto"/>
    <w:pitch w:val="variable"/>
    <w:sig w:usb0="00000083" w:usb1="00000000" w:usb2="00000000" w:usb3="00000000" w:csb0="00000009" w:csb1="00000000"/>
  </w:font>
  <w:font w:name="Times Roman YU">
    <w:altName w:val="Courier New"/>
    <w:charset w:val="00"/>
    <w:family w:val="roman"/>
    <w:pitch w:val="variable"/>
  </w:font>
  <w:font w:name="TimesNewRomanPS-BoldMT">
    <w:charset w:val="EE"/>
    <w:family w:val="auto"/>
    <w:pitch w:val="variable"/>
  </w:font>
  <w:font w:name="Times New Roman,Bold">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C21E13" w:rsidRPr="00AF79B0" w:rsidTr="00A251A6">
      <w:tc>
        <w:tcPr>
          <w:tcW w:w="8208" w:type="dxa"/>
          <w:tcBorders>
            <w:top w:val="single" w:sz="8" w:space="0" w:color="808080"/>
          </w:tcBorders>
          <w:shd w:val="clear" w:color="auto" w:fill="auto"/>
        </w:tcPr>
        <w:p w:rsidR="00C21E13" w:rsidRPr="00AF79B0" w:rsidRDefault="00C21E13" w:rsidP="00AF79B0">
          <w:pPr>
            <w:pStyle w:val="Footer"/>
            <w:jc w:val="right"/>
            <w:rPr>
              <w:b/>
              <w:bCs/>
              <w:color w:val="auto"/>
              <w:lang w:val="sr-Latn-RS"/>
            </w:rPr>
          </w:pPr>
          <w:r w:rsidRPr="00AF79B0">
            <w:rPr>
              <w:b/>
              <w:bCs/>
              <w:color w:val="auto"/>
              <w:lang w:val="sr-Cyrl-RS"/>
            </w:rPr>
            <w:t xml:space="preserve">Конкурсна документација за ЈН бр. ЈНМВ </w:t>
          </w:r>
          <w:r w:rsidR="006E20A3">
            <w:rPr>
              <w:b/>
              <w:bCs/>
              <w:color w:val="auto"/>
              <w:lang w:val="sr-Latn-RS"/>
            </w:rPr>
            <w:t>13</w:t>
          </w:r>
          <w:r w:rsidR="00415374" w:rsidRPr="00AF79B0">
            <w:rPr>
              <w:b/>
              <w:bCs/>
              <w:color w:val="auto"/>
              <w:lang w:val="sr-Latn-RS"/>
            </w:rPr>
            <w:t>/2019</w:t>
          </w:r>
        </w:p>
      </w:tc>
      <w:tc>
        <w:tcPr>
          <w:tcW w:w="1034" w:type="dxa"/>
          <w:tcBorders>
            <w:top w:val="nil"/>
            <w:left w:val="single" w:sz="8" w:space="0" w:color="808080"/>
          </w:tcBorders>
          <w:shd w:val="clear" w:color="auto" w:fill="auto"/>
        </w:tcPr>
        <w:p w:rsidR="00C21E13" w:rsidRPr="00AF79B0" w:rsidRDefault="00C21E13">
          <w:pPr>
            <w:pStyle w:val="Footer"/>
            <w:rPr>
              <w:color w:val="auto"/>
            </w:rPr>
          </w:pPr>
          <w:r w:rsidRPr="00AF79B0">
            <w:rPr>
              <w:b/>
              <w:bCs/>
              <w:color w:val="auto"/>
              <w:lang w:val="sr-Cyrl-RS"/>
            </w:rPr>
            <w:t xml:space="preserve"> </w:t>
          </w:r>
          <w:r w:rsidRPr="00AF79B0">
            <w:rPr>
              <w:b/>
              <w:bCs/>
              <w:color w:val="auto"/>
            </w:rPr>
            <w:fldChar w:fldCharType="begin"/>
          </w:r>
          <w:r w:rsidRPr="00AF79B0">
            <w:rPr>
              <w:b/>
              <w:bCs/>
              <w:color w:val="auto"/>
            </w:rPr>
            <w:instrText xml:space="preserve"> PAGE </w:instrText>
          </w:r>
          <w:r w:rsidRPr="00AF79B0">
            <w:rPr>
              <w:b/>
              <w:bCs/>
              <w:color w:val="auto"/>
            </w:rPr>
            <w:fldChar w:fldCharType="separate"/>
          </w:r>
          <w:r w:rsidR="00727BF0">
            <w:rPr>
              <w:b/>
              <w:bCs/>
              <w:noProof/>
              <w:color w:val="auto"/>
            </w:rPr>
            <w:t>2</w:t>
          </w:r>
          <w:r w:rsidRPr="00AF79B0">
            <w:rPr>
              <w:b/>
              <w:bCs/>
              <w:color w:val="auto"/>
            </w:rPr>
            <w:fldChar w:fldCharType="end"/>
          </w:r>
          <w:r w:rsidRPr="00AF79B0">
            <w:rPr>
              <w:color w:val="auto"/>
              <w:lang w:val="sr-Cyrl-RS"/>
            </w:rPr>
            <w:t>/</w:t>
          </w:r>
          <w:r w:rsidRPr="00AF79B0">
            <w:rPr>
              <w:color w:val="auto"/>
            </w:rPr>
            <w:t xml:space="preserve"> </w:t>
          </w:r>
          <w:r w:rsidRPr="00AF79B0">
            <w:rPr>
              <w:b/>
              <w:bCs/>
              <w:color w:val="auto"/>
            </w:rPr>
            <w:fldChar w:fldCharType="begin"/>
          </w:r>
          <w:r w:rsidRPr="00AF79B0">
            <w:rPr>
              <w:b/>
              <w:bCs/>
              <w:color w:val="auto"/>
            </w:rPr>
            <w:instrText xml:space="preserve"> NUMPAGES \*Arabic </w:instrText>
          </w:r>
          <w:r w:rsidRPr="00AF79B0">
            <w:rPr>
              <w:b/>
              <w:bCs/>
              <w:color w:val="auto"/>
            </w:rPr>
            <w:fldChar w:fldCharType="separate"/>
          </w:r>
          <w:r w:rsidR="00727BF0">
            <w:rPr>
              <w:b/>
              <w:bCs/>
              <w:noProof/>
              <w:color w:val="auto"/>
            </w:rPr>
            <w:t>31</w:t>
          </w:r>
          <w:r w:rsidRPr="00AF79B0">
            <w:rPr>
              <w:b/>
              <w:bCs/>
              <w:color w:val="auto"/>
            </w:rPr>
            <w:fldChar w:fldCharType="end"/>
          </w:r>
        </w:p>
      </w:tc>
    </w:tr>
  </w:tbl>
  <w:p w:rsidR="00C21E13" w:rsidRDefault="00C21E13">
    <w:pPr>
      <w:pStyle w:val="Footer"/>
      <w:jc w:val="right"/>
    </w:pPr>
    <w:r>
      <w:rPr>
        <w:color w:val="1F497D"/>
      </w:rPr>
      <w:t xml:space="preserve"> </w:t>
    </w:r>
  </w:p>
  <w:p w:rsidR="00C21E13" w:rsidRDefault="00C21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563" w:rsidRDefault="005F3563">
      <w:pPr>
        <w:spacing w:line="240" w:lineRule="auto"/>
      </w:pPr>
      <w:r>
        <w:separator/>
      </w:r>
    </w:p>
  </w:footnote>
  <w:footnote w:type="continuationSeparator" w:id="0">
    <w:p w:rsidR="005F3563" w:rsidRDefault="005F35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0FBC5968"/>
    <w:multiLevelType w:val="hybridMultilevel"/>
    <w:tmpl w:val="B44686FE"/>
    <w:lvl w:ilvl="0" w:tplc="59A699C6">
      <w:start w:val="1"/>
      <w:numFmt w:val="decimal"/>
      <w:lvlText w:val="%1."/>
      <w:lvlJc w:val="left"/>
      <w:pPr>
        <w:ind w:left="660" w:hanging="360"/>
      </w:pPr>
      <w:rPr>
        <w:rFonts w:hint="default"/>
      </w:rPr>
    </w:lvl>
    <w:lvl w:ilvl="1" w:tplc="241A0019" w:tentative="1">
      <w:start w:val="1"/>
      <w:numFmt w:val="lowerLetter"/>
      <w:lvlText w:val="%2."/>
      <w:lvlJc w:val="left"/>
      <w:pPr>
        <w:ind w:left="1380" w:hanging="360"/>
      </w:pPr>
    </w:lvl>
    <w:lvl w:ilvl="2" w:tplc="241A001B" w:tentative="1">
      <w:start w:val="1"/>
      <w:numFmt w:val="lowerRoman"/>
      <w:lvlText w:val="%3."/>
      <w:lvlJc w:val="right"/>
      <w:pPr>
        <w:ind w:left="2100" w:hanging="180"/>
      </w:pPr>
    </w:lvl>
    <w:lvl w:ilvl="3" w:tplc="241A000F" w:tentative="1">
      <w:start w:val="1"/>
      <w:numFmt w:val="decimal"/>
      <w:lvlText w:val="%4."/>
      <w:lvlJc w:val="left"/>
      <w:pPr>
        <w:ind w:left="2820" w:hanging="360"/>
      </w:pPr>
    </w:lvl>
    <w:lvl w:ilvl="4" w:tplc="241A0019" w:tentative="1">
      <w:start w:val="1"/>
      <w:numFmt w:val="lowerLetter"/>
      <w:lvlText w:val="%5."/>
      <w:lvlJc w:val="left"/>
      <w:pPr>
        <w:ind w:left="3540" w:hanging="360"/>
      </w:pPr>
    </w:lvl>
    <w:lvl w:ilvl="5" w:tplc="241A001B" w:tentative="1">
      <w:start w:val="1"/>
      <w:numFmt w:val="lowerRoman"/>
      <w:lvlText w:val="%6."/>
      <w:lvlJc w:val="right"/>
      <w:pPr>
        <w:ind w:left="4260" w:hanging="180"/>
      </w:pPr>
    </w:lvl>
    <w:lvl w:ilvl="6" w:tplc="241A000F" w:tentative="1">
      <w:start w:val="1"/>
      <w:numFmt w:val="decimal"/>
      <w:lvlText w:val="%7."/>
      <w:lvlJc w:val="left"/>
      <w:pPr>
        <w:ind w:left="4980" w:hanging="360"/>
      </w:pPr>
    </w:lvl>
    <w:lvl w:ilvl="7" w:tplc="241A0019" w:tentative="1">
      <w:start w:val="1"/>
      <w:numFmt w:val="lowerLetter"/>
      <w:lvlText w:val="%8."/>
      <w:lvlJc w:val="left"/>
      <w:pPr>
        <w:ind w:left="5700" w:hanging="360"/>
      </w:pPr>
    </w:lvl>
    <w:lvl w:ilvl="8" w:tplc="241A001B" w:tentative="1">
      <w:start w:val="1"/>
      <w:numFmt w:val="lowerRoman"/>
      <w:lvlText w:val="%9."/>
      <w:lvlJc w:val="right"/>
      <w:pPr>
        <w:ind w:left="6420" w:hanging="180"/>
      </w:pPr>
    </w:lvl>
  </w:abstractNum>
  <w:abstractNum w:abstractNumId="12">
    <w:nsid w:val="1011225D"/>
    <w:multiLevelType w:val="hybridMultilevel"/>
    <w:tmpl w:val="43C0AA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606ED7"/>
    <w:multiLevelType w:val="hybridMultilevel"/>
    <w:tmpl w:val="45DECDE8"/>
    <w:lvl w:ilvl="0" w:tplc="50EE1D66">
      <w:start w:val="1"/>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AF02645"/>
    <w:multiLevelType w:val="hybridMultilevel"/>
    <w:tmpl w:val="A08808C2"/>
    <w:lvl w:ilvl="0" w:tplc="4A4A5036">
      <w:start w:val="1"/>
      <w:numFmt w:val="bullet"/>
      <w:lvlText w:val="-"/>
      <w:lvlJc w:val="left"/>
      <w:pPr>
        <w:ind w:left="644"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1930CC"/>
    <w:multiLevelType w:val="multilevel"/>
    <w:tmpl w:val="133C55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EB24580"/>
    <w:multiLevelType w:val="multilevel"/>
    <w:tmpl w:val="133C55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8DA6CF1"/>
    <w:multiLevelType w:val="hybridMultilevel"/>
    <w:tmpl w:val="3B70A89A"/>
    <w:lvl w:ilvl="0" w:tplc="041E4E4E">
      <w:start w:val="6"/>
      <w:numFmt w:val="bullet"/>
      <w:lvlText w:val="-"/>
      <w:lvlJc w:val="left"/>
      <w:pPr>
        <w:ind w:left="720" w:hanging="360"/>
      </w:pPr>
      <w:rPr>
        <w:rFonts w:ascii="Times New Roman" w:eastAsia="Arial Unicode MS"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4F4BF0"/>
    <w:multiLevelType w:val="hybridMultilevel"/>
    <w:tmpl w:val="2DA21A92"/>
    <w:lvl w:ilvl="0" w:tplc="AF4213C2">
      <w:start w:val="1"/>
      <w:numFmt w:val="decimal"/>
      <w:lvlText w:val="%1)"/>
      <w:lvlJc w:val="left"/>
      <w:pPr>
        <w:ind w:left="720" w:hanging="360"/>
      </w:pPr>
      <w:rPr>
        <w:rFonts w:ascii="Times New Roman" w:eastAsia="Arial Unicode MS" w:hAnsi="Times New Roman" w:cs="Times New Roman"/>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2327572"/>
    <w:multiLevelType w:val="hybridMultilevel"/>
    <w:tmpl w:val="C660FE08"/>
    <w:lvl w:ilvl="0" w:tplc="041E4E4E">
      <w:start w:val="6"/>
      <w:numFmt w:val="bullet"/>
      <w:lvlText w:val="-"/>
      <w:lvlJc w:val="left"/>
      <w:pPr>
        <w:ind w:left="720" w:hanging="360"/>
      </w:pPr>
      <w:rPr>
        <w:rFonts w:ascii="Times New Roman" w:eastAsia="Arial Unicode MS"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4E914EF"/>
    <w:multiLevelType w:val="hybridMultilevel"/>
    <w:tmpl w:val="BAF02C76"/>
    <w:lvl w:ilvl="0" w:tplc="9BCAF962">
      <w:start w:val="6"/>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nsid w:val="3B091993"/>
    <w:multiLevelType w:val="multilevel"/>
    <w:tmpl w:val="133C55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B0A38AB"/>
    <w:multiLevelType w:val="multilevel"/>
    <w:tmpl w:val="133C55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B1C562D"/>
    <w:multiLevelType w:val="hybridMultilevel"/>
    <w:tmpl w:val="9C46C656"/>
    <w:lvl w:ilvl="0" w:tplc="F1A27F72">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DD71E31"/>
    <w:multiLevelType w:val="hybridMultilevel"/>
    <w:tmpl w:val="24202158"/>
    <w:lvl w:ilvl="0" w:tplc="4D729456">
      <w:start w:val="1"/>
      <w:numFmt w:val="bullet"/>
      <w:lvlText w:val="-"/>
      <w:lvlJc w:val="left"/>
      <w:pPr>
        <w:ind w:left="91" w:hanging="360"/>
      </w:pPr>
      <w:rPr>
        <w:rFonts w:ascii="Times New Roman" w:eastAsia="Calibri" w:hAnsi="Times New Roman" w:cs="Times New Roman" w:hint="default"/>
        <w:i w:val="0"/>
      </w:rPr>
    </w:lvl>
    <w:lvl w:ilvl="1" w:tplc="241A0003" w:tentative="1">
      <w:start w:val="1"/>
      <w:numFmt w:val="bullet"/>
      <w:lvlText w:val="o"/>
      <w:lvlJc w:val="left"/>
      <w:pPr>
        <w:ind w:left="811" w:hanging="360"/>
      </w:pPr>
      <w:rPr>
        <w:rFonts w:ascii="Courier New" w:hAnsi="Courier New" w:cs="Courier New" w:hint="default"/>
      </w:rPr>
    </w:lvl>
    <w:lvl w:ilvl="2" w:tplc="241A0005" w:tentative="1">
      <w:start w:val="1"/>
      <w:numFmt w:val="bullet"/>
      <w:lvlText w:val=""/>
      <w:lvlJc w:val="left"/>
      <w:pPr>
        <w:ind w:left="1531" w:hanging="360"/>
      </w:pPr>
      <w:rPr>
        <w:rFonts w:ascii="Wingdings" w:hAnsi="Wingdings" w:hint="default"/>
      </w:rPr>
    </w:lvl>
    <w:lvl w:ilvl="3" w:tplc="241A0001" w:tentative="1">
      <w:start w:val="1"/>
      <w:numFmt w:val="bullet"/>
      <w:lvlText w:val=""/>
      <w:lvlJc w:val="left"/>
      <w:pPr>
        <w:ind w:left="2251" w:hanging="360"/>
      </w:pPr>
      <w:rPr>
        <w:rFonts w:ascii="Symbol" w:hAnsi="Symbol" w:hint="default"/>
      </w:rPr>
    </w:lvl>
    <w:lvl w:ilvl="4" w:tplc="241A0003" w:tentative="1">
      <w:start w:val="1"/>
      <w:numFmt w:val="bullet"/>
      <w:lvlText w:val="o"/>
      <w:lvlJc w:val="left"/>
      <w:pPr>
        <w:ind w:left="2971" w:hanging="360"/>
      </w:pPr>
      <w:rPr>
        <w:rFonts w:ascii="Courier New" w:hAnsi="Courier New" w:cs="Courier New" w:hint="default"/>
      </w:rPr>
    </w:lvl>
    <w:lvl w:ilvl="5" w:tplc="241A0005" w:tentative="1">
      <w:start w:val="1"/>
      <w:numFmt w:val="bullet"/>
      <w:lvlText w:val=""/>
      <w:lvlJc w:val="left"/>
      <w:pPr>
        <w:ind w:left="3691" w:hanging="360"/>
      </w:pPr>
      <w:rPr>
        <w:rFonts w:ascii="Wingdings" w:hAnsi="Wingdings" w:hint="default"/>
      </w:rPr>
    </w:lvl>
    <w:lvl w:ilvl="6" w:tplc="241A0001" w:tentative="1">
      <w:start w:val="1"/>
      <w:numFmt w:val="bullet"/>
      <w:lvlText w:val=""/>
      <w:lvlJc w:val="left"/>
      <w:pPr>
        <w:ind w:left="4411" w:hanging="360"/>
      </w:pPr>
      <w:rPr>
        <w:rFonts w:ascii="Symbol" w:hAnsi="Symbol" w:hint="default"/>
      </w:rPr>
    </w:lvl>
    <w:lvl w:ilvl="7" w:tplc="241A0003" w:tentative="1">
      <w:start w:val="1"/>
      <w:numFmt w:val="bullet"/>
      <w:lvlText w:val="o"/>
      <w:lvlJc w:val="left"/>
      <w:pPr>
        <w:ind w:left="5131" w:hanging="360"/>
      </w:pPr>
      <w:rPr>
        <w:rFonts w:ascii="Courier New" w:hAnsi="Courier New" w:cs="Courier New" w:hint="default"/>
      </w:rPr>
    </w:lvl>
    <w:lvl w:ilvl="8" w:tplc="241A0005" w:tentative="1">
      <w:start w:val="1"/>
      <w:numFmt w:val="bullet"/>
      <w:lvlText w:val=""/>
      <w:lvlJc w:val="left"/>
      <w:pPr>
        <w:ind w:left="5851" w:hanging="360"/>
      </w:pPr>
      <w:rPr>
        <w:rFonts w:ascii="Wingdings" w:hAnsi="Wingdings" w:hint="default"/>
      </w:rPr>
    </w:lvl>
  </w:abstractNum>
  <w:abstractNum w:abstractNumId="29">
    <w:nsid w:val="428F2CBC"/>
    <w:multiLevelType w:val="hybridMultilevel"/>
    <w:tmpl w:val="DC146AC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44413FE0"/>
    <w:multiLevelType w:val="hybridMultilevel"/>
    <w:tmpl w:val="966888D6"/>
    <w:lvl w:ilvl="0" w:tplc="65F00218">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nsid w:val="4B511AC7"/>
    <w:multiLevelType w:val="hybridMultilevel"/>
    <w:tmpl w:val="162E3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30827C3"/>
    <w:multiLevelType w:val="hybridMultilevel"/>
    <w:tmpl w:val="1AFEDE14"/>
    <w:lvl w:ilvl="0" w:tplc="041E4E4E">
      <w:start w:val="6"/>
      <w:numFmt w:val="bullet"/>
      <w:lvlText w:val="-"/>
      <w:lvlJc w:val="left"/>
      <w:pPr>
        <w:ind w:left="720" w:hanging="360"/>
      </w:pPr>
      <w:rPr>
        <w:rFonts w:ascii="Times New Roman" w:eastAsia="Arial Unicode MS"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266C9B"/>
    <w:multiLevelType w:val="hybridMultilevel"/>
    <w:tmpl w:val="C54EE0DC"/>
    <w:lvl w:ilvl="0" w:tplc="5290B2B8">
      <w:start w:val="1"/>
      <w:numFmt w:val="decimal"/>
      <w:lvlText w:val="%1)"/>
      <w:lvlJc w:val="left"/>
      <w:pPr>
        <w:ind w:left="1728" w:hanging="10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nsid w:val="6B334125"/>
    <w:multiLevelType w:val="hybridMultilevel"/>
    <w:tmpl w:val="EB4E9B5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77CB70AC"/>
    <w:multiLevelType w:val="hybridMultilevel"/>
    <w:tmpl w:val="99E45F1C"/>
    <w:lvl w:ilvl="0" w:tplc="041E4E4E">
      <w:start w:val="6"/>
      <w:numFmt w:val="bullet"/>
      <w:lvlText w:val="-"/>
      <w:lvlJc w:val="left"/>
      <w:pPr>
        <w:ind w:left="720" w:hanging="360"/>
      </w:pPr>
      <w:rPr>
        <w:rFonts w:ascii="Times New Roman" w:eastAsia="Arial Unicode MS"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2307FE"/>
    <w:multiLevelType w:val="hybridMultilevel"/>
    <w:tmpl w:val="42AADD56"/>
    <w:lvl w:ilvl="0" w:tplc="B9384E32">
      <w:start w:val="1"/>
      <w:numFmt w:val="decimal"/>
      <w:lvlText w:val="%1)"/>
      <w:lvlJc w:val="left"/>
      <w:pPr>
        <w:ind w:left="1800" w:hanging="360"/>
      </w:pPr>
      <w:rPr>
        <w:rFonts w:hint="default"/>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num w:numId="1">
    <w:abstractNumId w:val="0"/>
  </w:num>
  <w:num w:numId="2">
    <w:abstractNumId w:val="5"/>
  </w:num>
  <w:num w:numId="3">
    <w:abstractNumId w:val="19"/>
  </w:num>
  <w:num w:numId="4">
    <w:abstractNumId w:val="14"/>
  </w:num>
  <w:num w:numId="5">
    <w:abstractNumId w:val="23"/>
  </w:num>
  <w:num w:numId="6">
    <w:abstractNumId w:val="38"/>
  </w:num>
  <w:num w:numId="7">
    <w:abstractNumId w:val="31"/>
  </w:num>
  <w:num w:numId="8">
    <w:abstractNumId w:val="37"/>
  </w:num>
  <w:num w:numId="9">
    <w:abstractNumId w:val="33"/>
  </w:num>
  <w:num w:numId="10">
    <w:abstractNumId w:val="24"/>
  </w:num>
  <w:num w:numId="11">
    <w:abstractNumId w:val="21"/>
  </w:num>
  <w:num w:numId="12">
    <w:abstractNumId w:val="10"/>
  </w:num>
  <w:num w:numId="13">
    <w:abstractNumId w:val="11"/>
  </w:num>
  <w:num w:numId="14">
    <w:abstractNumId w:val="15"/>
  </w:num>
  <w:num w:numId="15">
    <w:abstractNumId w:val="22"/>
  </w:num>
  <w:num w:numId="16">
    <w:abstractNumId w:val="26"/>
  </w:num>
  <w:num w:numId="17">
    <w:abstractNumId w:val="17"/>
  </w:num>
  <w:num w:numId="18">
    <w:abstractNumId w:val="16"/>
  </w:num>
  <w:num w:numId="19">
    <w:abstractNumId w:val="25"/>
  </w:num>
  <w:num w:numId="20">
    <w:abstractNumId w:val="28"/>
  </w:num>
  <w:num w:numId="21">
    <w:abstractNumId w:val="40"/>
  </w:num>
  <w:num w:numId="22">
    <w:abstractNumId w:val="36"/>
  </w:num>
  <w:num w:numId="23">
    <w:abstractNumId w:val="32"/>
  </w:num>
  <w:num w:numId="24">
    <w:abstractNumId w:val="13"/>
  </w:num>
  <w:num w:numId="25">
    <w:abstractNumId w:val="35"/>
  </w:num>
  <w:num w:numId="26">
    <w:abstractNumId w:val="29"/>
  </w:num>
  <w:num w:numId="27">
    <w:abstractNumId w:val="27"/>
  </w:num>
  <w:num w:numId="28">
    <w:abstractNumId w:val="30"/>
  </w:num>
  <w:num w:numId="29">
    <w:abstractNumId w:val="12"/>
  </w:num>
  <w:num w:numId="30">
    <w:abstractNumId w:val="39"/>
  </w:num>
  <w:num w:numId="31">
    <w:abstractNumId w:val="18"/>
  </w:num>
  <w:num w:numId="32">
    <w:abstractNumId w:val="34"/>
  </w:num>
  <w:num w:numId="3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01DF7"/>
    <w:rsid w:val="00005598"/>
    <w:rsid w:val="000073CD"/>
    <w:rsid w:val="0001563C"/>
    <w:rsid w:val="00015A1B"/>
    <w:rsid w:val="00017AB5"/>
    <w:rsid w:val="00020156"/>
    <w:rsid w:val="00021FF1"/>
    <w:rsid w:val="00023F18"/>
    <w:rsid w:val="00024BDA"/>
    <w:rsid w:val="000257F5"/>
    <w:rsid w:val="0003140C"/>
    <w:rsid w:val="00032B16"/>
    <w:rsid w:val="00033EC0"/>
    <w:rsid w:val="000346F3"/>
    <w:rsid w:val="00035E0E"/>
    <w:rsid w:val="0004661B"/>
    <w:rsid w:val="00050586"/>
    <w:rsid w:val="00051F3B"/>
    <w:rsid w:val="000539D5"/>
    <w:rsid w:val="00055D79"/>
    <w:rsid w:val="00056388"/>
    <w:rsid w:val="000602BF"/>
    <w:rsid w:val="00060678"/>
    <w:rsid w:val="000625AB"/>
    <w:rsid w:val="00062F45"/>
    <w:rsid w:val="00066EF7"/>
    <w:rsid w:val="00066F6D"/>
    <w:rsid w:val="000714BE"/>
    <w:rsid w:val="00072BD4"/>
    <w:rsid w:val="0008180A"/>
    <w:rsid w:val="00084898"/>
    <w:rsid w:val="00084C33"/>
    <w:rsid w:val="00086A8E"/>
    <w:rsid w:val="0009005E"/>
    <w:rsid w:val="00092F07"/>
    <w:rsid w:val="00096544"/>
    <w:rsid w:val="000A0EB5"/>
    <w:rsid w:val="000A2965"/>
    <w:rsid w:val="000A70EB"/>
    <w:rsid w:val="000B038F"/>
    <w:rsid w:val="000B10C1"/>
    <w:rsid w:val="000C1B56"/>
    <w:rsid w:val="000C2384"/>
    <w:rsid w:val="000C3861"/>
    <w:rsid w:val="000C53BE"/>
    <w:rsid w:val="000C6C96"/>
    <w:rsid w:val="000D0FEA"/>
    <w:rsid w:val="000D13D1"/>
    <w:rsid w:val="000D735A"/>
    <w:rsid w:val="000E1D75"/>
    <w:rsid w:val="000F06F0"/>
    <w:rsid w:val="000F0773"/>
    <w:rsid w:val="000F0F42"/>
    <w:rsid w:val="000F1F99"/>
    <w:rsid w:val="0010166E"/>
    <w:rsid w:val="00104C5A"/>
    <w:rsid w:val="00105DFF"/>
    <w:rsid w:val="0011044E"/>
    <w:rsid w:val="00113763"/>
    <w:rsid w:val="00114549"/>
    <w:rsid w:val="001200B7"/>
    <w:rsid w:val="0012154D"/>
    <w:rsid w:val="001230E9"/>
    <w:rsid w:val="00133DBB"/>
    <w:rsid w:val="001378A9"/>
    <w:rsid w:val="001402D3"/>
    <w:rsid w:val="0014523D"/>
    <w:rsid w:val="001452B1"/>
    <w:rsid w:val="0014555F"/>
    <w:rsid w:val="00146670"/>
    <w:rsid w:val="0015104E"/>
    <w:rsid w:val="0015123D"/>
    <w:rsid w:val="00151B3F"/>
    <w:rsid w:val="0016027C"/>
    <w:rsid w:val="00161C5A"/>
    <w:rsid w:val="00166C3E"/>
    <w:rsid w:val="00170C9D"/>
    <w:rsid w:val="00172C2B"/>
    <w:rsid w:val="00183473"/>
    <w:rsid w:val="001849E2"/>
    <w:rsid w:val="00185D05"/>
    <w:rsid w:val="00186884"/>
    <w:rsid w:val="00187B7C"/>
    <w:rsid w:val="001952D4"/>
    <w:rsid w:val="00195FD1"/>
    <w:rsid w:val="001A4CC8"/>
    <w:rsid w:val="001A4E0B"/>
    <w:rsid w:val="001B07E6"/>
    <w:rsid w:val="001B1537"/>
    <w:rsid w:val="001C3939"/>
    <w:rsid w:val="001D41DB"/>
    <w:rsid w:val="001D73FE"/>
    <w:rsid w:val="001E37AB"/>
    <w:rsid w:val="001F277F"/>
    <w:rsid w:val="001F2C92"/>
    <w:rsid w:val="001F4CFB"/>
    <w:rsid w:val="001F6D8C"/>
    <w:rsid w:val="00201CA2"/>
    <w:rsid w:val="00203E23"/>
    <w:rsid w:val="0020712B"/>
    <w:rsid w:val="0020775C"/>
    <w:rsid w:val="00210AFD"/>
    <w:rsid w:val="00211D54"/>
    <w:rsid w:val="00213C55"/>
    <w:rsid w:val="002203E5"/>
    <w:rsid w:val="00220E0C"/>
    <w:rsid w:val="00221C6F"/>
    <w:rsid w:val="00233F40"/>
    <w:rsid w:val="00234BFC"/>
    <w:rsid w:val="00235D5F"/>
    <w:rsid w:val="002409BB"/>
    <w:rsid w:val="00243739"/>
    <w:rsid w:val="00245828"/>
    <w:rsid w:val="0025027B"/>
    <w:rsid w:val="00253258"/>
    <w:rsid w:val="00253814"/>
    <w:rsid w:val="00257467"/>
    <w:rsid w:val="00262DD3"/>
    <w:rsid w:val="002640E8"/>
    <w:rsid w:val="002650D3"/>
    <w:rsid w:val="00271C78"/>
    <w:rsid w:val="002731E1"/>
    <w:rsid w:val="002752EE"/>
    <w:rsid w:val="00281BEC"/>
    <w:rsid w:val="0028621B"/>
    <w:rsid w:val="00286BF1"/>
    <w:rsid w:val="00294714"/>
    <w:rsid w:val="00294D0F"/>
    <w:rsid w:val="00295CCB"/>
    <w:rsid w:val="002A5089"/>
    <w:rsid w:val="002A5F15"/>
    <w:rsid w:val="002B0C71"/>
    <w:rsid w:val="002C2BFB"/>
    <w:rsid w:val="002C39B6"/>
    <w:rsid w:val="002D2FB0"/>
    <w:rsid w:val="002D7934"/>
    <w:rsid w:val="002E1AFE"/>
    <w:rsid w:val="002F0A94"/>
    <w:rsid w:val="002F2D34"/>
    <w:rsid w:val="00301D12"/>
    <w:rsid w:val="00302E2C"/>
    <w:rsid w:val="00303871"/>
    <w:rsid w:val="00303C4F"/>
    <w:rsid w:val="00315408"/>
    <w:rsid w:val="00317746"/>
    <w:rsid w:val="00321A4C"/>
    <w:rsid w:val="00325A22"/>
    <w:rsid w:val="003276C7"/>
    <w:rsid w:val="00330ECD"/>
    <w:rsid w:val="00334591"/>
    <w:rsid w:val="00342106"/>
    <w:rsid w:val="003426D8"/>
    <w:rsid w:val="003429C9"/>
    <w:rsid w:val="00346356"/>
    <w:rsid w:val="003541CC"/>
    <w:rsid w:val="00364DC3"/>
    <w:rsid w:val="0036552E"/>
    <w:rsid w:val="00372553"/>
    <w:rsid w:val="0037333E"/>
    <w:rsid w:val="00373FB7"/>
    <w:rsid w:val="0037632C"/>
    <w:rsid w:val="00376501"/>
    <w:rsid w:val="003770B8"/>
    <w:rsid w:val="00380253"/>
    <w:rsid w:val="00382F03"/>
    <w:rsid w:val="0038402D"/>
    <w:rsid w:val="00385495"/>
    <w:rsid w:val="00386B5B"/>
    <w:rsid w:val="00386E5E"/>
    <w:rsid w:val="0039606A"/>
    <w:rsid w:val="00396931"/>
    <w:rsid w:val="003A2AAB"/>
    <w:rsid w:val="003A3355"/>
    <w:rsid w:val="003A52B1"/>
    <w:rsid w:val="003A6A2E"/>
    <w:rsid w:val="003A6D1A"/>
    <w:rsid w:val="003B0021"/>
    <w:rsid w:val="003B2B6D"/>
    <w:rsid w:val="003B4DAF"/>
    <w:rsid w:val="003B5A03"/>
    <w:rsid w:val="003B6618"/>
    <w:rsid w:val="003C355E"/>
    <w:rsid w:val="003C4F85"/>
    <w:rsid w:val="003C6B29"/>
    <w:rsid w:val="003C7E8A"/>
    <w:rsid w:val="003D4A56"/>
    <w:rsid w:val="003D7B47"/>
    <w:rsid w:val="003E5A40"/>
    <w:rsid w:val="003F2D05"/>
    <w:rsid w:val="0040239A"/>
    <w:rsid w:val="00403738"/>
    <w:rsid w:val="00412CBE"/>
    <w:rsid w:val="00415374"/>
    <w:rsid w:val="00417E66"/>
    <w:rsid w:val="00421071"/>
    <w:rsid w:val="0042739E"/>
    <w:rsid w:val="004305DB"/>
    <w:rsid w:val="004338D8"/>
    <w:rsid w:val="00433F5F"/>
    <w:rsid w:val="00442302"/>
    <w:rsid w:val="00443BA5"/>
    <w:rsid w:val="00444BC8"/>
    <w:rsid w:val="00446922"/>
    <w:rsid w:val="00447B01"/>
    <w:rsid w:val="00454F35"/>
    <w:rsid w:val="00462642"/>
    <w:rsid w:val="0046292E"/>
    <w:rsid w:val="00462EA8"/>
    <w:rsid w:val="00476A21"/>
    <w:rsid w:val="00484E84"/>
    <w:rsid w:val="0048764F"/>
    <w:rsid w:val="00487809"/>
    <w:rsid w:val="004913C9"/>
    <w:rsid w:val="004913E3"/>
    <w:rsid w:val="004942BF"/>
    <w:rsid w:val="004A2794"/>
    <w:rsid w:val="004A2CAA"/>
    <w:rsid w:val="004A3654"/>
    <w:rsid w:val="004B2A6B"/>
    <w:rsid w:val="004B3E2C"/>
    <w:rsid w:val="004C6E39"/>
    <w:rsid w:val="004D19FC"/>
    <w:rsid w:val="004D26D9"/>
    <w:rsid w:val="004D2711"/>
    <w:rsid w:val="004D7327"/>
    <w:rsid w:val="004E2416"/>
    <w:rsid w:val="004E516A"/>
    <w:rsid w:val="004E58D4"/>
    <w:rsid w:val="004F04EA"/>
    <w:rsid w:val="004F54F1"/>
    <w:rsid w:val="00500814"/>
    <w:rsid w:val="00502134"/>
    <w:rsid w:val="0050368D"/>
    <w:rsid w:val="00505CF6"/>
    <w:rsid w:val="0051113E"/>
    <w:rsid w:val="00516783"/>
    <w:rsid w:val="00521CFC"/>
    <w:rsid w:val="00522178"/>
    <w:rsid w:val="00522D5B"/>
    <w:rsid w:val="00523A31"/>
    <w:rsid w:val="00524F35"/>
    <w:rsid w:val="0052632F"/>
    <w:rsid w:val="00526919"/>
    <w:rsid w:val="005271B3"/>
    <w:rsid w:val="0053376A"/>
    <w:rsid w:val="00534C95"/>
    <w:rsid w:val="00537F4C"/>
    <w:rsid w:val="00541519"/>
    <w:rsid w:val="00551B99"/>
    <w:rsid w:val="00553A1C"/>
    <w:rsid w:val="0055716F"/>
    <w:rsid w:val="005611A9"/>
    <w:rsid w:val="00570E67"/>
    <w:rsid w:val="00571F3D"/>
    <w:rsid w:val="00572421"/>
    <w:rsid w:val="005808DA"/>
    <w:rsid w:val="0058138E"/>
    <w:rsid w:val="0058478F"/>
    <w:rsid w:val="005865EF"/>
    <w:rsid w:val="00586CE2"/>
    <w:rsid w:val="005929C1"/>
    <w:rsid w:val="005969BB"/>
    <w:rsid w:val="005A0D2E"/>
    <w:rsid w:val="005A5B81"/>
    <w:rsid w:val="005B2D5C"/>
    <w:rsid w:val="005B6220"/>
    <w:rsid w:val="005C15D1"/>
    <w:rsid w:val="005C476E"/>
    <w:rsid w:val="005C60AC"/>
    <w:rsid w:val="005D2D22"/>
    <w:rsid w:val="005E56D2"/>
    <w:rsid w:val="005E65F9"/>
    <w:rsid w:val="005E7303"/>
    <w:rsid w:val="005E7D63"/>
    <w:rsid w:val="005F11F0"/>
    <w:rsid w:val="005F3563"/>
    <w:rsid w:val="005F48A6"/>
    <w:rsid w:val="00601C33"/>
    <w:rsid w:val="00607473"/>
    <w:rsid w:val="0061373F"/>
    <w:rsid w:val="006205DC"/>
    <w:rsid w:val="0062088A"/>
    <w:rsid w:val="00623661"/>
    <w:rsid w:val="00626A57"/>
    <w:rsid w:val="00637CA6"/>
    <w:rsid w:val="0065033F"/>
    <w:rsid w:val="006536F4"/>
    <w:rsid w:val="00656645"/>
    <w:rsid w:val="00656AC6"/>
    <w:rsid w:val="00661C7C"/>
    <w:rsid w:val="00665653"/>
    <w:rsid w:val="00666179"/>
    <w:rsid w:val="006678DF"/>
    <w:rsid w:val="0067164C"/>
    <w:rsid w:val="00674747"/>
    <w:rsid w:val="00676554"/>
    <w:rsid w:val="006815A0"/>
    <w:rsid w:val="00681A75"/>
    <w:rsid w:val="0068724D"/>
    <w:rsid w:val="00692A03"/>
    <w:rsid w:val="006951A1"/>
    <w:rsid w:val="006A42D1"/>
    <w:rsid w:val="006A59CA"/>
    <w:rsid w:val="006B3E61"/>
    <w:rsid w:val="006B5662"/>
    <w:rsid w:val="006C0C0C"/>
    <w:rsid w:val="006C4634"/>
    <w:rsid w:val="006C56B7"/>
    <w:rsid w:val="006D12FB"/>
    <w:rsid w:val="006D2EC8"/>
    <w:rsid w:val="006D4BA0"/>
    <w:rsid w:val="006D4E75"/>
    <w:rsid w:val="006D7030"/>
    <w:rsid w:val="006E20A3"/>
    <w:rsid w:val="006F3FEE"/>
    <w:rsid w:val="006F7B05"/>
    <w:rsid w:val="007019CC"/>
    <w:rsid w:val="00702D1F"/>
    <w:rsid w:val="007045B5"/>
    <w:rsid w:val="0070509F"/>
    <w:rsid w:val="0070713E"/>
    <w:rsid w:val="00711E00"/>
    <w:rsid w:val="007139CB"/>
    <w:rsid w:val="007170E8"/>
    <w:rsid w:val="00722E80"/>
    <w:rsid w:val="00726125"/>
    <w:rsid w:val="00727BF0"/>
    <w:rsid w:val="0073383A"/>
    <w:rsid w:val="007346D7"/>
    <w:rsid w:val="0074000E"/>
    <w:rsid w:val="007455C2"/>
    <w:rsid w:val="00745686"/>
    <w:rsid w:val="00753EAC"/>
    <w:rsid w:val="007567DC"/>
    <w:rsid w:val="0076468A"/>
    <w:rsid w:val="00765F14"/>
    <w:rsid w:val="007678A2"/>
    <w:rsid w:val="00771C6D"/>
    <w:rsid w:val="00774E46"/>
    <w:rsid w:val="007829C0"/>
    <w:rsid w:val="00783AFB"/>
    <w:rsid w:val="0078789F"/>
    <w:rsid w:val="00790365"/>
    <w:rsid w:val="007929A9"/>
    <w:rsid w:val="00795FCA"/>
    <w:rsid w:val="007A43A6"/>
    <w:rsid w:val="007A490A"/>
    <w:rsid w:val="007A6069"/>
    <w:rsid w:val="007B0275"/>
    <w:rsid w:val="007B7A6E"/>
    <w:rsid w:val="007C0827"/>
    <w:rsid w:val="007C37D6"/>
    <w:rsid w:val="007D5DAE"/>
    <w:rsid w:val="007D7FD1"/>
    <w:rsid w:val="007E72E2"/>
    <w:rsid w:val="007E7B94"/>
    <w:rsid w:val="007F4740"/>
    <w:rsid w:val="00800637"/>
    <w:rsid w:val="008015F6"/>
    <w:rsid w:val="008032E8"/>
    <w:rsid w:val="008058B5"/>
    <w:rsid w:val="00810817"/>
    <w:rsid w:val="00816605"/>
    <w:rsid w:val="00821A1F"/>
    <w:rsid w:val="008225EB"/>
    <w:rsid w:val="0083149D"/>
    <w:rsid w:val="00833AE0"/>
    <w:rsid w:val="008341E1"/>
    <w:rsid w:val="008433E6"/>
    <w:rsid w:val="008462A9"/>
    <w:rsid w:val="008613EF"/>
    <w:rsid w:val="00865C44"/>
    <w:rsid w:val="00866F11"/>
    <w:rsid w:val="008756A8"/>
    <w:rsid w:val="00876737"/>
    <w:rsid w:val="00885F68"/>
    <w:rsid w:val="00891CC4"/>
    <w:rsid w:val="0089295E"/>
    <w:rsid w:val="00894743"/>
    <w:rsid w:val="00897573"/>
    <w:rsid w:val="008A3911"/>
    <w:rsid w:val="008A644A"/>
    <w:rsid w:val="008B17D4"/>
    <w:rsid w:val="008C1514"/>
    <w:rsid w:val="008D35F3"/>
    <w:rsid w:val="008D4B04"/>
    <w:rsid w:val="008E01AE"/>
    <w:rsid w:val="008E29E7"/>
    <w:rsid w:val="008E2BCF"/>
    <w:rsid w:val="00904126"/>
    <w:rsid w:val="00904BF6"/>
    <w:rsid w:val="00911014"/>
    <w:rsid w:val="009115FA"/>
    <w:rsid w:val="009119B3"/>
    <w:rsid w:val="00915529"/>
    <w:rsid w:val="009167C3"/>
    <w:rsid w:val="0092013F"/>
    <w:rsid w:val="00921B2B"/>
    <w:rsid w:val="00922948"/>
    <w:rsid w:val="00923738"/>
    <w:rsid w:val="00925696"/>
    <w:rsid w:val="0093284B"/>
    <w:rsid w:val="00933B04"/>
    <w:rsid w:val="00951AF3"/>
    <w:rsid w:val="00957365"/>
    <w:rsid w:val="00960F5E"/>
    <w:rsid w:val="00963664"/>
    <w:rsid w:val="009661F0"/>
    <w:rsid w:val="00973DC1"/>
    <w:rsid w:val="00975BD8"/>
    <w:rsid w:val="009809D5"/>
    <w:rsid w:val="0098379A"/>
    <w:rsid w:val="00985828"/>
    <w:rsid w:val="00991CD9"/>
    <w:rsid w:val="0099268E"/>
    <w:rsid w:val="0099785A"/>
    <w:rsid w:val="009A6FAB"/>
    <w:rsid w:val="009B57DF"/>
    <w:rsid w:val="009B58E7"/>
    <w:rsid w:val="009B76F3"/>
    <w:rsid w:val="009C03D8"/>
    <w:rsid w:val="009C1E26"/>
    <w:rsid w:val="009C536F"/>
    <w:rsid w:val="009D71BD"/>
    <w:rsid w:val="009F1311"/>
    <w:rsid w:val="009F1B88"/>
    <w:rsid w:val="009F5787"/>
    <w:rsid w:val="00A03D79"/>
    <w:rsid w:val="00A04B7F"/>
    <w:rsid w:val="00A05E3B"/>
    <w:rsid w:val="00A12C2D"/>
    <w:rsid w:val="00A14C9E"/>
    <w:rsid w:val="00A17C46"/>
    <w:rsid w:val="00A251A6"/>
    <w:rsid w:val="00A27711"/>
    <w:rsid w:val="00A317EC"/>
    <w:rsid w:val="00A33C4D"/>
    <w:rsid w:val="00A360E9"/>
    <w:rsid w:val="00A40A7C"/>
    <w:rsid w:val="00A443EA"/>
    <w:rsid w:val="00A46823"/>
    <w:rsid w:val="00A507B8"/>
    <w:rsid w:val="00A50E83"/>
    <w:rsid w:val="00A51568"/>
    <w:rsid w:val="00A51A3B"/>
    <w:rsid w:val="00A54F8A"/>
    <w:rsid w:val="00A6040F"/>
    <w:rsid w:val="00A60EFD"/>
    <w:rsid w:val="00A651BB"/>
    <w:rsid w:val="00A703F2"/>
    <w:rsid w:val="00A83BB1"/>
    <w:rsid w:val="00A86331"/>
    <w:rsid w:val="00A90153"/>
    <w:rsid w:val="00A912E0"/>
    <w:rsid w:val="00A94E8C"/>
    <w:rsid w:val="00AA025D"/>
    <w:rsid w:val="00AA289E"/>
    <w:rsid w:val="00AA4D8C"/>
    <w:rsid w:val="00AB6228"/>
    <w:rsid w:val="00AB65BC"/>
    <w:rsid w:val="00AB7544"/>
    <w:rsid w:val="00AC146B"/>
    <w:rsid w:val="00AC6001"/>
    <w:rsid w:val="00AE46A6"/>
    <w:rsid w:val="00AE5EBD"/>
    <w:rsid w:val="00AF0D98"/>
    <w:rsid w:val="00AF2EA8"/>
    <w:rsid w:val="00AF44F5"/>
    <w:rsid w:val="00AF5BE0"/>
    <w:rsid w:val="00AF676F"/>
    <w:rsid w:val="00AF79B0"/>
    <w:rsid w:val="00B00826"/>
    <w:rsid w:val="00B07FBC"/>
    <w:rsid w:val="00B15F91"/>
    <w:rsid w:val="00B2172E"/>
    <w:rsid w:val="00B21BCC"/>
    <w:rsid w:val="00B23319"/>
    <w:rsid w:val="00B3075A"/>
    <w:rsid w:val="00B3271F"/>
    <w:rsid w:val="00B3399B"/>
    <w:rsid w:val="00B40A63"/>
    <w:rsid w:val="00B434DB"/>
    <w:rsid w:val="00B54730"/>
    <w:rsid w:val="00B5522E"/>
    <w:rsid w:val="00B64E48"/>
    <w:rsid w:val="00B671B0"/>
    <w:rsid w:val="00B7537B"/>
    <w:rsid w:val="00B76C97"/>
    <w:rsid w:val="00B832A4"/>
    <w:rsid w:val="00B83313"/>
    <w:rsid w:val="00B912C3"/>
    <w:rsid w:val="00BA2C5F"/>
    <w:rsid w:val="00BA732B"/>
    <w:rsid w:val="00BB0389"/>
    <w:rsid w:val="00BB1CEE"/>
    <w:rsid w:val="00BB24C4"/>
    <w:rsid w:val="00BB3546"/>
    <w:rsid w:val="00BB4CBE"/>
    <w:rsid w:val="00BB590F"/>
    <w:rsid w:val="00BB6A90"/>
    <w:rsid w:val="00BB76B0"/>
    <w:rsid w:val="00BB7813"/>
    <w:rsid w:val="00BC158E"/>
    <w:rsid w:val="00BC2CD2"/>
    <w:rsid w:val="00BD019E"/>
    <w:rsid w:val="00BD5636"/>
    <w:rsid w:val="00BD5C71"/>
    <w:rsid w:val="00BF2A6F"/>
    <w:rsid w:val="00BF5346"/>
    <w:rsid w:val="00BF53FE"/>
    <w:rsid w:val="00BF6334"/>
    <w:rsid w:val="00BF77AE"/>
    <w:rsid w:val="00C107B4"/>
    <w:rsid w:val="00C15F06"/>
    <w:rsid w:val="00C17B5E"/>
    <w:rsid w:val="00C21BE7"/>
    <w:rsid w:val="00C21E13"/>
    <w:rsid w:val="00C27833"/>
    <w:rsid w:val="00C30040"/>
    <w:rsid w:val="00C41A97"/>
    <w:rsid w:val="00C421B7"/>
    <w:rsid w:val="00C45FB7"/>
    <w:rsid w:val="00C522A7"/>
    <w:rsid w:val="00C548CE"/>
    <w:rsid w:val="00C55023"/>
    <w:rsid w:val="00C55134"/>
    <w:rsid w:val="00C55403"/>
    <w:rsid w:val="00C672CF"/>
    <w:rsid w:val="00C70AF9"/>
    <w:rsid w:val="00C72965"/>
    <w:rsid w:val="00C76AE2"/>
    <w:rsid w:val="00C80CA4"/>
    <w:rsid w:val="00C8793F"/>
    <w:rsid w:val="00C9021C"/>
    <w:rsid w:val="00C92BAD"/>
    <w:rsid w:val="00C93E85"/>
    <w:rsid w:val="00C94D61"/>
    <w:rsid w:val="00C9654D"/>
    <w:rsid w:val="00CA0B59"/>
    <w:rsid w:val="00CA27F3"/>
    <w:rsid w:val="00CA4A2E"/>
    <w:rsid w:val="00CB26F4"/>
    <w:rsid w:val="00CB6081"/>
    <w:rsid w:val="00CC3500"/>
    <w:rsid w:val="00CC5884"/>
    <w:rsid w:val="00CC5CF9"/>
    <w:rsid w:val="00CC7898"/>
    <w:rsid w:val="00CD5670"/>
    <w:rsid w:val="00CE0A32"/>
    <w:rsid w:val="00CE1227"/>
    <w:rsid w:val="00CF002E"/>
    <w:rsid w:val="00CF1902"/>
    <w:rsid w:val="00CF4B1D"/>
    <w:rsid w:val="00D0400A"/>
    <w:rsid w:val="00D1162B"/>
    <w:rsid w:val="00D11E2E"/>
    <w:rsid w:val="00D15E51"/>
    <w:rsid w:val="00D235D5"/>
    <w:rsid w:val="00D24F71"/>
    <w:rsid w:val="00D25AC5"/>
    <w:rsid w:val="00D35207"/>
    <w:rsid w:val="00D35AA5"/>
    <w:rsid w:val="00D45C3E"/>
    <w:rsid w:val="00D46355"/>
    <w:rsid w:val="00D477D5"/>
    <w:rsid w:val="00D62008"/>
    <w:rsid w:val="00D669FB"/>
    <w:rsid w:val="00D701C8"/>
    <w:rsid w:val="00D83DB0"/>
    <w:rsid w:val="00D86A91"/>
    <w:rsid w:val="00D930E7"/>
    <w:rsid w:val="00D955DA"/>
    <w:rsid w:val="00D960C6"/>
    <w:rsid w:val="00DA7C5B"/>
    <w:rsid w:val="00DB38D9"/>
    <w:rsid w:val="00DB3C94"/>
    <w:rsid w:val="00DC5C47"/>
    <w:rsid w:val="00DC6EC1"/>
    <w:rsid w:val="00DD0B35"/>
    <w:rsid w:val="00DD4414"/>
    <w:rsid w:val="00DE300E"/>
    <w:rsid w:val="00DE3184"/>
    <w:rsid w:val="00DE668E"/>
    <w:rsid w:val="00DF0F3D"/>
    <w:rsid w:val="00DF2AB0"/>
    <w:rsid w:val="00E01FD3"/>
    <w:rsid w:val="00E02EE9"/>
    <w:rsid w:val="00E05992"/>
    <w:rsid w:val="00E07274"/>
    <w:rsid w:val="00E10E9E"/>
    <w:rsid w:val="00E163F7"/>
    <w:rsid w:val="00E35AFD"/>
    <w:rsid w:val="00E404A3"/>
    <w:rsid w:val="00E46530"/>
    <w:rsid w:val="00E6275B"/>
    <w:rsid w:val="00E72BA3"/>
    <w:rsid w:val="00E7626E"/>
    <w:rsid w:val="00E81AE1"/>
    <w:rsid w:val="00E87E51"/>
    <w:rsid w:val="00E927C2"/>
    <w:rsid w:val="00E92FFA"/>
    <w:rsid w:val="00E932EC"/>
    <w:rsid w:val="00E94BA0"/>
    <w:rsid w:val="00E96CA8"/>
    <w:rsid w:val="00E97892"/>
    <w:rsid w:val="00EA02C0"/>
    <w:rsid w:val="00EA26DD"/>
    <w:rsid w:val="00EA3573"/>
    <w:rsid w:val="00EA6E52"/>
    <w:rsid w:val="00EB07A0"/>
    <w:rsid w:val="00EB10D6"/>
    <w:rsid w:val="00EB467E"/>
    <w:rsid w:val="00EB5E8E"/>
    <w:rsid w:val="00EC4BEF"/>
    <w:rsid w:val="00EC5C16"/>
    <w:rsid w:val="00EC6E5D"/>
    <w:rsid w:val="00ED5CFB"/>
    <w:rsid w:val="00EE0EF8"/>
    <w:rsid w:val="00EE180A"/>
    <w:rsid w:val="00EE25D8"/>
    <w:rsid w:val="00F02B66"/>
    <w:rsid w:val="00F04025"/>
    <w:rsid w:val="00F054B1"/>
    <w:rsid w:val="00F10092"/>
    <w:rsid w:val="00F110D0"/>
    <w:rsid w:val="00F1510A"/>
    <w:rsid w:val="00F16F7A"/>
    <w:rsid w:val="00F220F8"/>
    <w:rsid w:val="00F41AEE"/>
    <w:rsid w:val="00F44140"/>
    <w:rsid w:val="00F44C2D"/>
    <w:rsid w:val="00F4587F"/>
    <w:rsid w:val="00F61937"/>
    <w:rsid w:val="00F646CA"/>
    <w:rsid w:val="00F71879"/>
    <w:rsid w:val="00F744C8"/>
    <w:rsid w:val="00F7636B"/>
    <w:rsid w:val="00F90C0F"/>
    <w:rsid w:val="00FA24CD"/>
    <w:rsid w:val="00FB0615"/>
    <w:rsid w:val="00FB3DFB"/>
    <w:rsid w:val="00FB5D38"/>
    <w:rsid w:val="00FB5F81"/>
    <w:rsid w:val="00FC07B5"/>
    <w:rsid w:val="00FD1E99"/>
    <w:rsid w:val="00FD24BE"/>
    <w:rsid w:val="00FD382C"/>
    <w:rsid w:val="00FD3FA2"/>
    <w:rsid w:val="00FD5C95"/>
    <w:rsid w:val="00FD6E5C"/>
    <w:rsid w:val="00FE1042"/>
    <w:rsid w:val="00FE414C"/>
    <w:rsid w:val="00FF0708"/>
    <w:rsid w:val="00FF18AF"/>
    <w:rsid w:val="00FF5F28"/>
    <w:rsid w:val="00FF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FB"/>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84"/>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84"/>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84"/>
      <w:lang w:val="en-US"/>
    </w:rPr>
  </w:style>
  <w:style w:type="character" w:customStyle="1" w:styleId="HeaderChar">
    <w:name w:val="Header Char"/>
    <w:basedOn w:val="WW-DefaultParagraphFont"/>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nhideWhenUsed/>
    <w:rsid w:val="00CF4B1D"/>
    <w:rPr>
      <w:color w:val="0000FF"/>
      <w:u w:val="single"/>
    </w:rPr>
  </w:style>
  <w:style w:type="numbering" w:customStyle="1" w:styleId="NoList1">
    <w:name w:val="No List1"/>
    <w:next w:val="NoList"/>
    <w:uiPriority w:val="99"/>
    <w:semiHidden/>
    <w:unhideWhenUsed/>
    <w:rsid w:val="00A40A7C"/>
  </w:style>
  <w:style w:type="numbering" w:customStyle="1" w:styleId="NoList2">
    <w:name w:val="No List2"/>
    <w:next w:val="NoList"/>
    <w:semiHidden/>
    <w:rsid w:val="009F1B88"/>
  </w:style>
  <w:style w:type="paragraph" w:styleId="BodyTextIndent2">
    <w:name w:val="Body Text Indent 2"/>
    <w:basedOn w:val="Normal"/>
    <w:link w:val="BodyTextIndent2Char"/>
    <w:rsid w:val="009F1B88"/>
    <w:pPr>
      <w:suppressAutoHyphens w:val="0"/>
      <w:spacing w:line="240" w:lineRule="auto"/>
      <w:ind w:firstLine="720"/>
      <w:jc w:val="both"/>
    </w:pPr>
    <w:rPr>
      <w:rFonts w:ascii="Arial" w:eastAsia="Times New Roman" w:hAnsi="Arial" w:cs="Arial"/>
      <w:color w:val="auto"/>
      <w:kern w:val="0"/>
      <w:sz w:val="22"/>
      <w:lang w:val="en-GB" w:eastAsia="en-US"/>
    </w:rPr>
  </w:style>
  <w:style w:type="character" w:customStyle="1" w:styleId="BodyTextIndent2Char">
    <w:name w:val="Body Text Indent 2 Char"/>
    <w:link w:val="BodyTextIndent2"/>
    <w:rsid w:val="009F1B88"/>
    <w:rPr>
      <w:rFonts w:ascii="Arial" w:hAnsi="Arial" w:cs="Arial"/>
      <w:sz w:val="22"/>
      <w:szCs w:val="24"/>
      <w:lang w:val="en-GB" w:eastAsia="en-US"/>
    </w:rPr>
  </w:style>
  <w:style w:type="paragraph" w:styleId="BodyTextIndent">
    <w:name w:val="Body Text Indent"/>
    <w:basedOn w:val="Normal"/>
    <w:link w:val="BodyTextIndentChar"/>
    <w:rsid w:val="009F1B88"/>
    <w:pPr>
      <w:suppressAutoHyphens w:val="0"/>
      <w:spacing w:line="240" w:lineRule="auto"/>
      <w:ind w:firstLine="720"/>
      <w:jc w:val="both"/>
    </w:pPr>
    <w:rPr>
      <w:rFonts w:ascii="Arial" w:eastAsia="Times New Roman" w:hAnsi="Arial" w:cs="Arial"/>
      <w:color w:val="auto"/>
      <w:kern w:val="0"/>
      <w:sz w:val="20"/>
      <w:lang w:val="en-GB" w:eastAsia="en-US"/>
    </w:rPr>
  </w:style>
  <w:style w:type="character" w:customStyle="1" w:styleId="BodyTextIndentChar">
    <w:name w:val="Body Text Indent Char"/>
    <w:link w:val="BodyTextIndent"/>
    <w:rsid w:val="009F1B88"/>
    <w:rPr>
      <w:rFonts w:ascii="Arial" w:hAnsi="Arial" w:cs="Arial"/>
      <w:szCs w:val="24"/>
      <w:lang w:val="en-GB" w:eastAsia="en-US"/>
    </w:rPr>
  </w:style>
  <w:style w:type="paragraph" w:styleId="Title">
    <w:name w:val="Title"/>
    <w:basedOn w:val="Normal"/>
    <w:link w:val="TitleChar"/>
    <w:qFormat/>
    <w:rsid w:val="009F1B88"/>
    <w:pPr>
      <w:suppressAutoHyphens w:val="0"/>
      <w:spacing w:line="240" w:lineRule="auto"/>
      <w:jc w:val="center"/>
    </w:pPr>
    <w:rPr>
      <w:rFonts w:ascii="Arial Narrow" w:eastAsia="Times New Roman" w:hAnsi="Arial Narrow"/>
      <w:b/>
      <w:color w:val="auto"/>
      <w:kern w:val="0"/>
      <w:lang w:val="sr-Cyrl-CS" w:eastAsia="en-US"/>
    </w:rPr>
  </w:style>
  <w:style w:type="character" w:customStyle="1" w:styleId="TitleChar">
    <w:name w:val="Title Char"/>
    <w:link w:val="Title"/>
    <w:rsid w:val="009F1B88"/>
    <w:rPr>
      <w:rFonts w:ascii="Arial Narrow" w:hAnsi="Arial Narrow"/>
      <w:b/>
      <w:sz w:val="24"/>
      <w:szCs w:val="24"/>
      <w:lang w:val="sr-Cyrl-CS" w:eastAsia="en-US"/>
    </w:rPr>
  </w:style>
  <w:style w:type="paragraph" w:styleId="BodyTextIndent3">
    <w:name w:val="Body Text Indent 3"/>
    <w:basedOn w:val="Normal"/>
    <w:link w:val="BodyTextIndent3Char"/>
    <w:unhideWhenUsed/>
    <w:rsid w:val="009F1B88"/>
    <w:pPr>
      <w:spacing w:after="120" w:line="240" w:lineRule="auto"/>
      <w:ind w:left="283"/>
    </w:pPr>
    <w:rPr>
      <w:rFonts w:ascii="HelveticaPlain" w:eastAsia="Times New Roman" w:hAnsi="HelveticaPlain"/>
      <w:color w:val="auto"/>
      <w:kern w:val="0"/>
      <w:sz w:val="16"/>
      <w:szCs w:val="16"/>
      <w:lang w:val="en-US"/>
    </w:rPr>
  </w:style>
  <w:style w:type="character" w:customStyle="1" w:styleId="BodyTextIndent3Char">
    <w:name w:val="Body Text Indent 3 Char"/>
    <w:link w:val="BodyTextIndent3"/>
    <w:rsid w:val="009F1B88"/>
    <w:rPr>
      <w:rFonts w:ascii="HelveticaPlain" w:hAnsi="HelveticaPlain"/>
      <w:sz w:val="16"/>
      <w:szCs w:val="16"/>
      <w:lang w:val="en-US"/>
    </w:rPr>
  </w:style>
  <w:style w:type="character" w:customStyle="1" w:styleId="wT1">
    <w:name w:val="wT1"/>
    <w:rsid w:val="009F1B88"/>
  </w:style>
  <w:style w:type="character" w:customStyle="1" w:styleId="wT3">
    <w:name w:val="wT3"/>
    <w:rsid w:val="009F1B88"/>
  </w:style>
  <w:style w:type="character" w:customStyle="1" w:styleId="wT2">
    <w:name w:val="wT2"/>
    <w:rsid w:val="009F1B88"/>
    <w:rPr>
      <w:b/>
      <w:i/>
    </w:rPr>
  </w:style>
  <w:style w:type="character" w:customStyle="1" w:styleId="BodyTextChar">
    <w:name w:val="Body Text Char"/>
    <w:link w:val="BodyText"/>
    <w:rsid w:val="009F1B88"/>
    <w:rPr>
      <w:rFonts w:eastAsia="Arial Unicode MS"/>
      <w:color w:val="000000"/>
      <w:kern w:val="1"/>
      <w:sz w:val="24"/>
      <w:szCs w:val="24"/>
      <w:lang w:eastAsia="ar-SA"/>
    </w:rPr>
  </w:style>
  <w:style w:type="character" w:styleId="Strong">
    <w:name w:val="Strong"/>
    <w:qFormat/>
    <w:rsid w:val="009F1B88"/>
    <w:rPr>
      <w:b/>
      <w:bCs/>
    </w:rPr>
  </w:style>
  <w:style w:type="character" w:customStyle="1" w:styleId="text22">
    <w:name w:val="text2_2"/>
    <w:basedOn w:val="DefaultParagraphFont"/>
    <w:rsid w:val="009F1B88"/>
  </w:style>
  <w:style w:type="paragraph" w:styleId="NormalWeb">
    <w:name w:val="Normal (Web)"/>
    <w:basedOn w:val="Normal"/>
    <w:unhideWhenUsed/>
    <w:rsid w:val="009F1B88"/>
    <w:pPr>
      <w:suppressAutoHyphens w:val="0"/>
      <w:spacing w:before="100" w:beforeAutospacing="1" w:after="100" w:afterAutospacing="1" w:line="240" w:lineRule="auto"/>
    </w:pPr>
    <w:rPr>
      <w:rFonts w:eastAsia="Times New Roman"/>
      <w:color w:val="auto"/>
      <w:kern w:val="0"/>
      <w:lang w:val="sr-Cyrl-CS" w:eastAsia="sr-Cyrl-CS"/>
    </w:rPr>
  </w:style>
  <w:style w:type="character" w:customStyle="1" w:styleId="naslovkratopisatext">
    <w:name w:val="naslov_krat_opisa_text"/>
    <w:basedOn w:val="DefaultParagraphFont"/>
    <w:rsid w:val="009F1B88"/>
  </w:style>
  <w:style w:type="character" w:customStyle="1" w:styleId="artikalatext1">
    <w:name w:val="artikala_text1"/>
    <w:basedOn w:val="DefaultParagraphFont"/>
    <w:rsid w:val="009F1B88"/>
  </w:style>
  <w:style w:type="character" w:customStyle="1" w:styleId="style1">
    <w:name w:val="style1"/>
    <w:basedOn w:val="DefaultParagraphFont"/>
    <w:rsid w:val="009F1B88"/>
  </w:style>
  <w:style w:type="numbering" w:customStyle="1" w:styleId="NoList3">
    <w:name w:val="No List3"/>
    <w:next w:val="NoList"/>
    <w:semiHidden/>
    <w:rsid w:val="009661F0"/>
  </w:style>
  <w:style w:type="paragraph" w:styleId="CommentSubject">
    <w:name w:val="annotation subject"/>
    <w:basedOn w:val="CommentText"/>
    <w:next w:val="CommentText"/>
    <w:link w:val="CommentSubjectChar1"/>
    <w:uiPriority w:val="99"/>
    <w:semiHidden/>
    <w:unhideWhenUsed/>
    <w:rsid w:val="00A60EFD"/>
    <w:pPr>
      <w:spacing w:line="100" w:lineRule="atLeast"/>
    </w:pPr>
    <w:rPr>
      <w:b/>
      <w:bCs/>
      <w:lang/>
    </w:rPr>
  </w:style>
  <w:style w:type="character" w:customStyle="1" w:styleId="CommentSubjectChar1">
    <w:name w:val="Comment Subject Char1"/>
    <w:link w:val="CommentSubject"/>
    <w:uiPriority w:val="99"/>
    <w:semiHidden/>
    <w:rsid w:val="00A60EFD"/>
    <w:rPr>
      <w:rFonts w:eastAsia="Arial Unicode MS"/>
      <w:b/>
      <w:bCs/>
      <w:color w:val="000000"/>
      <w:kern w:val="1"/>
      <w:lang w:eastAsia="ar-SA"/>
    </w:rPr>
  </w:style>
  <w:style w:type="table" w:customStyle="1" w:styleId="TableGrid1">
    <w:name w:val="Table Grid1"/>
    <w:basedOn w:val="TableNormal"/>
    <w:next w:val="TableGrid"/>
    <w:uiPriority w:val="59"/>
    <w:rsid w:val="0060747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52B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FB"/>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84"/>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84"/>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84"/>
      <w:lang w:val="en-US"/>
    </w:rPr>
  </w:style>
  <w:style w:type="character" w:customStyle="1" w:styleId="HeaderChar">
    <w:name w:val="Header Char"/>
    <w:basedOn w:val="WW-DefaultParagraphFont"/>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nhideWhenUsed/>
    <w:rsid w:val="00CF4B1D"/>
    <w:rPr>
      <w:color w:val="0000FF"/>
      <w:u w:val="single"/>
    </w:rPr>
  </w:style>
  <w:style w:type="numbering" w:customStyle="1" w:styleId="NoList1">
    <w:name w:val="No List1"/>
    <w:next w:val="NoList"/>
    <w:uiPriority w:val="99"/>
    <w:semiHidden/>
    <w:unhideWhenUsed/>
    <w:rsid w:val="00A40A7C"/>
  </w:style>
  <w:style w:type="numbering" w:customStyle="1" w:styleId="NoList2">
    <w:name w:val="No List2"/>
    <w:next w:val="NoList"/>
    <w:semiHidden/>
    <w:rsid w:val="009F1B88"/>
  </w:style>
  <w:style w:type="paragraph" w:styleId="BodyTextIndent2">
    <w:name w:val="Body Text Indent 2"/>
    <w:basedOn w:val="Normal"/>
    <w:link w:val="BodyTextIndent2Char"/>
    <w:rsid w:val="009F1B88"/>
    <w:pPr>
      <w:suppressAutoHyphens w:val="0"/>
      <w:spacing w:line="240" w:lineRule="auto"/>
      <w:ind w:firstLine="720"/>
      <w:jc w:val="both"/>
    </w:pPr>
    <w:rPr>
      <w:rFonts w:ascii="Arial" w:eastAsia="Times New Roman" w:hAnsi="Arial" w:cs="Arial"/>
      <w:color w:val="auto"/>
      <w:kern w:val="0"/>
      <w:sz w:val="22"/>
      <w:lang w:val="en-GB" w:eastAsia="en-US"/>
    </w:rPr>
  </w:style>
  <w:style w:type="character" w:customStyle="1" w:styleId="BodyTextIndent2Char">
    <w:name w:val="Body Text Indent 2 Char"/>
    <w:link w:val="BodyTextIndent2"/>
    <w:rsid w:val="009F1B88"/>
    <w:rPr>
      <w:rFonts w:ascii="Arial" w:hAnsi="Arial" w:cs="Arial"/>
      <w:sz w:val="22"/>
      <w:szCs w:val="24"/>
      <w:lang w:val="en-GB" w:eastAsia="en-US"/>
    </w:rPr>
  </w:style>
  <w:style w:type="paragraph" w:styleId="BodyTextIndent">
    <w:name w:val="Body Text Indent"/>
    <w:basedOn w:val="Normal"/>
    <w:link w:val="BodyTextIndentChar"/>
    <w:rsid w:val="009F1B88"/>
    <w:pPr>
      <w:suppressAutoHyphens w:val="0"/>
      <w:spacing w:line="240" w:lineRule="auto"/>
      <w:ind w:firstLine="720"/>
      <w:jc w:val="both"/>
    </w:pPr>
    <w:rPr>
      <w:rFonts w:ascii="Arial" w:eastAsia="Times New Roman" w:hAnsi="Arial" w:cs="Arial"/>
      <w:color w:val="auto"/>
      <w:kern w:val="0"/>
      <w:sz w:val="20"/>
      <w:lang w:val="en-GB" w:eastAsia="en-US"/>
    </w:rPr>
  </w:style>
  <w:style w:type="character" w:customStyle="1" w:styleId="BodyTextIndentChar">
    <w:name w:val="Body Text Indent Char"/>
    <w:link w:val="BodyTextIndent"/>
    <w:rsid w:val="009F1B88"/>
    <w:rPr>
      <w:rFonts w:ascii="Arial" w:hAnsi="Arial" w:cs="Arial"/>
      <w:szCs w:val="24"/>
      <w:lang w:val="en-GB" w:eastAsia="en-US"/>
    </w:rPr>
  </w:style>
  <w:style w:type="paragraph" w:styleId="Title">
    <w:name w:val="Title"/>
    <w:basedOn w:val="Normal"/>
    <w:link w:val="TitleChar"/>
    <w:qFormat/>
    <w:rsid w:val="009F1B88"/>
    <w:pPr>
      <w:suppressAutoHyphens w:val="0"/>
      <w:spacing w:line="240" w:lineRule="auto"/>
      <w:jc w:val="center"/>
    </w:pPr>
    <w:rPr>
      <w:rFonts w:ascii="Arial Narrow" w:eastAsia="Times New Roman" w:hAnsi="Arial Narrow"/>
      <w:b/>
      <w:color w:val="auto"/>
      <w:kern w:val="0"/>
      <w:lang w:val="sr-Cyrl-CS" w:eastAsia="en-US"/>
    </w:rPr>
  </w:style>
  <w:style w:type="character" w:customStyle="1" w:styleId="TitleChar">
    <w:name w:val="Title Char"/>
    <w:link w:val="Title"/>
    <w:rsid w:val="009F1B88"/>
    <w:rPr>
      <w:rFonts w:ascii="Arial Narrow" w:hAnsi="Arial Narrow"/>
      <w:b/>
      <w:sz w:val="24"/>
      <w:szCs w:val="24"/>
      <w:lang w:val="sr-Cyrl-CS" w:eastAsia="en-US"/>
    </w:rPr>
  </w:style>
  <w:style w:type="paragraph" w:styleId="BodyTextIndent3">
    <w:name w:val="Body Text Indent 3"/>
    <w:basedOn w:val="Normal"/>
    <w:link w:val="BodyTextIndent3Char"/>
    <w:unhideWhenUsed/>
    <w:rsid w:val="009F1B88"/>
    <w:pPr>
      <w:spacing w:after="120" w:line="240" w:lineRule="auto"/>
      <w:ind w:left="283"/>
    </w:pPr>
    <w:rPr>
      <w:rFonts w:ascii="HelveticaPlain" w:eastAsia="Times New Roman" w:hAnsi="HelveticaPlain"/>
      <w:color w:val="auto"/>
      <w:kern w:val="0"/>
      <w:sz w:val="16"/>
      <w:szCs w:val="16"/>
      <w:lang w:val="en-US"/>
    </w:rPr>
  </w:style>
  <w:style w:type="character" w:customStyle="1" w:styleId="BodyTextIndent3Char">
    <w:name w:val="Body Text Indent 3 Char"/>
    <w:link w:val="BodyTextIndent3"/>
    <w:rsid w:val="009F1B88"/>
    <w:rPr>
      <w:rFonts w:ascii="HelveticaPlain" w:hAnsi="HelveticaPlain"/>
      <w:sz w:val="16"/>
      <w:szCs w:val="16"/>
      <w:lang w:val="en-US"/>
    </w:rPr>
  </w:style>
  <w:style w:type="character" w:customStyle="1" w:styleId="wT1">
    <w:name w:val="wT1"/>
    <w:rsid w:val="009F1B88"/>
  </w:style>
  <w:style w:type="character" w:customStyle="1" w:styleId="wT3">
    <w:name w:val="wT3"/>
    <w:rsid w:val="009F1B88"/>
  </w:style>
  <w:style w:type="character" w:customStyle="1" w:styleId="wT2">
    <w:name w:val="wT2"/>
    <w:rsid w:val="009F1B88"/>
    <w:rPr>
      <w:b/>
      <w:i/>
    </w:rPr>
  </w:style>
  <w:style w:type="character" w:customStyle="1" w:styleId="BodyTextChar">
    <w:name w:val="Body Text Char"/>
    <w:link w:val="BodyText"/>
    <w:rsid w:val="009F1B88"/>
    <w:rPr>
      <w:rFonts w:eastAsia="Arial Unicode MS"/>
      <w:color w:val="000000"/>
      <w:kern w:val="1"/>
      <w:sz w:val="24"/>
      <w:szCs w:val="24"/>
      <w:lang w:eastAsia="ar-SA"/>
    </w:rPr>
  </w:style>
  <w:style w:type="character" w:styleId="Strong">
    <w:name w:val="Strong"/>
    <w:qFormat/>
    <w:rsid w:val="009F1B88"/>
    <w:rPr>
      <w:b/>
      <w:bCs/>
    </w:rPr>
  </w:style>
  <w:style w:type="character" w:customStyle="1" w:styleId="text22">
    <w:name w:val="text2_2"/>
    <w:basedOn w:val="DefaultParagraphFont"/>
    <w:rsid w:val="009F1B88"/>
  </w:style>
  <w:style w:type="paragraph" w:styleId="NormalWeb">
    <w:name w:val="Normal (Web)"/>
    <w:basedOn w:val="Normal"/>
    <w:unhideWhenUsed/>
    <w:rsid w:val="009F1B88"/>
    <w:pPr>
      <w:suppressAutoHyphens w:val="0"/>
      <w:spacing w:before="100" w:beforeAutospacing="1" w:after="100" w:afterAutospacing="1" w:line="240" w:lineRule="auto"/>
    </w:pPr>
    <w:rPr>
      <w:rFonts w:eastAsia="Times New Roman"/>
      <w:color w:val="auto"/>
      <w:kern w:val="0"/>
      <w:lang w:val="sr-Cyrl-CS" w:eastAsia="sr-Cyrl-CS"/>
    </w:rPr>
  </w:style>
  <w:style w:type="character" w:customStyle="1" w:styleId="naslovkratopisatext">
    <w:name w:val="naslov_krat_opisa_text"/>
    <w:basedOn w:val="DefaultParagraphFont"/>
    <w:rsid w:val="009F1B88"/>
  </w:style>
  <w:style w:type="character" w:customStyle="1" w:styleId="artikalatext1">
    <w:name w:val="artikala_text1"/>
    <w:basedOn w:val="DefaultParagraphFont"/>
    <w:rsid w:val="009F1B88"/>
  </w:style>
  <w:style w:type="character" w:customStyle="1" w:styleId="style1">
    <w:name w:val="style1"/>
    <w:basedOn w:val="DefaultParagraphFont"/>
    <w:rsid w:val="009F1B88"/>
  </w:style>
  <w:style w:type="numbering" w:customStyle="1" w:styleId="NoList3">
    <w:name w:val="No List3"/>
    <w:next w:val="NoList"/>
    <w:semiHidden/>
    <w:rsid w:val="009661F0"/>
  </w:style>
  <w:style w:type="paragraph" w:styleId="CommentSubject">
    <w:name w:val="annotation subject"/>
    <w:basedOn w:val="CommentText"/>
    <w:next w:val="CommentText"/>
    <w:link w:val="CommentSubjectChar1"/>
    <w:uiPriority w:val="99"/>
    <w:semiHidden/>
    <w:unhideWhenUsed/>
    <w:rsid w:val="00A60EFD"/>
    <w:pPr>
      <w:spacing w:line="100" w:lineRule="atLeast"/>
    </w:pPr>
    <w:rPr>
      <w:b/>
      <w:bCs/>
      <w:lang/>
    </w:rPr>
  </w:style>
  <w:style w:type="character" w:customStyle="1" w:styleId="CommentSubjectChar1">
    <w:name w:val="Comment Subject Char1"/>
    <w:link w:val="CommentSubject"/>
    <w:uiPriority w:val="99"/>
    <w:semiHidden/>
    <w:rsid w:val="00A60EFD"/>
    <w:rPr>
      <w:rFonts w:eastAsia="Arial Unicode MS"/>
      <w:b/>
      <w:bCs/>
      <w:color w:val="000000"/>
      <w:kern w:val="1"/>
      <w:lang w:eastAsia="ar-SA"/>
    </w:rPr>
  </w:style>
  <w:style w:type="table" w:customStyle="1" w:styleId="TableGrid1">
    <w:name w:val="Table Grid1"/>
    <w:basedOn w:val="TableNormal"/>
    <w:next w:val="TableGrid"/>
    <w:uiPriority w:val="59"/>
    <w:rsid w:val="0060747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52B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92902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608658890">
      <w:bodyDiv w:val="1"/>
      <w:marLeft w:val="0"/>
      <w:marRight w:val="0"/>
      <w:marTop w:val="0"/>
      <w:marBottom w:val="0"/>
      <w:divBdr>
        <w:top w:val="none" w:sz="0" w:space="0" w:color="auto"/>
        <w:left w:val="none" w:sz="0" w:space="0" w:color="auto"/>
        <w:bottom w:val="none" w:sz="0" w:space="0" w:color="auto"/>
        <w:right w:val="none" w:sz="0" w:space="0" w:color="auto"/>
      </w:divBdr>
    </w:div>
    <w:div w:id="2010014359">
      <w:bodyDiv w:val="1"/>
      <w:marLeft w:val="0"/>
      <w:marRight w:val="0"/>
      <w:marTop w:val="0"/>
      <w:marBottom w:val="0"/>
      <w:divBdr>
        <w:top w:val="none" w:sz="0" w:space="0" w:color="auto"/>
        <w:left w:val="none" w:sz="0" w:space="0" w:color="auto"/>
        <w:bottom w:val="none" w:sz="0" w:space="0" w:color="auto"/>
        <w:right w:val="none" w:sz="0" w:space="0" w:color="auto"/>
      </w:divBdr>
    </w:div>
    <w:div w:id="2146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npdjerda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npdjerdap.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office@npdjerda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E968D-9C82-4EDA-908D-687CA7B5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11301</Words>
  <Characters>64422</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75572</CharactersWithSpaces>
  <SharedDoc>false</SharedDoc>
  <HLinks>
    <vt:vector size="18" baseType="variant">
      <vt:variant>
        <vt:i4>1835049</vt:i4>
      </vt:variant>
      <vt:variant>
        <vt:i4>6</vt:i4>
      </vt:variant>
      <vt:variant>
        <vt:i4>0</vt:i4>
      </vt:variant>
      <vt:variant>
        <vt:i4>5</vt:i4>
      </vt:variant>
      <vt:variant>
        <vt:lpwstr>mailto:office@npdjerdap.rs</vt:lpwstr>
      </vt:variant>
      <vt:variant>
        <vt:lpwstr/>
      </vt:variant>
      <vt:variant>
        <vt:i4>7274587</vt:i4>
      </vt:variant>
      <vt:variant>
        <vt:i4>3</vt:i4>
      </vt:variant>
      <vt:variant>
        <vt:i4>0</vt:i4>
      </vt:variant>
      <vt:variant>
        <vt:i4>5</vt:i4>
      </vt:variant>
      <vt:variant>
        <vt:lpwstr>mailto:office@npdjerdap.</vt:lpwstr>
      </vt:variant>
      <vt:variant>
        <vt:lpwstr/>
      </vt:variant>
      <vt:variant>
        <vt:i4>1835049</vt:i4>
      </vt:variant>
      <vt:variant>
        <vt:i4>0</vt:i4>
      </vt:variant>
      <vt:variant>
        <vt:i4>0</vt:i4>
      </vt:variant>
      <vt:variant>
        <vt:i4>5</vt:i4>
      </vt:variant>
      <vt:variant>
        <vt:lpwstr>mailto:office@npdjerdap.rs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Windows User</cp:lastModifiedBy>
  <cp:revision>2</cp:revision>
  <cp:lastPrinted>2019-10-09T08:11:00Z</cp:lastPrinted>
  <dcterms:created xsi:type="dcterms:W3CDTF">2019-10-09T08:59:00Z</dcterms:created>
  <dcterms:modified xsi:type="dcterms:W3CDTF">2019-10-09T08:59:00Z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